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E0D" w:rsidRPr="0032032C" w:rsidRDefault="006A2029" w:rsidP="00FA1E0D">
      <w:pPr>
        <w:jc w:val="center"/>
        <w:rPr>
          <w:b/>
          <w:sz w:val="36"/>
          <w:szCs w:val="28"/>
        </w:rPr>
      </w:pPr>
      <w:r w:rsidRPr="006A2029">
        <w:rPr>
          <w:b/>
          <w:sz w:val="36"/>
          <w:szCs w:val="28"/>
        </w:rPr>
        <w:t>Построение упругого состояния анизотропного тела в условиях стационарно-динамической задачи</w:t>
      </w:r>
    </w:p>
    <w:p w:rsidR="00FA1E0D" w:rsidRPr="00185FD2" w:rsidRDefault="00FA1E0D" w:rsidP="00FA1E0D">
      <w:pPr>
        <w:jc w:val="both"/>
        <w:rPr>
          <w:color w:val="000000"/>
          <w:szCs w:val="28"/>
        </w:rPr>
      </w:pPr>
    </w:p>
    <w:p w:rsidR="00FA1E0D" w:rsidRPr="00643C6C" w:rsidRDefault="006A2029" w:rsidP="00FA1E0D">
      <w:pPr>
        <w:jc w:val="center"/>
        <w:rPr>
          <w:sz w:val="28"/>
          <w:szCs w:val="28"/>
        </w:rPr>
      </w:pPr>
      <w:proofErr w:type="spellStart"/>
      <w:r>
        <w:rPr>
          <w:sz w:val="28"/>
          <w:szCs w:val="28"/>
        </w:rPr>
        <w:t>Иванычев</w:t>
      </w:r>
      <w:proofErr w:type="spellEnd"/>
      <w:r>
        <w:rPr>
          <w:sz w:val="28"/>
          <w:szCs w:val="28"/>
        </w:rPr>
        <w:t xml:space="preserve"> Д.А</w:t>
      </w:r>
      <w:r w:rsidR="00067E6B" w:rsidRPr="003D4018">
        <w:rPr>
          <w:sz w:val="28"/>
          <w:szCs w:val="28"/>
        </w:rPr>
        <w:t>.</w:t>
      </w:r>
      <w:r w:rsidR="00DD6FF1">
        <w:rPr>
          <w:sz w:val="28"/>
          <w:szCs w:val="28"/>
        </w:rPr>
        <w:t xml:space="preserve">, Балыкин Д.И., </w:t>
      </w:r>
      <w:proofErr w:type="spellStart"/>
      <w:r w:rsidR="00DD6FF1">
        <w:rPr>
          <w:sz w:val="28"/>
          <w:szCs w:val="28"/>
        </w:rPr>
        <w:t>Ездакова</w:t>
      </w:r>
      <w:proofErr w:type="spellEnd"/>
      <w:r w:rsidR="00DD6FF1">
        <w:rPr>
          <w:sz w:val="28"/>
          <w:szCs w:val="28"/>
        </w:rPr>
        <w:t xml:space="preserve"> Д.В</w:t>
      </w:r>
      <w:r w:rsidR="00AF2AAA">
        <w:rPr>
          <w:sz w:val="28"/>
          <w:szCs w:val="28"/>
        </w:rPr>
        <w:t>.</w:t>
      </w:r>
    </w:p>
    <w:p w:rsidR="00FA1E0D" w:rsidRPr="006124F9" w:rsidRDefault="00FA1E0D" w:rsidP="00FA1E0D">
      <w:pPr>
        <w:jc w:val="center"/>
        <w:rPr>
          <w:i/>
          <w:szCs w:val="28"/>
        </w:rPr>
      </w:pPr>
      <w:bookmarkStart w:id="0" w:name="_GoBack"/>
      <w:bookmarkEnd w:id="0"/>
    </w:p>
    <w:p w:rsidR="00FA1E0D" w:rsidRPr="002116CA" w:rsidRDefault="006A2029" w:rsidP="00FA1E0D">
      <w:pPr>
        <w:jc w:val="center"/>
        <w:rPr>
          <w:szCs w:val="28"/>
        </w:rPr>
      </w:pPr>
      <w:r>
        <w:rPr>
          <w:szCs w:val="28"/>
        </w:rPr>
        <w:t>Липецкий государственный технический университет</w:t>
      </w:r>
      <w:r w:rsidR="00FA1E0D" w:rsidRPr="002116CA">
        <w:rPr>
          <w:szCs w:val="28"/>
        </w:rPr>
        <w:t xml:space="preserve">, </w:t>
      </w:r>
      <w:r>
        <w:rPr>
          <w:szCs w:val="28"/>
        </w:rPr>
        <w:t>Липецк</w:t>
      </w:r>
      <w:r w:rsidR="00FA1E0D" w:rsidRPr="002116CA">
        <w:rPr>
          <w:szCs w:val="28"/>
        </w:rPr>
        <w:t>, Россия</w:t>
      </w:r>
    </w:p>
    <w:p w:rsidR="00FA1E0D" w:rsidRPr="00AF2AAA" w:rsidRDefault="00FA1E0D" w:rsidP="00FA1E0D">
      <w:pPr>
        <w:jc w:val="center"/>
        <w:rPr>
          <w:color w:val="000000"/>
          <w:szCs w:val="28"/>
        </w:rPr>
      </w:pPr>
      <w:r w:rsidRPr="002116CA">
        <w:rPr>
          <w:lang w:val="en-US"/>
        </w:rPr>
        <w:t>E</w:t>
      </w:r>
      <w:r w:rsidRPr="002116CA">
        <w:t>-</w:t>
      </w:r>
      <w:r w:rsidRPr="002116CA">
        <w:rPr>
          <w:lang w:val="en-US"/>
        </w:rPr>
        <w:t>mail</w:t>
      </w:r>
      <w:r w:rsidRPr="002116CA">
        <w:t>:</w:t>
      </w:r>
      <w:r w:rsidR="006A2029" w:rsidRPr="00AF2AAA">
        <w:t xml:space="preserve"> </w:t>
      </w:r>
      <w:proofErr w:type="spellStart"/>
      <w:r w:rsidR="006A2029">
        <w:rPr>
          <w:lang w:val="en-US"/>
        </w:rPr>
        <w:t>Lsivdmal</w:t>
      </w:r>
      <w:proofErr w:type="spellEnd"/>
      <w:r w:rsidR="006A2029" w:rsidRPr="00AF2AAA">
        <w:t>@</w:t>
      </w:r>
      <w:r w:rsidR="006A2029">
        <w:rPr>
          <w:lang w:val="en-US"/>
        </w:rPr>
        <w:t>mail</w:t>
      </w:r>
      <w:r w:rsidR="006A2029" w:rsidRPr="00AF2AAA">
        <w:t>.</w:t>
      </w:r>
      <w:proofErr w:type="spellStart"/>
      <w:r w:rsidR="006A2029">
        <w:rPr>
          <w:lang w:val="en-US"/>
        </w:rPr>
        <w:t>ru</w:t>
      </w:r>
      <w:proofErr w:type="spellEnd"/>
    </w:p>
    <w:p w:rsidR="00FA1E0D" w:rsidRPr="00643C6C" w:rsidRDefault="00FA1E0D" w:rsidP="00FA1E0D">
      <w:pPr>
        <w:jc w:val="both"/>
        <w:rPr>
          <w:i/>
          <w:color w:val="000000"/>
          <w:sz w:val="28"/>
          <w:szCs w:val="28"/>
        </w:rPr>
      </w:pPr>
      <w:r w:rsidRPr="00643C6C">
        <w:rPr>
          <w:i/>
          <w:color w:val="000000"/>
          <w:sz w:val="28"/>
          <w:szCs w:val="28"/>
        </w:rPr>
        <w:t xml:space="preserve"> </w:t>
      </w:r>
    </w:p>
    <w:p w:rsidR="00356D8B" w:rsidRDefault="00490243" w:rsidP="00FA1E0D">
      <w:pPr>
        <w:ind w:firstLine="709"/>
        <w:jc w:val="both"/>
        <w:rPr>
          <w:b/>
          <w:sz w:val="28"/>
          <w:szCs w:val="28"/>
        </w:rPr>
      </w:pPr>
      <w:r w:rsidRPr="00BD5864">
        <w:rPr>
          <w:b/>
          <w:sz w:val="28"/>
          <w:szCs w:val="28"/>
        </w:rPr>
        <w:t>Аннотация</w:t>
      </w:r>
    </w:p>
    <w:p w:rsidR="00BD5864" w:rsidRDefault="00AF2AAA" w:rsidP="00FA1E0D">
      <w:pPr>
        <w:ind w:firstLine="709"/>
        <w:jc w:val="both"/>
        <w:rPr>
          <w:sz w:val="28"/>
          <w:szCs w:val="28"/>
        </w:rPr>
      </w:pPr>
      <w:r>
        <w:rPr>
          <w:sz w:val="28"/>
          <w:szCs w:val="28"/>
        </w:rPr>
        <w:t xml:space="preserve">В работе представлена методика построения напряженно-деформированного состояния трансверсально-изотропных тел вращения, находящегося под воздействием </w:t>
      </w:r>
      <w:proofErr w:type="spellStart"/>
      <w:r>
        <w:rPr>
          <w:sz w:val="28"/>
          <w:szCs w:val="28"/>
        </w:rPr>
        <w:t>осесимметричнных</w:t>
      </w:r>
      <w:proofErr w:type="spellEnd"/>
      <w:r>
        <w:rPr>
          <w:sz w:val="28"/>
          <w:szCs w:val="28"/>
        </w:rPr>
        <w:t xml:space="preserve"> поверхностных сил, изменяющихся с течением времени с постоянной скоростью вдоль оси вращения. Методом замены переменной динамическая задача сводится </w:t>
      </w:r>
      <w:proofErr w:type="gramStart"/>
      <w:r>
        <w:rPr>
          <w:sz w:val="28"/>
          <w:szCs w:val="28"/>
        </w:rPr>
        <w:t>к</w:t>
      </w:r>
      <w:proofErr w:type="gramEnd"/>
      <w:r>
        <w:rPr>
          <w:sz w:val="28"/>
          <w:szCs w:val="28"/>
        </w:rPr>
        <w:t xml:space="preserve"> статической с поправкой на корни векового уравнения. Далее решение строится средствами метода граничных состояний. Формируются базисы пространств внутренних и граничных состояний, и проводится их ортогонализация. Далее искомое состояние раскладывается в ряд Фурье по элементам ортонорм</w:t>
      </w:r>
      <w:r w:rsidR="00EB1B07">
        <w:rPr>
          <w:sz w:val="28"/>
          <w:szCs w:val="28"/>
        </w:rPr>
        <w:t>и</w:t>
      </w:r>
      <w:r>
        <w:rPr>
          <w:sz w:val="28"/>
          <w:szCs w:val="28"/>
        </w:rPr>
        <w:t>рованного базиса, и вычисляются коэффициенты этого ряда через граничные условия.</w:t>
      </w:r>
    </w:p>
    <w:p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6A2029">
        <w:rPr>
          <w:i/>
          <w:sz w:val="28"/>
        </w:rPr>
        <w:t>анизотропные тела</w:t>
      </w:r>
      <w:r w:rsidR="00490243">
        <w:rPr>
          <w:i/>
          <w:sz w:val="28"/>
        </w:rPr>
        <w:t xml:space="preserve">, </w:t>
      </w:r>
      <w:r w:rsidR="006A2029">
        <w:rPr>
          <w:i/>
          <w:sz w:val="28"/>
        </w:rPr>
        <w:t>метод граничных состояний</w:t>
      </w:r>
      <w:r w:rsidR="00490243">
        <w:rPr>
          <w:i/>
          <w:sz w:val="28"/>
        </w:rPr>
        <w:t xml:space="preserve">, </w:t>
      </w:r>
      <w:r w:rsidR="006A2029">
        <w:rPr>
          <w:i/>
          <w:sz w:val="28"/>
        </w:rPr>
        <w:t>динамические задачи, тела вращения</w:t>
      </w:r>
      <w:r w:rsidR="00EB1B07">
        <w:rPr>
          <w:i/>
          <w:sz w:val="28"/>
        </w:rPr>
        <w:t>.</w:t>
      </w:r>
    </w:p>
    <w:p w:rsidR="00FA1E0D" w:rsidRDefault="00FA1E0D" w:rsidP="00FA1E0D">
      <w:pPr>
        <w:ind w:firstLine="709"/>
        <w:jc w:val="both"/>
        <w:rPr>
          <w:sz w:val="28"/>
          <w:szCs w:val="28"/>
        </w:rPr>
      </w:pPr>
    </w:p>
    <w:p w:rsidR="006A2029" w:rsidRPr="006A2029" w:rsidRDefault="006A2029" w:rsidP="006A2029">
      <w:pPr>
        <w:ind w:firstLine="709"/>
        <w:jc w:val="both"/>
        <w:rPr>
          <w:sz w:val="28"/>
          <w:szCs w:val="28"/>
        </w:rPr>
      </w:pPr>
      <w:r w:rsidRPr="006A2029">
        <w:rPr>
          <w:sz w:val="28"/>
          <w:szCs w:val="28"/>
        </w:rPr>
        <w:t>В работе [1] приведено общее решение плоских стационарно-динамических задач теории упругости для трансверсально-изотропной среды, когда возмущения распространяются вдоль одной координаты с постоянной скоростью. Также в работе [1] установлена зависимость между пространственным напряженно-деформированным состоянием упругого трансверсально-изотропного тела вращения и некоторыми вспомогательными двумерными состояниями. В качестве таких вспомогательных состояний используется общее решение плоских стационарно-динамических задач для трансверсально-изотропного материала.</w:t>
      </w:r>
    </w:p>
    <w:p w:rsidR="00FA1E0D" w:rsidRDefault="006A2029" w:rsidP="006A2029">
      <w:pPr>
        <w:ind w:firstLine="709"/>
        <w:jc w:val="both"/>
        <w:rPr>
          <w:sz w:val="28"/>
          <w:szCs w:val="28"/>
        </w:rPr>
      </w:pPr>
      <w:r w:rsidRPr="006A2029">
        <w:rPr>
          <w:sz w:val="28"/>
          <w:szCs w:val="28"/>
        </w:rPr>
        <w:t>В настоящей работе представлена методика построения напряженно-деформированного состояния трансверсально-изотропных тел вращения в условиях стационарной динамической задачи средствами метода граничных состояний [2]. Основу метода составляет пространство внутренних состояний, которое включает в себя перемещения внутренних точек области, деформации и напряжения. Формируется множество плоских вспомогательных состояний и по формулам перехода строится множество пространственных состояний, образуя конечномерный базис внутренних состояний. Далее после ортогонализации базиса искомое состояние раскладывается в ряды Фурье с одинаковыми коэффициентами. Коэффициенты рядов представляют собой скалярные произведения заданных усилий с таковыми в базисных элементах пространства граничных состояний.</w:t>
      </w:r>
    </w:p>
    <w:p w:rsidR="00D372E1" w:rsidRPr="00D372E1" w:rsidRDefault="00D372E1" w:rsidP="00BD5864">
      <w:pPr>
        <w:ind w:firstLine="709"/>
        <w:jc w:val="both"/>
        <w:rPr>
          <w:sz w:val="28"/>
          <w:szCs w:val="28"/>
        </w:rPr>
      </w:pPr>
      <w:r w:rsidRPr="007C1856">
        <w:rPr>
          <w:sz w:val="28"/>
          <w:szCs w:val="28"/>
        </w:rPr>
        <w:lastRenderedPageBreak/>
        <w:t xml:space="preserve">Приведено решение первой основной </w:t>
      </w:r>
      <w:r>
        <w:rPr>
          <w:sz w:val="28"/>
          <w:szCs w:val="28"/>
        </w:rPr>
        <w:t xml:space="preserve">стационарно-динамической </w:t>
      </w:r>
      <w:r w:rsidRPr="007C1856">
        <w:rPr>
          <w:sz w:val="28"/>
          <w:szCs w:val="28"/>
        </w:rPr>
        <w:t>задачи теории упругости для кругового в плане цилиндра из трансверсально-изотропной горной породы</w:t>
      </w:r>
      <w:r>
        <w:rPr>
          <w:sz w:val="28"/>
          <w:szCs w:val="28"/>
        </w:rPr>
        <w:t xml:space="preserve"> </w:t>
      </w:r>
      <w:r w:rsidRPr="00D372E1">
        <w:rPr>
          <w:sz w:val="28"/>
          <w:szCs w:val="28"/>
        </w:rPr>
        <w:t>[3]</w:t>
      </w:r>
      <w:r w:rsidRPr="007C1856">
        <w:rPr>
          <w:sz w:val="28"/>
          <w:szCs w:val="28"/>
        </w:rPr>
        <w:t xml:space="preserve">. Поверхностные силы распределены по </w:t>
      </w:r>
      <w:r>
        <w:rPr>
          <w:sz w:val="28"/>
          <w:szCs w:val="28"/>
        </w:rPr>
        <w:t>боковой поверхности цилиндра по закону синуса</w:t>
      </w:r>
      <w:r w:rsidRPr="007C1856">
        <w:rPr>
          <w:sz w:val="28"/>
          <w:szCs w:val="28"/>
        </w:rPr>
        <w:t xml:space="preserve">. </w:t>
      </w:r>
      <w:r>
        <w:rPr>
          <w:sz w:val="28"/>
          <w:szCs w:val="28"/>
        </w:rPr>
        <w:t>Анализ сходимости решения и р</w:t>
      </w:r>
      <w:r w:rsidRPr="007C1856">
        <w:rPr>
          <w:sz w:val="28"/>
          <w:szCs w:val="28"/>
        </w:rPr>
        <w:t>езультат представлен</w:t>
      </w:r>
      <w:r>
        <w:rPr>
          <w:sz w:val="28"/>
          <w:szCs w:val="28"/>
        </w:rPr>
        <w:t>ы</w:t>
      </w:r>
      <w:r w:rsidRPr="007C1856">
        <w:rPr>
          <w:sz w:val="28"/>
          <w:szCs w:val="28"/>
        </w:rPr>
        <w:t xml:space="preserve"> в графическом виде.</w:t>
      </w:r>
      <w:r w:rsidRPr="00D372E1">
        <w:rPr>
          <w:sz w:val="28"/>
          <w:szCs w:val="28"/>
        </w:rPr>
        <w:t xml:space="preserve"> </w:t>
      </w:r>
      <w:r>
        <w:rPr>
          <w:sz w:val="28"/>
          <w:szCs w:val="28"/>
        </w:rPr>
        <w:t xml:space="preserve">Компоненты полученного напряженно-деформированного состояний удовлетворяют строго все соотношениям теории упругости </w:t>
      </w:r>
      <w:r w:rsidRPr="00D372E1">
        <w:rPr>
          <w:sz w:val="28"/>
          <w:szCs w:val="28"/>
        </w:rPr>
        <w:t>[4]</w:t>
      </w:r>
      <w:r>
        <w:rPr>
          <w:sz w:val="28"/>
          <w:szCs w:val="28"/>
        </w:rPr>
        <w:t>.</w:t>
      </w:r>
    </w:p>
    <w:p w:rsidR="00D372E1" w:rsidRDefault="00D372E1" w:rsidP="00BD5864">
      <w:pPr>
        <w:ind w:firstLine="709"/>
        <w:jc w:val="both"/>
        <w:rPr>
          <w:sz w:val="28"/>
          <w:szCs w:val="28"/>
        </w:rPr>
      </w:pPr>
    </w:p>
    <w:p w:rsidR="00BD5864" w:rsidRPr="006A2029" w:rsidRDefault="00BD5864" w:rsidP="00BD5864">
      <w:pPr>
        <w:ind w:firstLine="709"/>
        <w:jc w:val="both"/>
        <w:rPr>
          <w:b/>
          <w:sz w:val="28"/>
          <w:szCs w:val="28"/>
        </w:rPr>
      </w:pPr>
      <w:r w:rsidRPr="00BD5864">
        <w:rPr>
          <w:b/>
          <w:sz w:val="28"/>
          <w:szCs w:val="28"/>
        </w:rPr>
        <w:t>Литература</w:t>
      </w:r>
    </w:p>
    <w:p w:rsidR="006A2029" w:rsidRPr="00AF2AAA" w:rsidRDefault="006A2029" w:rsidP="006A2029">
      <w:pPr>
        <w:ind w:firstLine="709"/>
        <w:jc w:val="both"/>
        <w:rPr>
          <w:sz w:val="28"/>
          <w:szCs w:val="28"/>
        </w:rPr>
      </w:pPr>
      <w:r w:rsidRPr="006A2029">
        <w:rPr>
          <w:sz w:val="28"/>
          <w:szCs w:val="28"/>
        </w:rPr>
        <w:t xml:space="preserve">1. Александров А.Я., Соловьев Ю.И. Пространственные задачи теории упругости (применение методов теории функций комплексного переменного). – М.: Наука. </w:t>
      </w:r>
      <w:r w:rsidRPr="00AF2AAA">
        <w:rPr>
          <w:sz w:val="28"/>
          <w:szCs w:val="28"/>
        </w:rPr>
        <w:t xml:space="preserve">Главная редакция физико-математической литературы, 1978, 464 </w:t>
      </w:r>
      <w:proofErr w:type="gramStart"/>
      <w:r w:rsidRPr="00AF2AAA">
        <w:rPr>
          <w:sz w:val="28"/>
          <w:szCs w:val="28"/>
        </w:rPr>
        <w:t>с</w:t>
      </w:r>
      <w:proofErr w:type="gramEnd"/>
      <w:r w:rsidRPr="00AF2AAA">
        <w:rPr>
          <w:sz w:val="28"/>
          <w:szCs w:val="28"/>
        </w:rPr>
        <w:t>.</w:t>
      </w:r>
    </w:p>
    <w:p w:rsidR="00BD5864" w:rsidRPr="00AF2AAA" w:rsidRDefault="006A2029" w:rsidP="006A2029">
      <w:pPr>
        <w:ind w:firstLine="709"/>
        <w:jc w:val="both"/>
        <w:rPr>
          <w:sz w:val="28"/>
          <w:szCs w:val="28"/>
        </w:rPr>
      </w:pPr>
      <w:r w:rsidRPr="006A2029">
        <w:rPr>
          <w:sz w:val="28"/>
          <w:szCs w:val="28"/>
        </w:rPr>
        <w:t xml:space="preserve">2. Пеньков В.Б., Пеньков В.В. Метод граничных состояний для решения задач линейной механики. </w:t>
      </w:r>
      <w:r w:rsidRPr="00AF2AAA">
        <w:rPr>
          <w:sz w:val="28"/>
          <w:szCs w:val="28"/>
        </w:rPr>
        <w:t>Дальневосточный математический журнал. 2001. Т.2. №2. С. 115–137.</w:t>
      </w:r>
    </w:p>
    <w:p w:rsidR="00EB1B07" w:rsidRPr="00DD6FF1" w:rsidRDefault="00EB1B07" w:rsidP="00EB1B07">
      <w:pPr>
        <w:ind w:firstLine="709"/>
        <w:jc w:val="both"/>
        <w:rPr>
          <w:sz w:val="28"/>
          <w:szCs w:val="28"/>
        </w:rPr>
      </w:pPr>
      <w:r w:rsidRPr="00EB1B07">
        <w:rPr>
          <w:sz w:val="28"/>
          <w:szCs w:val="28"/>
        </w:rPr>
        <w:t>3</w:t>
      </w:r>
      <w:r>
        <w:rPr>
          <w:sz w:val="28"/>
          <w:szCs w:val="28"/>
        </w:rPr>
        <w:t xml:space="preserve">. </w:t>
      </w:r>
      <w:proofErr w:type="spellStart"/>
      <w:r>
        <w:rPr>
          <w:sz w:val="28"/>
          <w:szCs w:val="28"/>
        </w:rPr>
        <w:t>Иванычев</w:t>
      </w:r>
      <w:proofErr w:type="spellEnd"/>
      <w:r>
        <w:rPr>
          <w:sz w:val="28"/>
          <w:szCs w:val="28"/>
        </w:rPr>
        <w:t xml:space="preserve"> Д.А.</w:t>
      </w:r>
      <w:r w:rsidRPr="00EB1B07">
        <w:rPr>
          <w:sz w:val="28"/>
          <w:szCs w:val="28"/>
        </w:rPr>
        <w:t xml:space="preserve"> Моделирование напряженно-деформированного состояния в условиях краевой стационарной динамической задачи для анизотропного тела</w:t>
      </w:r>
      <w:r w:rsidRPr="006A2029">
        <w:rPr>
          <w:sz w:val="28"/>
          <w:szCs w:val="28"/>
        </w:rPr>
        <w:t xml:space="preserve">. </w:t>
      </w:r>
      <w:r w:rsidRPr="00EB1B07">
        <w:rPr>
          <w:sz w:val="28"/>
          <w:szCs w:val="28"/>
        </w:rPr>
        <w:t xml:space="preserve">Экологический вестник научных центров Черноморского экономического сотрудничества. 2025. Т. 22. № 1. С. 50-61. </w:t>
      </w:r>
      <w:r w:rsidRPr="00EB1B07">
        <w:rPr>
          <w:sz w:val="28"/>
          <w:szCs w:val="28"/>
          <w:lang w:val="en-US"/>
        </w:rPr>
        <w:t>DOI</w:t>
      </w:r>
      <w:r w:rsidRPr="00DD6FF1">
        <w:rPr>
          <w:sz w:val="28"/>
          <w:szCs w:val="28"/>
        </w:rPr>
        <w:t>: 10.31429/</w:t>
      </w:r>
      <w:proofErr w:type="spellStart"/>
      <w:r w:rsidRPr="00EB1B07">
        <w:rPr>
          <w:sz w:val="28"/>
          <w:szCs w:val="28"/>
          <w:lang w:val="en-US"/>
        </w:rPr>
        <w:t>vestnik</w:t>
      </w:r>
      <w:proofErr w:type="spellEnd"/>
      <w:r w:rsidRPr="00DD6FF1">
        <w:rPr>
          <w:sz w:val="28"/>
          <w:szCs w:val="28"/>
        </w:rPr>
        <w:t>-22-1-50-61.</w:t>
      </w:r>
    </w:p>
    <w:p w:rsidR="00BD5864" w:rsidRDefault="00EB1B07" w:rsidP="00BD5864">
      <w:pPr>
        <w:ind w:firstLine="709"/>
        <w:jc w:val="both"/>
        <w:rPr>
          <w:sz w:val="28"/>
          <w:szCs w:val="28"/>
        </w:rPr>
      </w:pPr>
      <w:r w:rsidRPr="00EB1B07">
        <w:rPr>
          <w:sz w:val="28"/>
          <w:szCs w:val="28"/>
        </w:rPr>
        <w:t xml:space="preserve">4. </w:t>
      </w:r>
      <w:r w:rsidRPr="00892FD1">
        <w:rPr>
          <w:sz w:val="28"/>
          <w:szCs w:val="28"/>
        </w:rPr>
        <w:t>Лурье А.И.</w:t>
      </w:r>
      <w:r>
        <w:rPr>
          <w:sz w:val="28"/>
          <w:szCs w:val="28"/>
        </w:rPr>
        <w:t xml:space="preserve"> </w:t>
      </w:r>
      <w:r w:rsidRPr="00EB1B07">
        <w:rPr>
          <w:iCs/>
          <w:sz w:val="28"/>
          <w:szCs w:val="28"/>
        </w:rPr>
        <w:t>Пространственные задачи теории упругости</w:t>
      </w:r>
      <w:r w:rsidRPr="00EB1B07">
        <w:rPr>
          <w:sz w:val="28"/>
          <w:szCs w:val="28"/>
        </w:rPr>
        <w:t>. Москва: Госиздат технико-теоретической литературы, 1955.</w:t>
      </w:r>
    </w:p>
    <w:p w:rsidR="00EB1B07" w:rsidRPr="00EB1B07" w:rsidRDefault="00EB1B07" w:rsidP="00BD5864">
      <w:pPr>
        <w:ind w:firstLine="709"/>
        <w:jc w:val="both"/>
        <w:rPr>
          <w:sz w:val="28"/>
          <w:szCs w:val="28"/>
        </w:rPr>
      </w:pPr>
    </w:p>
    <w:p w:rsidR="00FA1E0D" w:rsidRPr="00EB1B07" w:rsidRDefault="00EB1B07" w:rsidP="00FA1E0D">
      <w:pPr>
        <w:ind w:firstLine="709"/>
        <w:jc w:val="center"/>
        <w:rPr>
          <w:rStyle w:val="tlid-translation"/>
          <w:b/>
          <w:sz w:val="36"/>
          <w:szCs w:val="28"/>
          <w:lang w:val="en-US"/>
        </w:rPr>
      </w:pPr>
      <w:r w:rsidRPr="00EB1B07">
        <w:rPr>
          <w:rStyle w:val="tlid-translation"/>
          <w:b/>
          <w:sz w:val="36"/>
          <w:szCs w:val="28"/>
          <w:lang w:val="en-US"/>
        </w:rPr>
        <w:t>Construction of the elastic state of an anisotropic body under conditions of a stationary-dynamic problem</w:t>
      </w:r>
    </w:p>
    <w:p w:rsidR="00FA1E0D" w:rsidRPr="00EB1B07" w:rsidRDefault="00FA1E0D" w:rsidP="00FA1E0D">
      <w:pPr>
        <w:ind w:firstLine="709"/>
        <w:jc w:val="both"/>
        <w:rPr>
          <w:rStyle w:val="tlid-translation"/>
          <w:szCs w:val="28"/>
          <w:lang w:val="en-US"/>
        </w:rPr>
      </w:pPr>
    </w:p>
    <w:p w:rsidR="00356D8B" w:rsidRPr="00DD6FF1" w:rsidRDefault="00EB1B07" w:rsidP="00FA1E0D">
      <w:pPr>
        <w:ind w:firstLine="709"/>
        <w:jc w:val="center"/>
        <w:rPr>
          <w:rStyle w:val="tlid-translation"/>
          <w:sz w:val="28"/>
          <w:szCs w:val="28"/>
          <w:lang w:val="en-US"/>
        </w:rPr>
      </w:pPr>
      <w:proofErr w:type="spellStart"/>
      <w:r w:rsidRPr="00EB1B07">
        <w:rPr>
          <w:rStyle w:val="tlid-translation"/>
          <w:sz w:val="28"/>
          <w:szCs w:val="28"/>
          <w:lang w:val="en-US"/>
        </w:rPr>
        <w:t>Ivanichev</w:t>
      </w:r>
      <w:proofErr w:type="spellEnd"/>
      <w:r w:rsidRPr="00EB1B07">
        <w:rPr>
          <w:rStyle w:val="tlid-translation"/>
          <w:sz w:val="28"/>
          <w:szCs w:val="28"/>
          <w:lang w:val="en-US"/>
        </w:rPr>
        <w:t xml:space="preserve"> </w:t>
      </w:r>
      <w:r w:rsidR="00F45E9F">
        <w:rPr>
          <w:rStyle w:val="tlid-translation"/>
          <w:sz w:val="28"/>
          <w:szCs w:val="28"/>
          <w:lang w:val="en-US"/>
        </w:rPr>
        <w:t xml:space="preserve">D.A., </w:t>
      </w:r>
      <w:proofErr w:type="spellStart"/>
      <w:r w:rsidR="00F45E9F">
        <w:rPr>
          <w:rStyle w:val="tlid-translation"/>
          <w:sz w:val="28"/>
          <w:szCs w:val="28"/>
          <w:lang w:val="en-US"/>
        </w:rPr>
        <w:t>Balykin</w:t>
      </w:r>
      <w:proofErr w:type="spellEnd"/>
      <w:r w:rsidR="00F45E9F">
        <w:rPr>
          <w:rStyle w:val="tlid-translation"/>
          <w:sz w:val="28"/>
          <w:szCs w:val="28"/>
          <w:lang w:val="en-US"/>
        </w:rPr>
        <w:t xml:space="preserve"> D.I., </w:t>
      </w:r>
      <w:proofErr w:type="spellStart"/>
      <w:r w:rsidR="00F45E9F">
        <w:rPr>
          <w:rStyle w:val="tlid-translation"/>
          <w:sz w:val="28"/>
          <w:szCs w:val="28"/>
          <w:lang w:val="en-US"/>
        </w:rPr>
        <w:t>Ezdakova</w:t>
      </w:r>
      <w:proofErr w:type="spellEnd"/>
      <w:r w:rsidR="00F45E9F">
        <w:rPr>
          <w:rStyle w:val="tlid-translation"/>
          <w:sz w:val="28"/>
          <w:szCs w:val="28"/>
          <w:lang w:val="en-US"/>
        </w:rPr>
        <w:t xml:space="preserve"> D.V</w:t>
      </w:r>
      <w:r w:rsidRPr="00EB1B07">
        <w:rPr>
          <w:rStyle w:val="tlid-translation"/>
          <w:sz w:val="28"/>
          <w:szCs w:val="28"/>
          <w:lang w:val="en-US"/>
        </w:rPr>
        <w:t>.</w:t>
      </w:r>
    </w:p>
    <w:p w:rsidR="00EB1B07" w:rsidRPr="00DD6FF1" w:rsidRDefault="00EB1B07" w:rsidP="00FA1E0D">
      <w:pPr>
        <w:ind w:firstLine="709"/>
        <w:jc w:val="center"/>
        <w:rPr>
          <w:rStyle w:val="tlid-translation"/>
          <w:sz w:val="28"/>
          <w:szCs w:val="28"/>
          <w:lang w:val="en-US"/>
        </w:rPr>
      </w:pPr>
    </w:p>
    <w:p w:rsidR="00FA1E0D" w:rsidRPr="00067E6B" w:rsidRDefault="00EB1B07" w:rsidP="00FA1E0D">
      <w:pPr>
        <w:pStyle w:val="a3"/>
        <w:spacing w:before="0" w:beforeAutospacing="0" w:after="0" w:afterAutospacing="0"/>
        <w:jc w:val="center"/>
        <w:rPr>
          <w:lang w:val="en-US"/>
        </w:rPr>
      </w:pPr>
      <w:r w:rsidRPr="00EB1B07">
        <w:rPr>
          <w:lang w:val="en-US"/>
        </w:rPr>
        <w:t>Lipetsk State Technical University, Lipetsk, Russia</w:t>
      </w:r>
    </w:p>
    <w:p w:rsidR="00FA1E0D" w:rsidRPr="00EB1B07" w:rsidRDefault="00EB1B07" w:rsidP="00356D8B">
      <w:pPr>
        <w:jc w:val="center"/>
        <w:rPr>
          <w:lang w:val="en-US"/>
        </w:rPr>
      </w:pPr>
      <w:r>
        <w:rPr>
          <w:lang w:val="en-US"/>
        </w:rPr>
        <w:t>E-mail</w:t>
      </w:r>
      <w:r w:rsidR="00356D8B" w:rsidRPr="002116CA">
        <w:rPr>
          <w:lang w:val="en-US"/>
        </w:rPr>
        <w:t>:</w:t>
      </w:r>
      <w:r w:rsidRPr="00EB1B07">
        <w:rPr>
          <w:lang w:val="en-US"/>
        </w:rPr>
        <w:t xml:space="preserve"> </w:t>
      </w:r>
      <w:r>
        <w:rPr>
          <w:lang w:val="en-US"/>
        </w:rPr>
        <w:t>Lsivdmal</w:t>
      </w:r>
      <w:r w:rsidRPr="00EB1B07">
        <w:rPr>
          <w:lang w:val="en-US"/>
        </w:rPr>
        <w:t>@</w:t>
      </w:r>
      <w:r>
        <w:rPr>
          <w:lang w:val="en-US"/>
        </w:rPr>
        <w:t>mail</w:t>
      </w:r>
      <w:r w:rsidRPr="00EB1B07">
        <w:rPr>
          <w:lang w:val="en-US"/>
        </w:rPr>
        <w:t>.</w:t>
      </w:r>
      <w:r>
        <w:rPr>
          <w:lang w:val="en-US"/>
        </w:rPr>
        <w:t>ru</w:t>
      </w:r>
    </w:p>
    <w:p w:rsidR="00356D8B" w:rsidRPr="00067E6B" w:rsidRDefault="00356D8B" w:rsidP="00356D8B">
      <w:pPr>
        <w:jc w:val="center"/>
        <w:rPr>
          <w:rStyle w:val="tlid-translation"/>
          <w:szCs w:val="28"/>
          <w:lang w:val="en-US"/>
        </w:rPr>
      </w:pPr>
    </w:p>
    <w:p w:rsidR="00EB1B07" w:rsidRPr="00DD6FF1" w:rsidRDefault="00356D8B" w:rsidP="00356D8B">
      <w:pPr>
        <w:ind w:firstLine="709"/>
        <w:jc w:val="both"/>
        <w:rPr>
          <w:rStyle w:val="tlid-translation"/>
          <w:b/>
          <w:sz w:val="28"/>
          <w:szCs w:val="28"/>
          <w:lang w:val="en-US"/>
        </w:rPr>
      </w:pPr>
      <w:proofErr w:type="gramStart"/>
      <w:r w:rsidRPr="002116CA">
        <w:rPr>
          <w:rStyle w:val="tlid-translation"/>
          <w:b/>
          <w:sz w:val="28"/>
          <w:szCs w:val="28"/>
        </w:rPr>
        <w:t>А</w:t>
      </w:r>
      <w:proofErr w:type="spellStart"/>
      <w:proofErr w:type="gramEnd"/>
      <w:r w:rsidRPr="002116CA">
        <w:rPr>
          <w:rStyle w:val="tlid-translation"/>
          <w:b/>
          <w:sz w:val="28"/>
          <w:szCs w:val="28"/>
          <w:lang w:val="en-US"/>
        </w:rPr>
        <w:t>nnotation</w:t>
      </w:r>
      <w:proofErr w:type="spellEnd"/>
      <w:r w:rsidRPr="002116CA">
        <w:rPr>
          <w:rStyle w:val="tlid-translation"/>
          <w:b/>
          <w:sz w:val="28"/>
          <w:szCs w:val="28"/>
          <w:lang w:val="en-US"/>
        </w:rPr>
        <w:t xml:space="preserve"> </w:t>
      </w:r>
    </w:p>
    <w:p w:rsidR="00356D8B" w:rsidRPr="00EB1B07" w:rsidRDefault="00EB1B07" w:rsidP="00356D8B">
      <w:pPr>
        <w:ind w:firstLine="709"/>
        <w:jc w:val="both"/>
        <w:rPr>
          <w:sz w:val="28"/>
          <w:szCs w:val="28"/>
          <w:lang w:val="en-US"/>
        </w:rPr>
      </w:pPr>
      <w:r w:rsidRPr="00EB1B07">
        <w:rPr>
          <w:sz w:val="28"/>
          <w:szCs w:val="28"/>
          <w:lang w:val="en-US"/>
        </w:rPr>
        <w:t xml:space="preserve">The paper presents a method for constructing the stress-strain state of transversely isotropic bodies of revolution under the influence of </w:t>
      </w:r>
      <w:proofErr w:type="spellStart"/>
      <w:r w:rsidRPr="00EB1B07">
        <w:rPr>
          <w:sz w:val="28"/>
          <w:szCs w:val="28"/>
          <w:lang w:val="en-US"/>
        </w:rPr>
        <w:t>axisymmetric</w:t>
      </w:r>
      <w:proofErr w:type="spellEnd"/>
      <w:r w:rsidRPr="00EB1B07">
        <w:rPr>
          <w:sz w:val="28"/>
          <w:szCs w:val="28"/>
          <w:lang w:val="en-US"/>
        </w:rPr>
        <w:t xml:space="preserve"> surface forces changing over time at a constant speed along the axis of rotation. Using the variable replacement method, the dynamic problem is reduced to a static problem with an adjustment for the roots of the secular equation. Then the solution is constructed using the boundary state method. Bases of the spaces of internal and boundary states are formed and their </w:t>
      </w:r>
      <w:proofErr w:type="spellStart"/>
      <w:r w:rsidRPr="00EB1B07">
        <w:rPr>
          <w:sz w:val="28"/>
          <w:szCs w:val="28"/>
          <w:lang w:val="en-US"/>
        </w:rPr>
        <w:t>orthogonalization</w:t>
      </w:r>
      <w:proofErr w:type="spellEnd"/>
      <w:r w:rsidRPr="00EB1B07">
        <w:rPr>
          <w:sz w:val="28"/>
          <w:szCs w:val="28"/>
          <w:lang w:val="en-US"/>
        </w:rPr>
        <w:t xml:space="preserve"> is carried out. Then the desired state is expanded into a Fourier series by the elements of the </w:t>
      </w:r>
      <w:proofErr w:type="spellStart"/>
      <w:r w:rsidRPr="00EB1B07">
        <w:rPr>
          <w:sz w:val="28"/>
          <w:szCs w:val="28"/>
          <w:lang w:val="en-US"/>
        </w:rPr>
        <w:t>orthonormal</w:t>
      </w:r>
      <w:proofErr w:type="spellEnd"/>
      <w:r w:rsidRPr="00EB1B07">
        <w:rPr>
          <w:sz w:val="28"/>
          <w:szCs w:val="28"/>
          <w:lang w:val="en-US"/>
        </w:rPr>
        <w:t xml:space="preserve"> basis, and the coefficients of this series are calculated through the boundary conditions.</w:t>
      </w:r>
    </w:p>
    <w:p w:rsidR="00FA1E0D" w:rsidRPr="00DD6FF1" w:rsidRDefault="00FA1E0D" w:rsidP="00FA1E0D">
      <w:pPr>
        <w:ind w:firstLine="851"/>
        <w:rPr>
          <w:lang w:val="en-US"/>
        </w:rPr>
      </w:pPr>
      <w:r w:rsidRPr="002116CA">
        <w:rPr>
          <w:b/>
          <w:i/>
          <w:sz w:val="28"/>
          <w:lang w:val="en-US"/>
        </w:rPr>
        <w:t>Keywords:</w:t>
      </w:r>
      <w:r w:rsidRPr="002116CA">
        <w:rPr>
          <w:b/>
          <w:lang w:val="en-US"/>
        </w:rPr>
        <w:t xml:space="preserve"> </w:t>
      </w:r>
      <w:r w:rsidR="00EB1B07" w:rsidRPr="00EB1B07">
        <w:rPr>
          <w:lang w:val="en-US"/>
        </w:rPr>
        <w:t>anisotropic bodies, boundary state method, dynamic problems, bodies of revolution.</w:t>
      </w:r>
    </w:p>
    <w:p w:rsidR="00EB1B07" w:rsidRPr="00DD6FF1" w:rsidRDefault="00EB1B07" w:rsidP="00FA1E0D">
      <w:pPr>
        <w:ind w:firstLine="851"/>
        <w:rPr>
          <w:lang w:val="en-US"/>
        </w:rPr>
      </w:pPr>
    </w:p>
    <w:p w:rsidR="00EB1B07" w:rsidRPr="00DD6FF1" w:rsidRDefault="00EB1B07" w:rsidP="00EB1B07">
      <w:pPr>
        <w:ind w:firstLine="851"/>
        <w:jc w:val="both"/>
        <w:rPr>
          <w:sz w:val="28"/>
          <w:szCs w:val="28"/>
          <w:lang w:val="en-US"/>
        </w:rPr>
      </w:pPr>
      <w:r w:rsidRPr="00EB1B07">
        <w:rPr>
          <w:sz w:val="28"/>
          <w:szCs w:val="28"/>
          <w:lang w:val="en-US"/>
        </w:rPr>
        <w:t xml:space="preserve">The paper [1] presents a general solution to plane stationary-dynamic problems of elasticity theory for a transversely isotropic medium, when disturbances propagate along one coordinate with a constant velocity. The paper [1] also establishes a relationship between the spatial stress-strain state of an elastic transversely isotropic body of revolution and some auxiliary two-dimensional states. The general solution to plane stationary-dynamic problems for a transversely isotropic material is used as such auxiliary states. This paper presents a technique for constructing the stress-strain state of transversely isotropic bodies of revolution under conditions of a stationary dynamic problem by means of the boundary state method [2]. The method is based on the space of internal states, which includes displacements of internal points of the region, deformations and stresses. A set of plane auxiliary states is formed and a set of spatial states is constructed using transition formulas, forming a finite-dimensional basis of internal states. Then, after </w:t>
      </w:r>
      <w:proofErr w:type="spellStart"/>
      <w:r w:rsidRPr="00EB1B07">
        <w:rPr>
          <w:sz w:val="28"/>
          <w:szCs w:val="28"/>
          <w:lang w:val="en-US"/>
        </w:rPr>
        <w:t>orthogonalization</w:t>
      </w:r>
      <w:proofErr w:type="spellEnd"/>
      <w:r w:rsidRPr="00EB1B07">
        <w:rPr>
          <w:sz w:val="28"/>
          <w:szCs w:val="28"/>
          <w:lang w:val="en-US"/>
        </w:rPr>
        <w:t xml:space="preserve"> of the basis, the desired state is expanded into Fourier series with the same coefficients. The coefficients of the series are scalar products of the given forces with those in the basic elements of the boundary state space. </w:t>
      </w:r>
    </w:p>
    <w:p w:rsidR="002116CA" w:rsidRPr="00EB1B07" w:rsidRDefault="00EB1B07" w:rsidP="00EB1B07">
      <w:pPr>
        <w:ind w:firstLine="851"/>
        <w:jc w:val="both"/>
        <w:rPr>
          <w:sz w:val="28"/>
          <w:szCs w:val="28"/>
          <w:lang w:val="en-US"/>
        </w:rPr>
      </w:pPr>
      <w:r w:rsidRPr="00EB1B07">
        <w:rPr>
          <w:sz w:val="28"/>
          <w:szCs w:val="28"/>
          <w:lang w:val="en-US"/>
        </w:rPr>
        <w:t>The solution of the first basic stationary-dynamic problem of elasticity theory for a circular cylinder made of transversely isotropic rock is given [3]. Surface forces are distributed over the lateral surface of the cylinder according to the sine law. The convergence analysis of the solution and the result are presented in graphical form. The components of the obtained stress-strain state strictly satisfy all relations of elasticity theory [4].</w:t>
      </w:r>
    </w:p>
    <w:p w:rsidR="00EB1B07" w:rsidRPr="00EB1B07" w:rsidRDefault="00EB1B07" w:rsidP="00FA1E0D">
      <w:pPr>
        <w:ind w:firstLine="851"/>
        <w:rPr>
          <w:lang w:val="en-US"/>
        </w:rPr>
      </w:pPr>
    </w:p>
    <w:p w:rsidR="002116CA" w:rsidRPr="00EB1B07" w:rsidRDefault="002116CA" w:rsidP="00FA1E0D">
      <w:pPr>
        <w:ind w:firstLine="851"/>
        <w:rPr>
          <w:b/>
          <w:sz w:val="28"/>
          <w:szCs w:val="28"/>
          <w:lang w:val="en-US"/>
        </w:rPr>
      </w:pPr>
      <w:r w:rsidRPr="00EB1B07">
        <w:rPr>
          <w:b/>
          <w:sz w:val="28"/>
          <w:szCs w:val="28"/>
          <w:lang w:val="en-US"/>
        </w:rPr>
        <w:t>References</w:t>
      </w:r>
    </w:p>
    <w:p w:rsidR="00EB1B07" w:rsidRPr="00EB1B07" w:rsidRDefault="002116CA" w:rsidP="00EB1B07">
      <w:pPr>
        <w:ind w:firstLine="851"/>
        <w:rPr>
          <w:lang w:val="en-US"/>
        </w:rPr>
      </w:pPr>
      <w:r w:rsidRPr="00EB1B07">
        <w:rPr>
          <w:lang w:val="en-US"/>
        </w:rPr>
        <w:t>1.</w:t>
      </w:r>
      <w:r w:rsidR="00EB1B07" w:rsidRPr="00EB1B07">
        <w:rPr>
          <w:lang w:val="en-US"/>
        </w:rPr>
        <w:t xml:space="preserve"> </w:t>
      </w:r>
      <w:proofErr w:type="spellStart"/>
      <w:r w:rsidR="00EB1B07" w:rsidRPr="00EB1B07">
        <w:rPr>
          <w:lang w:val="en-US"/>
        </w:rPr>
        <w:t>Aleksandrov</w:t>
      </w:r>
      <w:proofErr w:type="spellEnd"/>
      <w:r w:rsidR="00EB1B07" w:rsidRPr="00EB1B07">
        <w:rPr>
          <w:lang w:val="en-US"/>
        </w:rPr>
        <w:t xml:space="preserve"> </w:t>
      </w:r>
      <w:proofErr w:type="spellStart"/>
      <w:r w:rsidR="00EB1B07" w:rsidRPr="00EB1B07">
        <w:rPr>
          <w:lang w:val="en-US"/>
        </w:rPr>
        <w:t>A.Ya</w:t>
      </w:r>
      <w:proofErr w:type="spellEnd"/>
      <w:r w:rsidR="00EB1B07" w:rsidRPr="00EB1B07">
        <w:rPr>
          <w:lang w:val="en-US"/>
        </w:rPr>
        <w:t xml:space="preserve">., </w:t>
      </w:r>
      <w:proofErr w:type="spellStart"/>
      <w:r w:rsidR="00EB1B07" w:rsidRPr="00EB1B07">
        <w:rPr>
          <w:lang w:val="en-US"/>
        </w:rPr>
        <w:t>Soloviev</w:t>
      </w:r>
      <w:proofErr w:type="spellEnd"/>
      <w:r w:rsidR="00EB1B07" w:rsidRPr="00EB1B07">
        <w:rPr>
          <w:lang w:val="en-US"/>
        </w:rPr>
        <w:t xml:space="preserve"> </w:t>
      </w:r>
      <w:proofErr w:type="spellStart"/>
      <w:r w:rsidR="00EB1B07" w:rsidRPr="00EB1B07">
        <w:rPr>
          <w:lang w:val="en-US"/>
        </w:rPr>
        <w:t>Yu.I</w:t>
      </w:r>
      <w:proofErr w:type="spellEnd"/>
      <w:r w:rsidR="00EB1B07" w:rsidRPr="00EB1B07">
        <w:rPr>
          <w:lang w:val="en-US"/>
        </w:rPr>
        <w:t xml:space="preserve">. </w:t>
      </w:r>
      <w:proofErr w:type="gramStart"/>
      <w:r w:rsidR="00EB1B07" w:rsidRPr="00EB1B07">
        <w:rPr>
          <w:lang w:val="en-US"/>
        </w:rPr>
        <w:t>Spatial problems of elasticity theory (application of methods of the theory of functions of a complex variable).</w:t>
      </w:r>
      <w:proofErr w:type="gramEnd"/>
      <w:r w:rsidR="00EB1B07" w:rsidRPr="00EB1B07">
        <w:rPr>
          <w:lang w:val="en-US"/>
        </w:rPr>
        <w:t xml:space="preserve"> - M.: </w:t>
      </w:r>
      <w:proofErr w:type="spellStart"/>
      <w:r w:rsidR="00EB1B07" w:rsidRPr="00EB1B07">
        <w:rPr>
          <w:lang w:val="en-US"/>
        </w:rPr>
        <w:t>Nauka</w:t>
      </w:r>
      <w:proofErr w:type="spellEnd"/>
      <w:r w:rsidR="00EB1B07" w:rsidRPr="00EB1B07">
        <w:rPr>
          <w:lang w:val="en-US"/>
        </w:rPr>
        <w:t xml:space="preserve">. </w:t>
      </w:r>
      <w:proofErr w:type="gramStart"/>
      <w:r w:rsidR="00EB1B07" w:rsidRPr="00EB1B07">
        <w:rPr>
          <w:lang w:val="en-US"/>
        </w:rPr>
        <w:t>Main editorial office of physical and mathematical literature, 1978, 464 p.</w:t>
      </w:r>
      <w:proofErr w:type="gramEnd"/>
    </w:p>
    <w:p w:rsidR="00EB1B07" w:rsidRPr="00EB1B07" w:rsidRDefault="00EB1B07" w:rsidP="00EB1B07">
      <w:pPr>
        <w:ind w:firstLine="851"/>
        <w:rPr>
          <w:lang w:val="en-US"/>
        </w:rPr>
      </w:pPr>
      <w:r w:rsidRPr="00EB1B07">
        <w:rPr>
          <w:lang w:val="en-US"/>
        </w:rPr>
        <w:t xml:space="preserve">2. </w:t>
      </w:r>
      <w:proofErr w:type="spellStart"/>
      <w:r w:rsidRPr="00EB1B07">
        <w:rPr>
          <w:lang w:val="en-US"/>
        </w:rPr>
        <w:t>Penkov</w:t>
      </w:r>
      <w:proofErr w:type="spellEnd"/>
      <w:r w:rsidRPr="00EB1B07">
        <w:rPr>
          <w:lang w:val="en-US"/>
        </w:rPr>
        <w:t xml:space="preserve"> V.B., </w:t>
      </w:r>
      <w:proofErr w:type="spellStart"/>
      <w:r w:rsidRPr="00EB1B07">
        <w:rPr>
          <w:lang w:val="en-US"/>
        </w:rPr>
        <w:t>Penkov</w:t>
      </w:r>
      <w:proofErr w:type="spellEnd"/>
      <w:r w:rsidRPr="00EB1B07">
        <w:rPr>
          <w:lang w:val="en-US"/>
        </w:rPr>
        <w:t xml:space="preserve"> V.V. Boundary state method for solving linear mechanics problems. </w:t>
      </w:r>
      <w:proofErr w:type="gramStart"/>
      <w:r w:rsidRPr="00EB1B07">
        <w:rPr>
          <w:lang w:val="en-US"/>
        </w:rPr>
        <w:t>Far Eastern Mathematical Journal.</w:t>
      </w:r>
      <w:proofErr w:type="gramEnd"/>
      <w:r w:rsidRPr="00EB1B07">
        <w:rPr>
          <w:lang w:val="en-US"/>
        </w:rPr>
        <w:t xml:space="preserve"> 2001. Vol. 2. </w:t>
      </w:r>
      <w:proofErr w:type="gramStart"/>
      <w:r w:rsidRPr="00EB1B07">
        <w:rPr>
          <w:lang w:val="en-US"/>
        </w:rPr>
        <w:t>No. 2.</w:t>
      </w:r>
      <w:proofErr w:type="gramEnd"/>
      <w:r w:rsidRPr="00EB1B07">
        <w:rPr>
          <w:lang w:val="en-US"/>
        </w:rPr>
        <w:t xml:space="preserve"> Pp. 115-137.</w:t>
      </w:r>
    </w:p>
    <w:p w:rsidR="00EB1B07" w:rsidRPr="00EB1B07" w:rsidRDefault="00EB1B07" w:rsidP="00EB1B07">
      <w:pPr>
        <w:ind w:firstLine="851"/>
      </w:pPr>
      <w:r w:rsidRPr="00EB1B07">
        <w:rPr>
          <w:lang w:val="en-US"/>
        </w:rPr>
        <w:t xml:space="preserve">3. </w:t>
      </w:r>
      <w:proofErr w:type="spellStart"/>
      <w:r w:rsidRPr="00EB1B07">
        <w:rPr>
          <w:lang w:val="en-US"/>
        </w:rPr>
        <w:t>Ivanychev</w:t>
      </w:r>
      <w:proofErr w:type="spellEnd"/>
      <w:r w:rsidRPr="00EB1B07">
        <w:rPr>
          <w:lang w:val="en-US"/>
        </w:rPr>
        <w:t xml:space="preserve"> D.A. Modeling of the stress-strain state under the conditions of a boundary stationary dynamic problem for an anisotropic body. </w:t>
      </w:r>
      <w:proofErr w:type="gramStart"/>
      <w:r w:rsidRPr="00EB1B07">
        <w:rPr>
          <w:lang w:val="en-US"/>
        </w:rPr>
        <w:t>Ecological Bulletin of Scientific Centers of the Black Sea Economic Cooperation.</w:t>
      </w:r>
      <w:proofErr w:type="gramEnd"/>
      <w:r w:rsidRPr="00EB1B07">
        <w:rPr>
          <w:lang w:val="en-US"/>
        </w:rPr>
        <w:t xml:space="preserve"> </w:t>
      </w:r>
      <w:r w:rsidRPr="00EB1B07">
        <w:t xml:space="preserve">2025. </w:t>
      </w:r>
      <w:proofErr w:type="spellStart"/>
      <w:r w:rsidRPr="00EB1B07">
        <w:t>Vol</w:t>
      </w:r>
      <w:proofErr w:type="spellEnd"/>
      <w:r w:rsidRPr="00EB1B07">
        <w:t xml:space="preserve">. 22. </w:t>
      </w:r>
      <w:proofErr w:type="spellStart"/>
      <w:r w:rsidRPr="00EB1B07">
        <w:t>No</w:t>
      </w:r>
      <w:proofErr w:type="spellEnd"/>
      <w:r w:rsidRPr="00EB1B07">
        <w:t xml:space="preserve">. 1. </w:t>
      </w:r>
      <w:proofErr w:type="spellStart"/>
      <w:r w:rsidRPr="00EB1B07">
        <w:t>Pp</w:t>
      </w:r>
      <w:proofErr w:type="spellEnd"/>
      <w:r w:rsidRPr="00EB1B07">
        <w:t>. 50-61. DOI: 10.31429/vestnik-22-1-50-61.</w:t>
      </w:r>
    </w:p>
    <w:p w:rsidR="002116CA" w:rsidRPr="00EB1B07" w:rsidRDefault="00EB1B07" w:rsidP="00EB1B07">
      <w:pPr>
        <w:ind w:firstLine="851"/>
        <w:rPr>
          <w:lang w:val="en-US"/>
        </w:rPr>
      </w:pPr>
      <w:proofErr w:type="gramStart"/>
      <w:r w:rsidRPr="00EB1B07">
        <w:rPr>
          <w:lang w:val="en-US"/>
        </w:rPr>
        <w:t xml:space="preserve">4. </w:t>
      </w:r>
      <w:proofErr w:type="spellStart"/>
      <w:r w:rsidRPr="00EB1B07">
        <w:rPr>
          <w:lang w:val="en-US"/>
        </w:rPr>
        <w:t>Lurye</w:t>
      </w:r>
      <w:proofErr w:type="spellEnd"/>
      <w:r w:rsidRPr="00EB1B07">
        <w:rPr>
          <w:lang w:val="en-US"/>
        </w:rPr>
        <w:t xml:space="preserve"> A.I. Spatial problems of elasticity theory.</w:t>
      </w:r>
      <w:proofErr w:type="gramEnd"/>
      <w:r w:rsidRPr="00EB1B07">
        <w:rPr>
          <w:lang w:val="en-US"/>
        </w:rPr>
        <w:t xml:space="preserve"> Moscow: State Publishing House of Technical and Theoretical Literature, 1955.</w:t>
      </w:r>
    </w:p>
    <w:sectPr w:rsidR="002116CA" w:rsidRPr="00EB1B07" w:rsidSect="00BD5864">
      <w:pgSz w:w="11906" w:h="16838"/>
      <w:pgMar w:top="1134" w:right="707"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FA1E0D"/>
    <w:rsid w:val="00054BD7"/>
    <w:rsid w:val="00067E6B"/>
    <w:rsid w:val="002116CA"/>
    <w:rsid w:val="00356D8B"/>
    <w:rsid w:val="003D4018"/>
    <w:rsid w:val="00490243"/>
    <w:rsid w:val="006A2029"/>
    <w:rsid w:val="00894603"/>
    <w:rsid w:val="00AF2AAA"/>
    <w:rsid w:val="00BD5864"/>
    <w:rsid w:val="00C43CF7"/>
    <w:rsid w:val="00C50FD2"/>
    <w:rsid w:val="00D372E1"/>
    <w:rsid w:val="00D57F51"/>
    <w:rsid w:val="00DD6FF1"/>
    <w:rsid w:val="00E23B21"/>
    <w:rsid w:val="00EB1B07"/>
    <w:rsid w:val="00F45E9F"/>
    <w:rsid w:val="00FA1E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1084</Words>
  <Characters>6185</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mbi68</cp:lastModifiedBy>
  <cp:revision>9</cp:revision>
  <dcterms:created xsi:type="dcterms:W3CDTF">2020-10-30T10:18:00Z</dcterms:created>
  <dcterms:modified xsi:type="dcterms:W3CDTF">2025-09-08T07:45:00Z</dcterms:modified>
</cp:coreProperties>
</file>