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35CEE" w14:textId="77777777" w:rsidR="009D73D0" w:rsidRPr="002E4B73" w:rsidRDefault="009D73D0" w:rsidP="00F44BDC">
      <w:pPr>
        <w:jc w:val="center"/>
        <w:rPr>
          <w:b/>
          <w:bCs/>
          <w:sz w:val="28"/>
          <w:szCs w:val="28"/>
        </w:rPr>
      </w:pPr>
      <w:r w:rsidRPr="002E4B73">
        <w:rPr>
          <w:b/>
          <w:bCs/>
          <w:sz w:val="28"/>
          <w:szCs w:val="28"/>
        </w:rPr>
        <w:t xml:space="preserve">Автоматизированный анализ формы и размеров образцов, </w:t>
      </w:r>
    </w:p>
    <w:p w14:paraId="7D668C03" w14:textId="0E353F84" w:rsidR="00FA1E0D" w:rsidRPr="002E4B73" w:rsidRDefault="009D73D0" w:rsidP="00F44BDC">
      <w:pPr>
        <w:jc w:val="center"/>
        <w:rPr>
          <w:b/>
          <w:bCs/>
          <w:sz w:val="28"/>
          <w:szCs w:val="28"/>
        </w:rPr>
      </w:pPr>
      <w:r w:rsidRPr="002E4B73">
        <w:rPr>
          <w:b/>
          <w:bCs/>
          <w:sz w:val="28"/>
          <w:szCs w:val="28"/>
        </w:rPr>
        <w:t>деформированных в испытаниях, по их фото</w:t>
      </w:r>
      <w:r w:rsidR="009A2B4E" w:rsidRPr="002E4B73">
        <w:rPr>
          <w:b/>
          <w:bCs/>
          <w:sz w:val="28"/>
          <w:szCs w:val="28"/>
        </w:rPr>
        <w:t>снимкам</w:t>
      </w:r>
      <w:r w:rsidRPr="002E4B73">
        <w:rPr>
          <w:b/>
          <w:bCs/>
          <w:sz w:val="28"/>
          <w:szCs w:val="28"/>
        </w:rPr>
        <w:t xml:space="preserve"> </w:t>
      </w:r>
    </w:p>
    <w:p w14:paraId="62164CBE" w14:textId="77777777" w:rsidR="00F44BDC" w:rsidRPr="005141A6" w:rsidRDefault="00F44BDC" w:rsidP="00F44BDC">
      <w:pPr>
        <w:jc w:val="both"/>
        <w:rPr>
          <w:color w:val="000000"/>
          <w:szCs w:val="28"/>
        </w:rPr>
      </w:pPr>
    </w:p>
    <w:p w14:paraId="0C8B0665" w14:textId="0C3D2769" w:rsidR="00FA1E0D" w:rsidRPr="005141A6" w:rsidRDefault="009D73D0" w:rsidP="00FA1E0D">
      <w:pPr>
        <w:jc w:val="center"/>
        <w:rPr>
          <w:b/>
          <w:bCs/>
          <w:vertAlign w:val="superscript"/>
        </w:rPr>
      </w:pPr>
      <w:r w:rsidRPr="005141A6">
        <w:rPr>
          <w:b/>
          <w:bCs/>
        </w:rPr>
        <w:t>Хохлов А.В.</w:t>
      </w:r>
      <w:r w:rsidRPr="005141A6">
        <w:rPr>
          <w:b/>
          <w:bCs/>
          <w:vertAlign w:val="superscript"/>
        </w:rPr>
        <w:t>1-3</w:t>
      </w:r>
      <w:r w:rsidRPr="005141A6">
        <w:rPr>
          <w:b/>
          <w:bCs/>
        </w:rPr>
        <w:t>, Шибанов И.Н.</w:t>
      </w:r>
      <w:r w:rsidR="00A85CB9">
        <w:rPr>
          <w:b/>
          <w:bCs/>
          <w:vertAlign w:val="superscript"/>
        </w:rPr>
        <w:t>3</w:t>
      </w:r>
      <w:r w:rsidRPr="005141A6">
        <w:rPr>
          <w:b/>
          <w:bCs/>
        </w:rPr>
        <w:t>, Родионов Е.С.</w:t>
      </w:r>
      <w:r w:rsidRPr="005141A6">
        <w:rPr>
          <w:b/>
          <w:bCs/>
          <w:vertAlign w:val="superscript"/>
        </w:rPr>
        <w:t>4</w:t>
      </w:r>
      <w:r w:rsidRPr="005141A6">
        <w:rPr>
          <w:b/>
          <w:bCs/>
        </w:rPr>
        <w:t>, Майер А.Е.</w:t>
      </w:r>
      <w:r w:rsidRPr="005141A6">
        <w:rPr>
          <w:b/>
          <w:bCs/>
          <w:vertAlign w:val="superscript"/>
        </w:rPr>
        <w:t>4</w:t>
      </w:r>
    </w:p>
    <w:p w14:paraId="51AD71ED" w14:textId="77777777" w:rsidR="009A2B4E" w:rsidRPr="005141A6" w:rsidRDefault="009A2B4E" w:rsidP="00FA1E0D">
      <w:pPr>
        <w:jc w:val="center"/>
        <w:rPr>
          <w:szCs w:val="28"/>
        </w:rPr>
      </w:pPr>
    </w:p>
    <w:p w14:paraId="41C17C08" w14:textId="66AB4BFC" w:rsidR="009D73D0" w:rsidRPr="005141A6" w:rsidRDefault="009D73D0" w:rsidP="009D73D0">
      <w:pPr>
        <w:pStyle w:val="2"/>
        <w:spacing w:after="0" w:line="240" w:lineRule="auto"/>
        <w:ind w:left="0"/>
        <w:contextualSpacing/>
        <w:rPr>
          <w:iCs/>
          <w:sz w:val="22"/>
          <w:szCs w:val="22"/>
        </w:rPr>
      </w:pPr>
      <w:r w:rsidRPr="005141A6">
        <w:rPr>
          <w:iCs/>
          <w:sz w:val="22"/>
          <w:szCs w:val="22"/>
          <w:vertAlign w:val="superscript"/>
        </w:rPr>
        <w:t xml:space="preserve">1 </w:t>
      </w:r>
      <w:r w:rsidRPr="005141A6">
        <w:rPr>
          <w:bCs/>
          <w:iCs/>
          <w:sz w:val="22"/>
          <w:szCs w:val="22"/>
        </w:rPr>
        <w:t>НИИ механики МГУ имени М.В. Ломоносова, Москва,</w:t>
      </w:r>
      <w:r w:rsidRPr="005141A6">
        <w:rPr>
          <w:iCs/>
          <w:sz w:val="22"/>
          <w:szCs w:val="22"/>
        </w:rPr>
        <w:t xml:space="preserve"> Россия</w:t>
      </w:r>
    </w:p>
    <w:p w14:paraId="5FCA6476" w14:textId="77777777" w:rsidR="00A85CB9" w:rsidRPr="005141A6" w:rsidRDefault="009D73D0" w:rsidP="00A85CB9">
      <w:pPr>
        <w:pStyle w:val="2"/>
        <w:spacing w:after="0" w:line="240" w:lineRule="auto"/>
        <w:ind w:left="0"/>
        <w:contextualSpacing/>
        <w:rPr>
          <w:iCs/>
          <w:sz w:val="22"/>
          <w:szCs w:val="22"/>
        </w:rPr>
      </w:pPr>
      <w:r w:rsidRPr="005141A6">
        <w:rPr>
          <w:iCs/>
          <w:sz w:val="22"/>
          <w:szCs w:val="22"/>
          <w:vertAlign w:val="superscript"/>
        </w:rPr>
        <w:t xml:space="preserve">2 </w:t>
      </w:r>
      <w:r w:rsidR="00A85CB9" w:rsidRPr="005141A6">
        <w:rPr>
          <w:iCs/>
          <w:sz w:val="22"/>
          <w:szCs w:val="22"/>
        </w:rPr>
        <w:t>Институт физики твердого тела им. Ю.А. Осипьяна РАН, Черноголовка, Россия</w:t>
      </w:r>
    </w:p>
    <w:p w14:paraId="467D0AD4" w14:textId="2C44A067" w:rsidR="009D73D0" w:rsidRPr="005141A6" w:rsidRDefault="009D73D0" w:rsidP="009D73D0">
      <w:pPr>
        <w:pStyle w:val="2"/>
        <w:spacing w:after="0" w:line="240" w:lineRule="auto"/>
        <w:ind w:left="0"/>
        <w:contextualSpacing/>
        <w:rPr>
          <w:iCs/>
          <w:sz w:val="22"/>
          <w:szCs w:val="22"/>
        </w:rPr>
      </w:pPr>
      <w:r w:rsidRPr="005141A6">
        <w:rPr>
          <w:iCs/>
          <w:sz w:val="22"/>
          <w:szCs w:val="22"/>
          <w:vertAlign w:val="superscript"/>
        </w:rPr>
        <w:t xml:space="preserve">3 </w:t>
      </w:r>
      <w:r w:rsidR="00A85CB9" w:rsidRPr="005141A6">
        <w:rPr>
          <w:bCs/>
          <w:iCs/>
          <w:sz w:val="22"/>
          <w:szCs w:val="22"/>
        </w:rPr>
        <w:t>Механико-математический факультет МГУ имени М.В. Ломоносова</w:t>
      </w:r>
      <w:r w:rsidR="00A85CB9" w:rsidRPr="005141A6">
        <w:rPr>
          <w:iCs/>
          <w:sz w:val="22"/>
          <w:szCs w:val="22"/>
        </w:rPr>
        <w:t xml:space="preserve"> </w:t>
      </w:r>
    </w:p>
    <w:p w14:paraId="03CF9A10" w14:textId="3DF4AD8F" w:rsidR="009D73D0" w:rsidRPr="005141A6" w:rsidRDefault="009D73D0" w:rsidP="009D73D0">
      <w:pPr>
        <w:jc w:val="center"/>
        <w:rPr>
          <w:iCs/>
          <w:color w:val="000000"/>
          <w:sz w:val="22"/>
          <w:szCs w:val="22"/>
        </w:rPr>
      </w:pPr>
      <w:r w:rsidRPr="005141A6">
        <w:rPr>
          <w:iCs/>
          <w:color w:val="000000"/>
          <w:sz w:val="22"/>
          <w:szCs w:val="22"/>
          <w:vertAlign w:val="superscript"/>
        </w:rPr>
        <w:t xml:space="preserve">4 </w:t>
      </w:r>
      <w:r w:rsidRPr="005141A6">
        <w:rPr>
          <w:iCs/>
          <w:color w:val="000000"/>
          <w:sz w:val="22"/>
          <w:szCs w:val="22"/>
        </w:rPr>
        <w:t>Челябинский государственный университет, Челябинск, Россия</w:t>
      </w:r>
    </w:p>
    <w:p w14:paraId="29C13EAD" w14:textId="014B382A" w:rsidR="009D73D0" w:rsidRPr="00767D4F" w:rsidRDefault="00FD0C13" w:rsidP="002E4B73">
      <w:pPr>
        <w:contextualSpacing/>
        <w:jc w:val="center"/>
      </w:pPr>
      <w:hyperlink r:id="rId6" w:history="1">
        <w:r w:rsidRPr="00767D4F">
          <w:rPr>
            <w:rStyle w:val="a4"/>
            <w:color w:val="auto"/>
          </w:rPr>
          <w:t>andrey-khokhlov@ya.ru</w:t>
        </w:r>
      </w:hyperlink>
    </w:p>
    <w:p w14:paraId="7DC0ECE5" w14:textId="77777777" w:rsidR="002E4B73" w:rsidRPr="00767D4F" w:rsidRDefault="002E4B73" w:rsidP="002E4B73">
      <w:pPr>
        <w:contextualSpacing/>
        <w:jc w:val="center"/>
      </w:pPr>
    </w:p>
    <w:p w14:paraId="7AE5C5D8" w14:textId="517DCB13" w:rsidR="00A85CB9" w:rsidRDefault="009D73D0" w:rsidP="009A2B4E">
      <w:pPr>
        <w:ind w:firstLine="426"/>
        <w:jc w:val="both"/>
      </w:pPr>
      <w:r w:rsidRPr="005141A6">
        <w:t>Разработаны алгоритмы и программный комплекс (ПК), предназначенные для автоматизированного анализа цифровых изображений цилиндрических образцов, деформированных в результате испытаний на растяжение</w:t>
      </w:r>
      <w:r w:rsidR="009A2B4E" w:rsidRPr="005141A6">
        <w:t xml:space="preserve"> или сжатие (осадку)</w:t>
      </w:r>
      <w:r w:rsidRPr="005141A6">
        <w:t xml:space="preserve"> или </w:t>
      </w:r>
      <w:r w:rsidR="009A2B4E" w:rsidRPr="005141A6">
        <w:t xml:space="preserve">в </w:t>
      </w:r>
      <w:r w:rsidRPr="005141A6">
        <w:t>ударных тест</w:t>
      </w:r>
      <w:r w:rsidR="009A2B4E" w:rsidRPr="005141A6">
        <w:t>ах</w:t>
      </w:r>
      <w:r w:rsidRPr="005141A6">
        <w:t xml:space="preserve"> Тейлора и его модификаци</w:t>
      </w:r>
      <w:r w:rsidR="009A2B4E" w:rsidRPr="005141A6">
        <w:t>ях</w:t>
      </w:r>
      <w:r w:rsidRPr="005141A6">
        <w:t xml:space="preserve"> с целью определения их формы и геометрических параметров</w:t>
      </w:r>
      <w:r w:rsidR="006B6770" w:rsidRPr="006B6770">
        <w:t xml:space="preserve"> </w:t>
      </w:r>
      <w:r w:rsidR="006B6770" w:rsidRPr="00804541">
        <w:t>[</w:t>
      </w:r>
      <w:r w:rsidR="006B6770">
        <w:t>1</w:t>
      </w:r>
      <w:r w:rsidR="006B6770" w:rsidRPr="00804541">
        <w:t>]</w:t>
      </w:r>
      <w:r w:rsidRPr="005141A6">
        <w:t xml:space="preserve">. </w:t>
      </w:r>
      <w:r w:rsidR="009A2B4E" w:rsidRPr="005141A6">
        <w:t xml:space="preserve">Отработка основных алгоритмов проводилась на трех сериях фотографий образцов: </w:t>
      </w:r>
      <w:r w:rsidR="00A85CB9" w:rsidRPr="005141A6">
        <w:t xml:space="preserve">кадров видеосъемки испытаний на изгиб образцов </w:t>
      </w:r>
      <w:r w:rsidR="007B398B">
        <w:t xml:space="preserve">новой высокопрочной </w:t>
      </w:r>
      <w:r w:rsidR="00A85CB9" w:rsidRPr="005141A6">
        <w:t xml:space="preserve">углеалюминиевой проволоки с матрицей из сплава </w:t>
      </w:r>
      <w:r w:rsidR="00A85CB9" w:rsidRPr="005141A6">
        <w:rPr>
          <w:lang w:val="en-US"/>
        </w:rPr>
        <w:t>Al</w:t>
      </w:r>
      <w:r w:rsidR="00A85CB9" w:rsidRPr="005141A6">
        <w:t>-0.5</w:t>
      </w:r>
      <w:r w:rsidR="00A85CB9" w:rsidRPr="005141A6">
        <w:rPr>
          <w:lang w:val="en-US"/>
        </w:rPr>
        <w:t>Bi</w:t>
      </w:r>
      <w:r w:rsidR="00A85CB9" w:rsidRPr="005141A6">
        <w:t>, непрерывно армированной углеродными волокнами</w:t>
      </w:r>
      <w:r w:rsidR="00226052">
        <w:t xml:space="preserve"> </w:t>
      </w:r>
      <w:r w:rsidR="00226052" w:rsidRPr="00804541">
        <w:t>[</w:t>
      </w:r>
      <w:r w:rsidR="00226052">
        <w:t>2</w:t>
      </w:r>
      <w:r w:rsidR="00226052" w:rsidRPr="006B6770">
        <w:t>-</w:t>
      </w:r>
      <w:r w:rsidR="00226052">
        <w:t>5</w:t>
      </w:r>
      <w:r w:rsidR="00226052" w:rsidRPr="00804541">
        <w:t>]</w:t>
      </w:r>
      <w:r w:rsidR="00A85CB9" w:rsidRPr="005141A6">
        <w:t xml:space="preserve"> </w:t>
      </w:r>
      <w:r w:rsidR="00A85CB9">
        <w:t>и сни</w:t>
      </w:r>
      <w:r w:rsidR="006B6770">
        <w:t>м</w:t>
      </w:r>
      <w:r w:rsidR="00A85CB9">
        <w:t xml:space="preserve">ков </w:t>
      </w:r>
      <w:r w:rsidR="009A2B4E" w:rsidRPr="005141A6">
        <w:t xml:space="preserve">двух сериях образцов ПТФЭ (фторопласта-4) и радиационно-модифицированного в расплаве ПТФЭ </w:t>
      </w:r>
      <w:r w:rsidR="00226052" w:rsidRPr="00804541">
        <w:t>[</w:t>
      </w:r>
      <w:r w:rsidR="00226052">
        <w:t>6</w:t>
      </w:r>
      <w:r w:rsidR="00226052" w:rsidRPr="00804541">
        <w:t>]</w:t>
      </w:r>
      <w:r w:rsidR="00226052" w:rsidRPr="005141A6">
        <w:t xml:space="preserve"> </w:t>
      </w:r>
      <w:r w:rsidR="009A2B4E" w:rsidRPr="005141A6">
        <w:t>после ударных тестов Тейлора</w:t>
      </w:r>
      <w:r w:rsidR="00226052">
        <w:t xml:space="preserve"> </w:t>
      </w:r>
      <w:r w:rsidR="00226052" w:rsidRPr="00804541">
        <w:t>[</w:t>
      </w:r>
      <w:r w:rsidR="00226052">
        <w:t>1,7</w:t>
      </w:r>
      <w:r w:rsidR="00226052" w:rsidRPr="00804541">
        <w:t>]</w:t>
      </w:r>
      <w:r w:rsidR="00226052" w:rsidRPr="005141A6">
        <w:t>.</w:t>
      </w:r>
      <w:r w:rsidR="009A2B4E" w:rsidRPr="005141A6">
        <w:t xml:space="preserve"> </w:t>
      </w:r>
      <w:r w:rsidR="007B398B">
        <w:t>Композитная п</w:t>
      </w:r>
      <w:r w:rsidR="009A2B4E" w:rsidRPr="005141A6">
        <w:t xml:space="preserve">роволока </w:t>
      </w:r>
      <w:r w:rsidR="009A2B4E" w:rsidRPr="005141A6">
        <w:rPr>
          <w:lang w:val="en-US"/>
        </w:rPr>
        <w:t>CF</w:t>
      </w:r>
      <w:r w:rsidR="009A2B4E" w:rsidRPr="005141A6">
        <w:t>/</w:t>
      </w:r>
      <w:r w:rsidR="009A2B4E" w:rsidRPr="005141A6">
        <w:rPr>
          <w:lang w:val="en-US"/>
        </w:rPr>
        <w:t>Al</w:t>
      </w:r>
      <w:r w:rsidR="009A2B4E" w:rsidRPr="005141A6">
        <w:t>-0.5</w:t>
      </w:r>
      <w:r w:rsidR="009A2B4E" w:rsidRPr="005141A6">
        <w:rPr>
          <w:lang w:val="en-US"/>
        </w:rPr>
        <w:t>Bi</w:t>
      </w:r>
      <w:r w:rsidR="009A2B4E" w:rsidRPr="005141A6">
        <w:t xml:space="preserve"> изготовлена </w:t>
      </w:r>
      <w:r w:rsidR="007B398B">
        <w:t>на опытной установке</w:t>
      </w:r>
      <w:r w:rsidR="009A2B4E" w:rsidRPr="005141A6">
        <w:t xml:space="preserve"> </w:t>
      </w:r>
      <w:r w:rsidR="007B398B">
        <w:t xml:space="preserve">в </w:t>
      </w:r>
      <w:r w:rsidR="009A2B4E" w:rsidRPr="005141A6">
        <w:t>ИФТТ РАН, ее диаметр – 290±20</w:t>
      </w:r>
      <w:r w:rsidR="009A2B4E" w:rsidRPr="005141A6">
        <w:rPr>
          <w:lang w:val="en-US"/>
        </w:rPr>
        <w:t> </w:t>
      </w:r>
      <w:r w:rsidR="009A2B4E" w:rsidRPr="005141A6">
        <w:t>мкм, доля волокон – 57-60%</w:t>
      </w:r>
      <w:r w:rsidR="007B398B">
        <w:t>;</w:t>
      </w:r>
      <w:r w:rsidR="009A2B4E" w:rsidRPr="005141A6">
        <w:t xml:space="preserve"> пролет между опорами </w:t>
      </w:r>
      <w:r w:rsidR="007B398B">
        <w:t xml:space="preserve">в испытаниях на изгиб (и сдвиг) составлял от </w:t>
      </w:r>
      <w:r w:rsidR="009A2B4E" w:rsidRPr="005141A6">
        <w:t>900</w:t>
      </w:r>
      <w:r w:rsidR="009A2B4E" w:rsidRPr="005141A6">
        <w:rPr>
          <w:lang w:val="en-US"/>
        </w:rPr>
        <w:t> </w:t>
      </w:r>
      <w:r w:rsidR="009A2B4E" w:rsidRPr="005141A6">
        <w:t>мкм</w:t>
      </w:r>
      <w:r w:rsidR="007B398B">
        <w:t xml:space="preserve"> до 15</w:t>
      </w:r>
      <w:r w:rsidR="007B398B" w:rsidRPr="005141A6">
        <w:rPr>
          <w:lang w:val="en-US"/>
        </w:rPr>
        <w:t> </w:t>
      </w:r>
      <w:r w:rsidR="007B398B" w:rsidRPr="005141A6">
        <w:t>мм</w:t>
      </w:r>
      <w:r w:rsidR="009A2B4E" w:rsidRPr="005141A6">
        <w:t>, радиус острия ножа – 100</w:t>
      </w:r>
      <w:r w:rsidR="009A2B4E" w:rsidRPr="005141A6">
        <w:rPr>
          <w:lang w:val="en-US"/>
        </w:rPr>
        <w:t> </w:t>
      </w:r>
      <w:r w:rsidR="009A2B4E" w:rsidRPr="005141A6">
        <w:t>мкм</w:t>
      </w:r>
      <w:r w:rsidR="00226052">
        <w:t xml:space="preserve"> </w:t>
      </w:r>
      <w:r w:rsidR="00226052" w:rsidRPr="00804541">
        <w:t>[</w:t>
      </w:r>
      <w:r w:rsidR="007B398B">
        <w:t>3</w:t>
      </w:r>
      <w:r w:rsidR="00226052" w:rsidRPr="006B6770">
        <w:t>-</w:t>
      </w:r>
      <w:r w:rsidR="00226052">
        <w:t>5</w:t>
      </w:r>
      <w:r w:rsidR="00226052" w:rsidRPr="00804541">
        <w:t>]</w:t>
      </w:r>
      <w:r w:rsidR="00226052" w:rsidRPr="005141A6">
        <w:t>.</w:t>
      </w:r>
      <w:r w:rsidR="009A2B4E" w:rsidRPr="005141A6">
        <w:t xml:space="preserve"> </w:t>
      </w:r>
    </w:p>
    <w:p w14:paraId="4922C3C7" w14:textId="20DBD249" w:rsidR="007B398B" w:rsidRDefault="009A2B4E" w:rsidP="009A2B4E">
      <w:pPr>
        <w:ind w:firstLine="426"/>
        <w:jc w:val="both"/>
      </w:pPr>
      <w:r w:rsidRPr="005141A6">
        <w:t xml:space="preserve">Кратко описаны основные задачи ПК, его особенности и успешная верификация </w:t>
      </w:r>
      <w:r w:rsidR="007B398B">
        <w:t>в задаче определения оси, уравнения деформированного контура</w:t>
      </w:r>
      <w:r w:rsidRPr="005141A6">
        <w:t xml:space="preserve"> </w:t>
      </w:r>
      <w:r w:rsidR="007B398B">
        <w:t xml:space="preserve">и размеров </w:t>
      </w:r>
      <w:r w:rsidRPr="005141A6">
        <w:t>образц</w:t>
      </w:r>
      <w:r w:rsidR="007B398B">
        <w:t>ов</w:t>
      </w:r>
      <w:r w:rsidRPr="005141A6">
        <w:t xml:space="preserve"> ПТФЭ после ударных тестов Тейлора. Разработанный </w:t>
      </w:r>
      <w:r w:rsidR="009D73D0" w:rsidRPr="005141A6">
        <w:t xml:space="preserve">ПК может служить удобным инструментом для анализа кадров скоростной видеосъемки и источником полезных данных измерений (особенно в отсутствие дорогостоящих камер и комплексов </w:t>
      </w:r>
      <w:r w:rsidR="009D73D0" w:rsidRPr="005141A6">
        <w:rPr>
          <w:lang w:val="en-GB"/>
        </w:rPr>
        <w:t>DIC</w:t>
      </w:r>
      <w:r w:rsidR="009D73D0" w:rsidRPr="005141A6">
        <w:t>).</w:t>
      </w:r>
      <w:r w:rsidRPr="005141A6">
        <w:t xml:space="preserve"> </w:t>
      </w:r>
    </w:p>
    <w:p w14:paraId="758E377B" w14:textId="05632F85" w:rsidR="009D73D0" w:rsidRPr="005141A6" w:rsidRDefault="009A2B4E" w:rsidP="009A2B4E">
      <w:pPr>
        <w:ind w:firstLine="426"/>
        <w:jc w:val="both"/>
      </w:pPr>
      <w:r w:rsidRPr="005141A6">
        <w:t xml:space="preserve">Быстрое и достаточно точное определение формы и размеров образцов по фотографиям или кадрам видеосъемки полезно для подбора определяющего соотношения материала </w:t>
      </w:r>
      <w:r w:rsidR="00804541">
        <w:t xml:space="preserve">по данным испытаний </w:t>
      </w:r>
      <w:r w:rsidR="00804541" w:rsidRPr="00804541">
        <w:t>[</w:t>
      </w:r>
      <w:r w:rsidR="006B6770" w:rsidRPr="006B6770">
        <w:t>8-1</w:t>
      </w:r>
      <w:r w:rsidR="00226052">
        <w:t>1</w:t>
      </w:r>
      <w:r w:rsidR="00804541" w:rsidRPr="00804541">
        <w:t xml:space="preserve">] </w:t>
      </w:r>
      <w:r w:rsidRPr="005141A6">
        <w:t>и верификации моделей, для генерирования больших массивов данных с целью обучения моделей материалов, использующих нейросети.</w:t>
      </w:r>
    </w:p>
    <w:p w14:paraId="05855CE3" w14:textId="77777777" w:rsidR="00FD56E8" w:rsidRDefault="00FD56E8" w:rsidP="009D73D0">
      <w:pPr>
        <w:tabs>
          <w:tab w:val="left" w:pos="426"/>
        </w:tabs>
        <w:ind w:firstLine="426"/>
        <w:rPr>
          <w:rFonts w:eastAsia="Calibri"/>
        </w:rPr>
      </w:pPr>
    </w:p>
    <w:p w14:paraId="339D8F05" w14:textId="575901AB" w:rsidR="008E6A24" w:rsidRDefault="00A85CB9" w:rsidP="009D73D0">
      <w:pPr>
        <w:tabs>
          <w:tab w:val="left" w:pos="426"/>
        </w:tabs>
        <w:ind w:firstLine="426"/>
        <w:rPr>
          <w:rFonts w:eastAsia="Calibri"/>
          <w:i/>
          <w:iCs/>
        </w:rPr>
      </w:pPr>
      <w:r w:rsidRPr="00A85CB9">
        <w:rPr>
          <w:rFonts w:eastAsia="Calibri"/>
          <w:i/>
          <w:iCs/>
        </w:rPr>
        <w:t>Работа выполнена при поддержке гранта РНФ 22-79-10064</w:t>
      </w:r>
      <w:r>
        <w:rPr>
          <w:rFonts w:eastAsia="Calibri"/>
          <w:i/>
          <w:iCs/>
        </w:rPr>
        <w:t>-П</w:t>
      </w:r>
    </w:p>
    <w:p w14:paraId="380849CF" w14:textId="77777777" w:rsidR="00A85CB9" w:rsidRDefault="00A85CB9" w:rsidP="009D73D0">
      <w:pPr>
        <w:tabs>
          <w:tab w:val="left" w:pos="426"/>
        </w:tabs>
        <w:ind w:firstLine="426"/>
        <w:rPr>
          <w:rFonts w:eastAsia="Calibri"/>
        </w:rPr>
      </w:pPr>
    </w:p>
    <w:p w14:paraId="10AB7C9D" w14:textId="77777777" w:rsidR="008E6A24" w:rsidRPr="00E56457" w:rsidRDefault="008E6A24" w:rsidP="008E6A24">
      <w:pPr>
        <w:keepNext/>
        <w:jc w:val="both"/>
        <w:rPr>
          <w:b/>
        </w:rPr>
      </w:pPr>
      <w:r w:rsidRPr="00E56457">
        <w:rPr>
          <w:b/>
        </w:rPr>
        <w:t>Литература</w:t>
      </w:r>
    </w:p>
    <w:p w14:paraId="398D328B" w14:textId="76A68636" w:rsidR="00226052" w:rsidRPr="00226052" w:rsidRDefault="00226052" w:rsidP="00CF1197">
      <w:pPr>
        <w:widowControl w:val="0"/>
        <w:numPr>
          <w:ilvl w:val="0"/>
          <w:numId w:val="1"/>
        </w:numPr>
        <w:tabs>
          <w:tab w:val="clear" w:pos="360"/>
          <w:tab w:val="num" w:pos="3196"/>
          <w:tab w:val="left" w:pos="9214"/>
          <w:tab w:val="right" w:pos="9639"/>
        </w:tabs>
        <w:autoSpaceDE w:val="0"/>
        <w:autoSpaceDN w:val="0"/>
        <w:adjustRightInd w:val="0"/>
        <w:ind w:left="357" w:hanging="357"/>
        <w:jc w:val="both"/>
        <w:rPr>
          <w:rStyle w:val="a6"/>
          <w:rFonts w:eastAsia="SFRM0900"/>
          <w:i w:val="0"/>
          <w:iCs w:val="0"/>
          <w:lang w:val="en-GB" w:eastAsia="en-US"/>
        </w:rPr>
      </w:pPr>
      <w:bookmarkStart w:id="0" w:name="_Hlk210416952"/>
      <w:r w:rsidRPr="00804541">
        <w:t xml:space="preserve">Хохлов А.В., Шибанов И.Н., Родионов Е.С., Майер А.Е. Методика определения и анализа формы и размеров образцов, деформированных в испытаниях, по их фотографиям и ее программная реализация </w:t>
      </w:r>
      <w:bookmarkEnd w:id="0"/>
      <w:r w:rsidRPr="00804541">
        <w:t xml:space="preserve">// </w:t>
      </w:r>
      <w:r w:rsidRPr="00A14821">
        <w:rPr>
          <w:rStyle w:val="a6"/>
          <w:iCs w:val="0"/>
          <w:bdr w:val="none" w:sz="0" w:space="0" w:color="auto" w:frame="1"/>
          <w:shd w:val="clear" w:color="auto" w:fill="FFFFFF"/>
        </w:rPr>
        <w:t>Вестник Моск</w:t>
      </w:r>
      <w:r>
        <w:rPr>
          <w:rStyle w:val="a6"/>
          <w:iCs w:val="0"/>
          <w:bdr w:val="none" w:sz="0" w:space="0" w:color="auto" w:frame="1"/>
          <w:shd w:val="clear" w:color="auto" w:fill="FFFFFF"/>
        </w:rPr>
        <w:t>.</w:t>
      </w:r>
      <w:r w:rsidRPr="00A14821">
        <w:rPr>
          <w:rStyle w:val="a6"/>
          <w:iCs w:val="0"/>
          <w:bdr w:val="none" w:sz="0" w:space="0" w:color="auto" w:frame="1"/>
          <w:shd w:val="clear" w:color="auto" w:fill="FFFFFF"/>
        </w:rPr>
        <w:t xml:space="preserve"> Ун</w:t>
      </w:r>
      <w:r>
        <w:rPr>
          <w:rStyle w:val="a6"/>
          <w:iCs w:val="0"/>
          <w:bdr w:val="none" w:sz="0" w:space="0" w:color="auto" w:frame="1"/>
          <w:shd w:val="clear" w:color="auto" w:fill="FFFFFF"/>
        </w:rPr>
        <w:t>-та</w:t>
      </w:r>
      <w:r w:rsidRPr="00A14821">
        <w:rPr>
          <w:rStyle w:val="a6"/>
          <w:iCs w:val="0"/>
          <w:bdr w:val="none" w:sz="0" w:space="0" w:color="auto" w:frame="1"/>
          <w:shd w:val="clear" w:color="auto" w:fill="FFFFFF"/>
        </w:rPr>
        <w:t>. Сер. 1: Матем. Механ</w:t>
      </w:r>
      <w:r>
        <w:rPr>
          <w:rStyle w:val="a6"/>
          <w:iCs w:val="0"/>
          <w:bdr w:val="none" w:sz="0" w:space="0" w:color="auto" w:frame="1"/>
          <w:shd w:val="clear" w:color="auto" w:fill="FFFFFF"/>
        </w:rPr>
        <w:t>. 2026. №1.</w:t>
      </w:r>
    </w:p>
    <w:p w14:paraId="26F04D61" w14:textId="3D13BED8" w:rsidR="00804541" w:rsidRPr="00A14821" w:rsidRDefault="00804541" w:rsidP="00CF1197">
      <w:pPr>
        <w:widowControl w:val="0"/>
        <w:numPr>
          <w:ilvl w:val="0"/>
          <w:numId w:val="1"/>
        </w:numPr>
        <w:tabs>
          <w:tab w:val="clear" w:pos="360"/>
          <w:tab w:val="num" w:pos="3196"/>
          <w:tab w:val="left" w:pos="9214"/>
          <w:tab w:val="right" w:pos="9639"/>
        </w:tabs>
        <w:autoSpaceDE w:val="0"/>
        <w:autoSpaceDN w:val="0"/>
        <w:adjustRightInd w:val="0"/>
        <w:ind w:left="357" w:hanging="357"/>
        <w:jc w:val="both"/>
        <w:rPr>
          <w:rFonts w:eastAsia="SFRM0900"/>
          <w:lang w:val="en-GB" w:eastAsia="en-US"/>
        </w:rPr>
      </w:pPr>
      <w:r w:rsidRPr="00A14821">
        <w:t xml:space="preserve">Хохлов А.В., Галышев С.Н., Атанов Б.И., В.И. Орлов. Влияние расслоения материалов с низкой сдвиговой прочностью на процесс разрушения и результаты испытаний на трехточечный изгиб // </w:t>
      </w:r>
      <w:r w:rsidRPr="00A14821">
        <w:rPr>
          <w:bCs/>
          <w:i/>
          <w:iCs/>
        </w:rPr>
        <w:t>Физическая мезомеханика</w:t>
      </w:r>
      <w:r w:rsidRPr="00A14821">
        <w:t xml:space="preserve">. 2025. </w:t>
      </w:r>
      <w:r w:rsidRPr="00A14821">
        <w:rPr>
          <w:rStyle w:val="a6"/>
          <w:i w:val="0"/>
          <w:bdr w:val="none" w:sz="0" w:space="0" w:color="auto" w:frame="1"/>
          <w:shd w:val="clear" w:color="auto" w:fill="FFFFFF"/>
        </w:rPr>
        <w:t xml:space="preserve">Т.28, </w:t>
      </w:r>
      <w:r w:rsidRPr="00A14821">
        <w:t>№2, с. 13-43. DOI: 10.55652/1683-805X_2025_28_2_13-43</w:t>
      </w:r>
    </w:p>
    <w:p w14:paraId="32B8B5F5" w14:textId="50A6B811" w:rsidR="00A85CB9" w:rsidRPr="00A14821" w:rsidRDefault="00A85CB9" w:rsidP="00CF1197">
      <w:pPr>
        <w:widowControl w:val="0"/>
        <w:numPr>
          <w:ilvl w:val="0"/>
          <w:numId w:val="1"/>
        </w:numPr>
        <w:tabs>
          <w:tab w:val="clear" w:pos="360"/>
          <w:tab w:val="num" w:pos="3196"/>
          <w:tab w:val="left" w:pos="9214"/>
          <w:tab w:val="right" w:pos="9639"/>
        </w:tabs>
        <w:autoSpaceDE w:val="0"/>
        <w:autoSpaceDN w:val="0"/>
        <w:adjustRightInd w:val="0"/>
        <w:ind w:left="357" w:hanging="357"/>
        <w:jc w:val="both"/>
        <w:rPr>
          <w:rFonts w:eastAsia="SFRM0900"/>
          <w:lang w:val="en-GB" w:eastAsia="en-US"/>
        </w:rPr>
      </w:pPr>
      <w:r w:rsidRPr="00A14821">
        <w:rPr>
          <w:rFonts w:eastAsia="SFRM0900"/>
          <w:lang w:val="en-GB" w:eastAsia="en-US"/>
        </w:rPr>
        <w:t>Atanov B. I., Khokhlov A. V., Khasanova E. I., Ivanov A. I., Chekmazov S. V.,</w:t>
      </w:r>
      <w:r w:rsidRPr="00A14821">
        <w:rPr>
          <w:rFonts w:eastAsia="SFRM0900"/>
          <w:lang w:val="en-GB" w:eastAsia="en-US"/>
        </w:rPr>
        <w:t xml:space="preserve"> </w:t>
      </w:r>
      <w:r w:rsidRPr="00A14821">
        <w:rPr>
          <w:rFonts w:eastAsia="SFRM0900"/>
          <w:lang w:val="en-GB" w:eastAsia="en-US"/>
        </w:rPr>
        <w:t>Zaripov N. G., Shakhlevich O. F., Postnova E. Yu., Galyshev S. N. The Effect of</w:t>
      </w:r>
      <w:r w:rsidRPr="00A14821">
        <w:rPr>
          <w:rFonts w:eastAsia="SFRM0900"/>
          <w:lang w:val="en-GB" w:eastAsia="en-US"/>
        </w:rPr>
        <w:t xml:space="preserve"> </w:t>
      </w:r>
      <w:r w:rsidRPr="00A14821">
        <w:rPr>
          <w:rFonts w:eastAsia="SFRM0900"/>
          <w:lang w:val="en-GB" w:eastAsia="en-US"/>
        </w:rPr>
        <w:t>Bismuth Content on the Microstructure and Strength of Carbon Fiber / Al-Bi Alloy</w:t>
      </w:r>
      <w:r w:rsidRPr="00A14821">
        <w:rPr>
          <w:rFonts w:eastAsia="SFRM0900"/>
          <w:lang w:val="en-GB" w:eastAsia="en-US"/>
        </w:rPr>
        <w:t xml:space="preserve"> </w:t>
      </w:r>
      <w:r w:rsidRPr="00A14821">
        <w:rPr>
          <w:rFonts w:eastAsia="SFRM0900"/>
          <w:lang w:val="en-GB" w:eastAsia="en-US"/>
        </w:rPr>
        <w:t>Matrix Composite</w:t>
      </w:r>
      <w:r w:rsidR="00586924" w:rsidRPr="00A14821">
        <w:rPr>
          <w:rFonts w:eastAsia="SFRM0900"/>
          <w:lang w:val="en-GB" w:eastAsia="en-US"/>
        </w:rPr>
        <w:t xml:space="preserve"> //</w:t>
      </w:r>
      <w:r w:rsidRPr="00A14821">
        <w:rPr>
          <w:rFonts w:eastAsia="SFRM0900"/>
          <w:lang w:val="en-GB" w:eastAsia="en-US"/>
        </w:rPr>
        <w:t xml:space="preserve"> </w:t>
      </w:r>
      <w:r w:rsidRPr="00A14821">
        <w:rPr>
          <w:rFonts w:eastAsia="SFTI0900"/>
          <w:i/>
          <w:iCs/>
          <w:lang w:val="en-GB" w:eastAsia="en-US"/>
        </w:rPr>
        <w:t>Mechanics of Composite Materials</w:t>
      </w:r>
      <w:r w:rsidRPr="00A14821">
        <w:rPr>
          <w:rFonts w:eastAsia="SFRM0900"/>
          <w:i/>
          <w:iCs/>
          <w:lang w:val="en-GB" w:eastAsia="en-US"/>
        </w:rPr>
        <w:t xml:space="preserve">, </w:t>
      </w:r>
      <w:r w:rsidRPr="00A14821">
        <w:rPr>
          <w:rFonts w:eastAsia="SFRM0900"/>
          <w:lang w:val="en-GB" w:eastAsia="en-US"/>
        </w:rPr>
        <w:t xml:space="preserve">2025, </w:t>
      </w:r>
      <w:r w:rsidRPr="00A14821">
        <w:rPr>
          <w:rFonts w:eastAsia="SFRM0900"/>
          <w:lang w:eastAsia="en-US"/>
        </w:rPr>
        <w:t>Т</w:t>
      </w:r>
      <w:r w:rsidRPr="00A14821">
        <w:rPr>
          <w:rFonts w:eastAsia="SFRM0900"/>
          <w:lang w:val="en-GB" w:eastAsia="en-US"/>
        </w:rPr>
        <w:t xml:space="preserve">. 61, №4, </w:t>
      </w:r>
      <w:r w:rsidRPr="00A14821">
        <w:rPr>
          <w:rFonts w:eastAsia="SFRM0900"/>
          <w:lang w:eastAsia="en-US"/>
        </w:rPr>
        <w:t>С</w:t>
      </w:r>
      <w:r w:rsidRPr="00A14821">
        <w:rPr>
          <w:rFonts w:eastAsia="SFRM0900"/>
          <w:lang w:val="en-GB" w:eastAsia="en-US"/>
        </w:rPr>
        <w:t>. 683–698.</w:t>
      </w:r>
      <w:r w:rsidRPr="00A14821">
        <w:rPr>
          <w:rFonts w:eastAsia="SFRM0900"/>
          <w:lang w:val="en-GB" w:eastAsia="en-US"/>
        </w:rPr>
        <w:t xml:space="preserve"> </w:t>
      </w:r>
      <w:r w:rsidRPr="00A14821">
        <w:rPr>
          <w:rFonts w:eastAsia="SFTT0900"/>
          <w:lang w:val="en-GB" w:eastAsia="en-US"/>
        </w:rPr>
        <w:t>doi: 10.1007/s11029-025-10302-w</w:t>
      </w:r>
      <w:r w:rsidRPr="00A14821">
        <w:rPr>
          <w:rFonts w:eastAsia="SFRM0900"/>
          <w:lang w:val="en-GB" w:eastAsia="en-US"/>
        </w:rPr>
        <w:t>.</w:t>
      </w:r>
      <w:r w:rsidR="00586924" w:rsidRPr="00A14821">
        <w:rPr>
          <w:rFonts w:eastAsia="SFRM0900"/>
          <w:lang w:val="en-GB" w:eastAsia="en-US"/>
        </w:rPr>
        <w:t xml:space="preserve"> </w:t>
      </w:r>
    </w:p>
    <w:p w14:paraId="51B1CB04" w14:textId="143C1A0D" w:rsidR="00586924" w:rsidRPr="00A14821" w:rsidRDefault="00586924" w:rsidP="00CF1197">
      <w:pPr>
        <w:widowControl w:val="0"/>
        <w:numPr>
          <w:ilvl w:val="0"/>
          <w:numId w:val="1"/>
        </w:numPr>
        <w:tabs>
          <w:tab w:val="clear" w:pos="360"/>
          <w:tab w:val="num" w:pos="3196"/>
          <w:tab w:val="left" w:pos="9214"/>
          <w:tab w:val="right" w:pos="9639"/>
        </w:tabs>
        <w:autoSpaceDE w:val="0"/>
        <w:autoSpaceDN w:val="0"/>
        <w:adjustRightInd w:val="0"/>
        <w:ind w:left="357" w:hanging="357"/>
        <w:jc w:val="both"/>
        <w:rPr>
          <w:rFonts w:eastAsia="SFRM0900"/>
          <w:lang w:eastAsia="en-US"/>
        </w:rPr>
      </w:pPr>
      <w:r w:rsidRPr="00A85CB9">
        <w:rPr>
          <w:rFonts w:eastAsia="Calibri"/>
        </w:rPr>
        <w:t>Галышев С.Н., Хохлов А.В., Орлов В.И., Атанов Б.И. Испытания на изгиб и свойства</w:t>
      </w:r>
      <w:r w:rsidRPr="00A14821">
        <w:rPr>
          <w:rFonts w:eastAsia="Calibri"/>
        </w:rPr>
        <w:t xml:space="preserve"> </w:t>
      </w:r>
      <w:r w:rsidRPr="00A85CB9">
        <w:rPr>
          <w:rFonts w:eastAsia="Calibri"/>
        </w:rPr>
        <w:t>углеволоконного композита с алюминиевой матрицей, легированной висмутом, при</w:t>
      </w:r>
      <w:r w:rsidRPr="00A14821">
        <w:rPr>
          <w:rFonts w:eastAsia="Calibri"/>
        </w:rPr>
        <w:t xml:space="preserve"> </w:t>
      </w:r>
      <w:r w:rsidRPr="00A85CB9">
        <w:rPr>
          <w:rFonts w:eastAsia="Calibri"/>
        </w:rPr>
        <w:t>температурах до 500°С</w:t>
      </w:r>
      <w:r w:rsidR="00A14821">
        <w:rPr>
          <w:rFonts w:eastAsia="Calibri"/>
        </w:rPr>
        <w:t xml:space="preserve"> </w:t>
      </w:r>
      <w:r w:rsidRPr="00A85CB9">
        <w:rPr>
          <w:rFonts w:eastAsia="Calibri"/>
        </w:rPr>
        <w:t xml:space="preserve">// </w:t>
      </w:r>
      <w:r w:rsidRPr="00A85CB9">
        <w:rPr>
          <w:rFonts w:eastAsia="Calibri"/>
          <w:i/>
          <w:iCs/>
        </w:rPr>
        <w:t>Физическая мезомеханика</w:t>
      </w:r>
      <w:r w:rsidRPr="00A85CB9">
        <w:rPr>
          <w:rFonts w:eastAsia="Calibri"/>
        </w:rPr>
        <w:t>, 2026. Т. 29, №2</w:t>
      </w:r>
      <w:r w:rsidR="00A14821" w:rsidRPr="00226052">
        <w:rPr>
          <w:rFonts w:eastAsia="Calibri"/>
        </w:rPr>
        <w:t>.</w:t>
      </w:r>
      <w:r w:rsidRPr="00A14821">
        <w:rPr>
          <w:rFonts w:eastAsia="Calibri"/>
        </w:rPr>
        <w:t xml:space="preserve"> </w:t>
      </w:r>
    </w:p>
    <w:p w14:paraId="0CE6BABB" w14:textId="37A39E0E" w:rsidR="00586924" w:rsidRPr="00A14821" w:rsidRDefault="00586924" w:rsidP="00CF1197">
      <w:pPr>
        <w:widowControl w:val="0"/>
        <w:numPr>
          <w:ilvl w:val="0"/>
          <w:numId w:val="1"/>
        </w:numPr>
        <w:tabs>
          <w:tab w:val="clear" w:pos="360"/>
          <w:tab w:val="num" w:pos="3196"/>
          <w:tab w:val="left" w:pos="9214"/>
          <w:tab w:val="right" w:pos="9639"/>
        </w:tabs>
        <w:autoSpaceDE w:val="0"/>
        <w:autoSpaceDN w:val="0"/>
        <w:adjustRightInd w:val="0"/>
        <w:ind w:left="357" w:hanging="357"/>
        <w:jc w:val="both"/>
        <w:rPr>
          <w:rFonts w:eastAsia="SFRM0900"/>
          <w:lang w:eastAsia="en-US"/>
        </w:rPr>
      </w:pPr>
      <w:r w:rsidRPr="00A14821">
        <w:rPr>
          <w:rFonts w:eastAsia="SFRM0900"/>
          <w:lang w:eastAsia="en-US"/>
        </w:rPr>
        <w:t xml:space="preserve"> </w:t>
      </w:r>
      <w:r w:rsidRPr="00A85CB9">
        <w:rPr>
          <w:rFonts w:eastAsia="Calibri"/>
        </w:rPr>
        <w:t xml:space="preserve">Хохлов А.В., Наконечный Е.И., Галышев С.Н., Атанов Б.И., Орлов В.И., Жидков М.В. Анализ распределения длин выдернутых волокон на </w:t>
      </w:r>
      <w:r w:rsidRPr="00A14821">
        <w:rPr>
          <w:rFonts w:eastAsia="Calibri"/>
        </w:rPr>
        <w:t>п</w:t>
      </w:r>
      <w:r w:rsidRPr="00A85CB9">
        <w:rPr>
          <w:rFonts w:eastAsia="Calibri"/>
        </w:rPr>
        <w:t>оверхностях</w:t>
      </w:r>
      <w:r w:rsidRPr="00A14821">
        <w:rPr>
          <w:rFonts w:eastAsia="Calibri"/>
        </w:rPr>
        <w:t xml:space="preserve"> </w:t>
      </w:r>
      <w:r w:rsidRPr="00A85CB9">
        <w:rPr>
          <w:rFonts w:eastAsia="Calibri"/>
        </w:rPr>
        <w:t xml:space="preserve">разрушения композитов с алюминиевой матрицей, непрерывно армированной углеродными волокнами, по данным </w:t>
      </w:r>
      <w:r w:rsidRPr="00A85CB9">
        <w:rPr>
          <w:rFonts w:eastAsia="Calibri"/>
        </w:rPr>
        <w:lastRenderedPageBreak/>
        <w:t xml:space="preserve">СЭМ и КЛСМ// </w:t>
      </w:r>
      <w:r w:rsidRPr="00A85CB9">
        <w:rPr>
          <w:rFonts w:eastAsia="Calibri"/>
          <w:i/>
          <w:iCs/>
        </w:rPr>
        <w:t>Авиационные материалы и технологии</w:t>
      </w:r>
      <w:r w:rsidRPr="00A85CB9">
        <w:rPr>
          <w:rFonts w:eastAsia="Calibri"/>
        </w:rPr>
        <w:t>,</w:t>
      </w:r>
      <w:r w:rsidRPr="00A14821">
        <w:rPr>
          <w:rFonts w:eastAsia="Calibri"/>
        </w:rPr>
        <w:t xml:space="preserve"> 2026. №1</w:t>
      </w:r>
    </w:p>
    <w:p w14:paraId="21E0C36C" w14:textId="64B8E059" w:rsidR="00804541" w:rsidRPr="00A14821" w:rsidRDefault="00804541" w:rsidP="00CF1197">
      <w:pPr>
        <w:widowControl w:val="0"/>
        <w:numPr>
          <w:ilvl w:val="0"/>
          <w:numId w:val="1"/>
        </w:numPr>
        <w:tabs>
          <w:tab w:val="clear" w:pos="360"/>
          <w:tab w:val="num" w:pos="3196"/>
          <w:tab w:val="left" w:pos="9214"/>
          <w:tab w:val="right" w:pos="9639"/>
        </w:tabs>
        <w:autoSpaceDE w:val="0"/>
        <w:autoSpaceDN w:val="0"/>
        <w:adjustRightInd w:val="0"/>
        <w:ind w:left="357" w:hanging="357"/>
        <w:jc w:val="both"/>
        <w:rPr>
          <w:rFonts w:eastAsia="SFRM0900"/>
          <w:lang w:eastAsia="en-US"/>
        </w:rPr>
      </w:pPr>
      <w:r w:rsidRPr="00A14821">
        <w:rPr>
          <w:rFonts w:eastAsia="Calibri"/>
        </w:rPr>
        <w:t xml:space="preserve"> </w:t>
      </w:r>
      <w:r w:rsidRPr="00586924">
        <w:rPr>
          <w:rFonts w:eastAsia="Calibri"/>
        </w:rPr>
        <w:t>Хатипов С.А., Серов С.А., Садовская Н.В. Новый класс износостойких материалов,</w:t>
      </w:r>
      <w:r w:rsidRPr="00A14821">
        <w:rPr>
          <w:rFonts w:eastAsia="Calibri"/>
        </w:rPr>
        <w:t xml:space="preserve"> </w:t>
      </w:r>
      <w:r w:rsidRPr="00586924">
        <w:rPr>
          <w:rFonts w:eastAsia="Calibri"/>
        </w:rPr>
        <w:t xml:space="preserve">полученных радиационной модификацией политетрафторэтилена в расплаве // </w:t>
      </w:r>
      <w:r w:rsidRPr="00586924">
        <w:rPr>
          <w:rFonts w:eastAsia="Calibri"/>
          <w:i/>
          <w:iCs/>
        </w:rPr>
        <w:t>Вопросы</w:t>
      </w:r>
      <w:r w:rsidRPr="00A14821">
        <w:rPr>
          <w:rFonts w:eastAsia="Calibri"/>
          <w:i/>
          <w:iCs/>
        </w:rPr>
        <w:t xml:space="preserve"> материаловедения</w:t>
      </w:r>
      <w:r w:rsidRPr="00A14821">
        <w:rPr>
          <w:rFonts w:eastAsia="Calibri"/>
        </w:rPr>
        <w:t>, 2012. №4. С. 191–202</w:t>
      </w:r>
      <w:r w:rsidRPr="00A14821">
        <w:rPr>
          <w:rFonts w:eastAsia="Calibri"/>
        </w:rPr>
        <w:t>.</w:t>
      </w:r>
    </w:p>
    <w:p w14:paraId="4D8DF00C" w14:textId="1A6DB208" w:rsidR="00586924" w:rsidRPr="00804541" w:rsidRDefault="00586924" w:rsidP="00804541">
      <w:pPr>
        <w:widowControl w:val="0"/>
        <w:numPr>
          <w:ilvl w:val="0"/>
          <w:numId w:val="1"/>
        </w:numPr>
        <w:tabs>
          <w:tab w:val="clear" w:pos="360"/>
          <w:tab w:val="num" w:pos="3196"/>
          <w:tab w:val="left" w:pos="9214"/>
          <w:tab w:val="right" w:pos="9639"/>
        </w:tabs>
        <w:autoSpaceDE w:val="0"/>
        <w:autoSpaceDN w:val="0"/>
        <w:adjustRightInd w:val="0"/>
        <w:ind w:left="357" w:hanging="357"/>
        <w:jc w:val="both"/>
        <w:rPr>
          <w:rFonts w:eastAsia="SFRM0900"/>
          <w:color w:val="000000"/>
          <w:lang w:val="en-GB" w:eastAsia="en-US"/>
        </w:rPr>
      </w:pPr>
      <w:r w:rsidRPr="00586924">
        <w:rPr>
          <w:rFonts w:eastAsia="Calibri"/>
          <w:lang w:val="en-GB"/>
        </w:rPr>
        <w:t>Rodionov E.S., Khatipov S.A., Khokhlov A.V., Shibanov I.N., Mayer A.E.</w:t>
      </w:r>
      <w:r w:rsidRPr="00804541">
        <w:rPr>
          <w:rFonts w:eastAsia="Calibri"/>
          <w:lang w:val="en-GB"/>
        </w:rPr>
        <w:t xml:space="preserve"> </w:t>
      </w:r>
      <w:r w:rsidRPr="00586924">
        <w:rPr>
          <w:rFonts w:eastAsia="Calibri"/>
          <w:lang w:val="en-GB"/>
        </w:rPr>
        <w:t>Effect of radiation-controlled microstructure on dynamic plasticity and fracture of</w:t>
      </w:r>
      <w:r w:rsidRPr="00804541">
        <w:rPr>
          <w:rFonts w:eastAsia="Calibri"/>
          <w:lang w:val="en-GB"/>
        </w:rPr>
        <w:t xml:space="preserve"> </w:t>
      </w:r>
      <w:r w:rsidRPr="00804541">
        <w:rPr>
          <w:rFonts w:eastAsia="Calibri"/>
          <w:lang w:val="en-GB"/>
        </w:rPr>
        <w:t xml:space="preserve">polytetrafluoroethylene in Taylor tests // </w:t>
      </w:r>
      <w:r w:rsidRPr="00A14821">
        <w:rPr>
          <w:rFonts w:eastAsia="Calibri"/>
          <w:i/>
          <w:iCs/>
          <w:lang w:val="en-GB"/>
        </w:rPr>
        <w:t>Int. J. Plast</w:t>
      </w:r>
      <w:r w:rsidR="00A14821" w:rsidRPr="00A14821">
        <w:rPr>
          <w:rFonts w:eastAsia="Calibri"/>
          <w:i/>
          <w:iCs/>
          <w:lang w:val="en-GB"/>
        </w:rPr>
        <w:t>icity</w:t>
      </w:r>
      <w:r w:rsidRPr="00804541">
        <w:rPr>
          <w:rFonts w:eastAsia="Calibri"/>
          <w:lang w:val="en-GB"/>
        </w:rPr>
        <w:t>, 2026</w:t>
      </w:r>
      <w:r w:rsidR="00804541" w:rsidRPr="00804541">
        <w:rPr>
          <w:rFonts w:eastAsia="Calibri"/>
          <w:lang w:val="en-GB"/>
        </w:rPr>
        <w:t>.</w:t>
      </w:r>
    </w:p>
    <w:p w14:paraId="6FA80DBC" w14:textId="463834A0" w:rsidR="00804541" w:rsidRPr="00804541" w:rsidRDefault="00804541" w:rsidP="00804541">
      <w:pPr>
        <w:widowControl w:val="0"/>
        <w:numPr>
          <w:ilvl w:val="0"/>
          <w:numId w:val="1"/>
        </w:numPr>
        <w:tabs>
          <w:tab w:val="clear" w:pos="360"/>
          <w:tab w:val="num" w:pos="3196"/>
          <w:tab w:val="left" w:pos="9214"/>
          <w:tab w:val="right" w:pos="9639"/>
        </w:tabs>
        <w:autoSpaceDE w:val="0"/>
        <w:autoSpaceDN w:val="0"/>
        <w:adjustRightInd w:val="0"/>
        <w:ind w:left="357" w:hanging="357"/>
        <w:jc w:val="both"/>
        <w:rPr>
          <w:rFonts w:eastAsia="SFRM0900"/>
          <w:color w:val="000000"/>
          <w:lang w:eastAsia="en-US"/>
        </w:rPr>
      </w:pPr>
      <w:r w:rsidRPr="00804541">
        <w:rPr>
          <w:rFonts w:eastAsia="Calibri"/>
        </w:rPr>
        <w:t xml:space="preserve">Хохлов А.В. Особенности поведения вязкоупругопластических материалов, модели и система программ квазистатических испытаний полимеров и композитов для комплексного изучения их свойств и выбора и идентификации определяющих соотношений // </w:t>
      </w:r>
      <w:r w:rsidRPr="00804541">
        <w:rPr>
          <w:rFonts w:eastAsia="Calibri"/>
          <w:i/>
          <w:iCs/>
        </w:rPr>
        <w:t>Высокомолекулярные соединения. Серия С</w:t>
      </w:r>
      <w:r w:rsidR="00A14821">
        <w:rPr>
          <w:rFonts w:eastAsia="Calibri"/>
          <w:lang w:val="en-GB"/>
        </w:rPr>
        <w:t>.</w:t>
      </w:r>
      <w:r w:rsidRPr="00804541">
        <w:rPr>
          <w:rFonts w:eastAsia="Calibri"/>
        </w:rPr>
        <w:t xml:space="preserve"> 2024. Т. 66, №2. С. 157–212. doi: 10.31857/S2308114724020025</w:t>
      </w:r>
    </w:p>
    <w:p w14:paraId="2A4F1BF1" w14:textId="777D549A" w:rsidR="00804541" w:rsidRPr="00804541" w:rsidRDefault="00804541" w:rsidP="00804541">
      <w:pPr>
        <w:widowControl w:val="0"/>
        <w:numPr>
          <w:ilvl w:val="0"/>
          <w:numId w:val="1"/>
        </w:numPr>
        <w:tabs>
          <w:tab w:val="clear" w:pos="360"/>
          <w:tab w:val="num" w:pos="3196"/>
          <w:tab w:val="left" w:pos="9214"/>
          <w:tab w:val="right" w:pos="9639"/>
        </w:tabs>
        <w:autoSpaceDE w:val="0"/>
        <w:autoSpaceDN w:val="0"/>
        <w:adjustRightInd w:val="0"/>
        <w:ind w:left="357" w:hanging="357"/>
        <w:jc w:val="both"/>
        <w:rPr>
          <w:rFonts w:eastAsia="SFRM0900"/>
          <w:color w:val="000000"/>
          <w:lang w:eastAsia="en-US"/>
        </w:rPr>
      </w:pPr>
      <w:r w:rsidRPr="00804541">
        <w:rPr>
          <w:lang w:val="en-US"/>
        </w:rPr>
        <w:t>Khokhlov</w:t>
      </w:r>
      <w:r w:rsidRPr="00804541">
        <w:rPr>
          <w:lang w:val="en-GB"/>
        </w:rPr>
        <w:t xml:space="preserve"> </w:t>
      </w:r>
      <w:r w:rsidRPr="00804541">
        <w:t>А</w:t>
      </w:r>
      <w:r w:rsidRPr="00804541">
        <w:rPr>
          <w:lang w:val="en-GB"/>
        </w:rPr>
        <w:t>.</w:t>
      </w:r>
      <w:r w:rsidRPr="00804541">
        <w:rPr>
          <w:lang w:val="en-US"/>
        </w:rPr>
        <w:t>V</w:t>
      </w:r>
      <w:r w:rsidRPr="00804541">
        <w:rPr>
          <w:lang w:val="en-GB"/>
        </w:rPr>
        <w:t xml:space="preserve">. </w:t>
      </w:r>
      <w:r w:rsidRPr="00804541">
        <w:rPr>
          <w:lang w:val="en-US"/>
        </w:rPr>
        <w:t>Applicability</w:t>
      </w:r>
      <w:r w:rsidRPr="00804541">
        <w:rPr>
          <w:lang w:val="en-GB"/>
        </w:rPr>
        <w:t xml:space="preserve"> </w:t>
      </w:r>
      <w:r w:rsidRPr="00804541">
        <w:rPr>
          <w:lang w:val="en-US"/>
        </w:rPr>
        <w:t>indicators</w:t>
      </w:r>
      <w:r w:rsidRPr="00804541">
        <w:rPr>
          <w:lang w:val="en-GB"/>
        </w:rPr>
        <w:t xml:space="preserve"> </w:t>
      </w:r>
      <w:r w:rsidRPr="00804541">
        <w:rPr>
          <w:lang w:val="en-US"/>
        </w:rPr>
        <w:t>and</w:t>
      </w:r>
      <w:r w:rsidRPr="00804541">
        <w:rPr>
          <w:lang w:val="en-GB"/>
        </w:rPr>
        <w:t xml:space="preserve"> </w:t>
      </w:r>
      <w:r w:rsidRPr="00804541">
        <w:rPr>
          <w:lang w:val="en-US"/>
        </w:rPr>
        <w:t>identification</w:t>
      </w:r>
      <w:r w:rsidRPr="00804541">
        <w:rPr>
          <w:lang w:val="en-GB"/>
        </w:rPr>
        <w:t xml:space="preserve"> </w:t>
      </w:r>
      <w:r w:rsidRPr="00804541">
        <w:rPr>
          <w:lang w:val="en-US"/>
        </w:rPr>
        <w:t>techniques</w:t>
      </w:r>
      <w:r w:rsidRPr="00804541">
        <w:rPr>
          <w:lang w:val="en-GB"/>
        </w:rPr>
        <w:t xml:space="preserve"> </w:t>
      </w:r>
      <w:r w:rsidRPr="00804541">
        <w:rPr>
          <w:lang w:val="en-US"/>
        </w:rPr>
        <w:t>for</w:t>
      </w:r>
      <w:r w:rsidRPr="00804541">
        <w:rPr>
          <w:lang w:val="en-GB"/>
        </w:rPr>
        <w:t xml:space="preserve"> </w:t>
      </w:r>
      <w:r w:rsidRPr="00804541">
        <w:rPr>
          <w:lang w:val="en-US"/>
        </w:rPr>
        <w:t>a</w:t>
      </w:r>
      <w:r w:rsidRPr="00804541">
        <w:rPr>
          <w:lang w:val="en-GB"/>
        </w:rPr>
        <w:t xml:space="preserve"> </w:t>
      </w:r>
      <w:r w:rsidRPr="00804541">
        <w:rPr>
          <w:lang w:val="en-US"/>
        </w:rPr>
        <w:t>nonlinear</w:t>
      </w:r>
      <w:r w:rsidRPr="00804541">
        <w:rPr>
          <w:lang w:val="en-GB"/>
        </w:rPr>
        <w:t xml:space="preserve"> </w:t>
      </w:r>
      <w:r w:rsidRPr="00804541">
        <w:rPr>
          <w:lang w:val="en-US"/>
        </w:rPr>
        <w:t>Maxwell</w:t>
      </w:r>
      <w:r w:rsidRPr="00804541">
        <w:rPr>
          <w:lang w:val="en-GB"/>
        </w:rPr>
        <w:t>–</w:t>
      </w:r>
      <w:r w:rsidRPr="00804541">
        <w:rPr>
          <w:lang w:val="en-US"/>
        </w:rPr>
        <w:t>type</w:t>
      </w:r>
      <w:r w:rsidRPr="00804541">
        <w:rPr>
          <w:lang w:val="en-GB"/>
        </w:rPr>
        <w:t xml:space="preserve"> </w:t>
      </w:r>
      <w:r w:rsidRPr="00804541">
        <w:rPr>
          <w:lang w:val="en-US"/>
        </w:rPr>
        <w:t>elastoviscoplastic</w:t>
      </w:r>
      <w:r w:rsidRPr="00804541">
        <w:rPr>
          <w:lang w:val="en-GB"/>
        </w:rPr>
        <w:t xml:space="preserve"> </w:t>
      </w:r>
      <w:r w:rsidRPr="00804541">
        <w:rPr>
          <w:lang w:val="en-US"/>
        </w:rPr>
        <w:t>model</w:t>
      </w:r>
      <w:r w:rsidRPr="00804541">
        <w:rPr>
          <w:lang w:val="en-GB"/>
        </w:rPr>
        <w:t xml:space="preserve"> </w:t>
      </w:r>
      <w:r w:rsidRPr="00804541">
        <w:rPr>
          <w:lang w:val="en-US"/>
        </w:rPr>
        <w:t xml:space="preserve">using loading–unloading curves // </w:t>
      </w:r>
      <w:r w:rsidRPr="00A14821">
        <w:rPr>
          <w:i/>
          <w:iCs/>
          <w:lang w:val="en-US"/>
        </w:rPr>
        <w:t>Mechanics of Composite Materials</w:t>
      </w:r>
      <w:r w:rsidRPr="00804541">
        <w:rPr>
          <w:lang w:val="en-US"/>
        </w:rPr>
        <w:t xml:space="preserve">. 2019. Vol.55, no. 2. </w:t>
      </w:r>
      <w:r w:rsidRPr="00804541">
        <w:rPr>
          <w:rFonts w:eastAsia="MinionPro-Regular"/>
          <w:lang w:val="en-US"/>
        </w:rPr>
        <w:t xml:space="preserve">195-210. DOI: </w:t>
      </w:r>
      <w:r w:rsidRPr="00804541">
        <w:rPr>
          <w:lang w:val="en-US"/>
        </w:rPr>
        <w:t>10.1007/s11029-019-09809-w</w:t>
      </w:r>
    </w:p>
    <w:p w14:paraId="048C29DF" w14:textId="0CDAFD37" w:rsidR="00804541" w:rsidRPr="00226052" w:rsidRDefault="00804541" w:rsidP="00804541">
      <w:pPr>
        <w:widowControl w:val="0"/>
        <w:numPr>
          <w:ilvl w:val="0"/>
          <w:numId w:val="1"/>
        </w:numPr>
        <w:tabs>
          <w:tab w:val="clear" w:pos="360"/>
          <w:tab w:val="num" w:pos="3196"/>
          <w:tab w:val="left" w:pos="9214"/>
          <w:tab w:val="right" w:pos="9639"/>
        </w:tabs>
        <w:autoSpaceDE w:val="0"/>
        <w:autoSpaceDN w:val="0"/>
        <w:adjustRightInd w:val="0"/>
        <w:ind w:left="357" w:hanging="357"/>
        <w:jc w:val="both"/>
        <w:rPr>
          <w:rFonts w:eastAsia="SFRM0900"/>
          <w:color w:val="000000"/>
          <w:lang w:eastAsia="en-US"/>
        </w:rPr>
      </w:pPr>
      <w:r w:rsidRPr="00804541">
        <w:t xml:space="preserve">Хохлов А.В. Индикаторы применимости и методики идентификации нелинейной модели типа Максвелла для реономных материалов по кривым ползучести при ступенчатых нагружениях // </w:t>
      </w:r>
      <w:r w:rsidRPr="00804541">
        <w:rPr>
          <w:rStyle w:val="a6"/>
          <w:rFonts w:eastAsia="Calibri"/>
          <w:bdr w:val="none" w:sz="0" w:space="0" w:color="auto" w:frame="1"/>
          <w:shd w:val="clear" w:color="auto" w:fill="FFFFFF"/>
        </w:rPr>
        <w:t xml:space="preserve">Вестник МГТУ им. Н.Э. Баумана. </w:t>
      </w:r>
      <w:r w:rsidRPr="00A14821">
        <w:rPr>
          <w:rFonts w:eastAsia="MinionPro-Regular"/>
          <w:i/>
          <w:iCs/>
        </w:rPr>
        <w:t>Сер. Естеств. науки</w:t>
      </w:r>
      <w:r w:rsidRPr="00804541">
        <w:rPr>
          <w:rFonts w:eastAsia="MinionPro-Regular"/>
        </w:rPr>
        <w:t xml:space="preserve">. </w:t>
      </w:r>
      <w:r w:rsidRPr="00804541">
        <w:t>2018. № 6. С.92-112. doi</w:t>
      </w:r>
      <w:r w:rsidRPr="00804541">
        <w:rPr>
          <w:rFonts w:eastAsia="MinionPro-Regular"/>
        </w:rPr>
        <w:t>: 10.18698/1812-3368-2018-6-92-112</w:t>
      </w:r>
    </w:p>
    <w:p w14:paraId="50CB8FF9" w14:textId="3A7459EE" w:rsidR="00226052" w:rsidRPr="00226052" w:rsidRDefault="00226052" w:rsidP="00804541">
      <w:pPr>
        <w:widowControl w:val="0"/>
        <w:numPr>
          <w:ilvl w:val="0"/>
          <w:numId w:val="1"/>
        </w:numPr>
        <w:tabs>
          <w:tab w:val="clear" w:pos="360"/>
          <w:tab w:val="num" w:pos="3196"/>
          <w:tab w:val="left" w:pos="9214"/>
          <w:tab w:val="right" w:pos="9639"/>
        </w:tabs>
        <w:autoSpaceDE w:val="0"/>
        <w:autoSpaceDN w:val="0"/>
        <w:adjustRightInd w:val="0"/>
        <w:ind w:left="357" w:hanging="357"/>
        <w:jc w:val="both"/>
        <w:rPr>
          <w:rFonts w:eastAsia="SFRM0900"/>
          <w:lang w:val="en-GB" w:eastAsia="en-US"/>
        </w:rPr>
      </w:pPr>
      <w:r w:rsidRPr="00226052">
        <w:t xml:space="preserve">Хохлов А.В. Гибридизация определяющего соотношения линейной вязкоупругости и нелинейной модели вязкоупругопластичности типа Максвелла и анализ сценариев эволюции коэффициента поперечной деформации при ползучести </w:t>
      </w:r>
      <w:r w:rsidRPr="00226052">
        <w:rPr>
          <w:bCs/>
        </w:rPr>
        <w:t xml:space="preserve">// </w:t>
      </w:r>
      <w:r w:rsidRPr="00226052">
        <w:rPr>
          <w:bCs/>
          <w:i/>
          <w:iCs/>
        </w:rPr>
        <w:t>Физическая мезомеханика</w:t>
      </w:r>
      <w:r w:rsidRPr="00226052">
        <w:rPr>
          <w:bCs/>
        </w:rPr>
        <w:t>.</w:t>
      </w:r>
      <w:r w:rsidRPr="00226052">
        <w:rPr>
          <w:rStyle w:val="a6"/>
          <w:i w:val="0"/>
          <w:bdr w:val="none" w:sz="0" w:space="0" w:color="auto" w:frame="1"/>
          <w:shd w:val="clear" w:color="auto" w:fill="FFFFFF"/>
        </w:rPr>
        <w:t xml:space="preserve"> </w:t>
      </w:r>
      <w:r w:rsidRPr="00226052">
        <w:rPr>
          <w:rStyle w:val="a6"/>
          <w:i w:val="0"/>
          <w:bdr w:val="none" w:sz="0" w:space="0" w:color="auto" w:frame="1"/>
          <w:shd w:val="clear" w:color="auto" w:fill="FFFFFF"/>
          <w:lang w:val="en-GB"/>
        </w:rPr>
        <w:t xml:space="preserve">2024, </w:t>
      </w:r>
      <w:r w:rsidRPr="00226052">
        <w:rPr>
          <w:rStyle w:val="a6"/>
          <w:i w:val="0"/>
          <w:bdr w:val="none" w:sz="0" w:space="0" w:color="auto" w:frame="1"/>
          <w:shd w:val="clear" w:color="auto" w:fill="FFFFFF"/>
        </w:rPr>
        <w:t>Т</w:t>
      </w:r>
      <w:r w:rsidRPr="00226052">
        <w:rPr>
          <w:rStyle w:val="a6"/>
          <w:i w:val="0"/>
          <w:bdr w:val="none" w:sz="0" w:space="0" w:color="auto" w:frame="1"/>
          <w:shd w:val="clear" w:color="auto" w:fill="FFFFFF"/>
          <w:lang w:val="en-GB"/>
        </w:rPr>
        <w:t xml:space="preserve">.27, №1. </w:t>
      </w:r>
      <w:r w:rsidRPr="00226052">
        <w:rPr>
          <w:rStyle w:val="a6"/>
          <w:i w:val="0"/>
          <w:bdr w:val="none" w:sz="0" w:space="0" w:color="auto" w:frame="1"/>
          <w:shd w:val="clear" w:color="auto" w:fill="FFFFFF"/>
        </w:rPr>
        <w:t>С</w:t>
      </w:r>
      <w:r w:rsidRPr="00226052">
        <w:rPr>
          <w:rStyle w:val="a6"/>
          <w:i w:val="0"/>
          <w:bdr w:val="none" w:sz="0" w:space="0" w:color="auto" w:frame="1"/>
          <w:shd w:val="clear" w:color="auto" w:fill="FFFFFF"/>
          <w:lang w:val="en-GB"/>
        </w:rPr>
        <w:t xml:space="preserve">.20-48. </w:t>
      </w:r>
      <w:r w:rsidRPr="00226052">
        <w:rPr>
          <w:lang w:val="en-GB"/>
        </w:rPr>
        <w:t>DOI: 10.55652/1683-805X_2024_27_1_20-48</w:t>
      </w:r>
      <w:r>
        <w:rPr>
          <w:rFonts w:ascii="TimesNewRomanPSMT" w:hAnsi="TimesNewRomanPSMT" w:cs="TimesNewRomanPSMT"/>
        </w:rPr>
        <w:t>.</w:t>
      </w:r>
    </w:p>
    <w:p w14:paraId="015EFC61" w14:textId="77777777" w:rsidR="00804541" w:rsidRPr="00226052" w:rsidRDefault="00804541" w:rsidP="00804541">
      <w:pPr>
        <w:tabs>
          <w:tab w:val="left" w:pos="426"/>
        </w:tabs>
        <w:ind w:firstLine="426"/>
        <w:rPr>
          <w:rFonts w:eastAsia="Calibri"/>
          <w:lang w:val="en-GB"/>
        </w:rPr>
      </w:pPr>
    </w:p>
    <w:p w14:paraId="4C6977DD" w14:textId="013190DD" w:rsidR="00FD56E8" w:rsidRPr="002E4B73" w:rsidRDefault="005141A6" w:rsidP="00FD56E8">
      <w:pPr>
        <w:tabs>
          <w:tab w:val="left" w:pos="426"/>
        </w:tabs>
        <w:ind w:firstLine="426"/>
        <w:jc w:val="center"/>
        <w:rPr>
          <w:rFonts w:eastAsia="Calibri"/>
          <w:b/>
          <w:bCs/>
          <w:sz w:val="28"/>
          <w:szCs w:val="28"/>
          <w:lang w:val="en-GB"/>
        </w:rPr>
      </w:pPr>
      <w:r w:rsidRPr="002E4B73">
        <w:rPr>
          <w:rFonts w:eastAsia="Calibri"/>
          <w:b/>
          <w:bCs/>
          <w:sz w:val="28"/>
          <w:szCs w:val="28"/>
          <w:lang w:val="en-US"/>
        </w:rPr>
        <w:t>Automated Analysis of Shape and Dimensions of Test Specimens Deformed During Mechanical Testing Based on Their Photographs</w:t>
      </w:r>
    </w:p>
    <w:p w14:paraId="14E45350" w14:textId="77777777" w:rsidR="005141A6" w:rsidRPr="002E4B73" w:rsidRDefault="005141A6" w:rsidP="00FD56E8">
      <w:pPr>
        <w:tabs>
          <w:tab w:val="left" w:pos="426"/>
        </w:tabs>
        <w:ind w:firstLine="426"/>
        <w:jc w:val="center"/>
        <w:rPr>
          <w:rFonts w:eastAsia="Calibri"/>
          <w:b/>
          <w:bCs/>
          <w:lang w:val="en-GB"/>
        </w:rPr>
      </w:pPr>
    </w:p>
    <w:p w14:paraId="26C13761" w14:textId="640BE977" w:rsidR="00FD56E8" w:rsidRPr="002E4B73" w:rsidRDefault="00FD56E8" w:rsidP="00FD56E8">
      <w:pPr>
        <w:tabs>
          <w:tab w:val="left" w:pos="426"/>
        </w:tabs>
        <w:ind w:firstLine="426"/>
        <w:jc w:val="center"/>
        <w:rPr>
          <w:rFonts w:eastAsia="Calibri"/>
          <w:b/>
          <w:bCs/>
          <w:vertAlign w:val="superscript"/>
          <w:lang w:val="en-GB"/>
        </w:rPr>
      </w:pPr>
      <w:r w:rsidRPr="002E4B73">
        <w:rPr>
          <w:rFonts w:eastAsia="Calibri"/>
          <w:b/>
          <w:bCs/>
          <w:lang w:val="en-GB"/>
        </w:rPr>
        <w:t>Khokhlov A.V.</w:t>
      </w:r>
      <w:r w:rsidRPr="002E4B73">
        <w:rPr>
          <w:rFonts w:eastAsia="Calibri"/>
          <w:b/>
          <w:bCs/>
          <w:vertAlign w:val="superscript"/>
          <w:lang w:val="en-GB"/>
        </w:rPr>
        <w:t>1-3</w:t>
      </w:r>
      <w:r w:rsidRPr="002E4B73">
        <w:rPr>
          <w:rFonts w:eastAsia="Calibri"/>
          <w:b/>
          <w:bCs/>
          <w:lang w:val="en-GB"/>
        </w:rPr>
        <w:t>, Shibanov I.N.</w:t>
      </w:r>
      <w:r w:rsidRPr="002E4B73">
        <w:rPr>
          <w:rFonts w:eastAsia="Calibri"/>
          <w:b/>
          <w:bCs/>
          <w:vertAlign w:val="superscript"/>
          <w:lang w:val="en-GB"/>
        </w:rPr>
        <w:t>2</w:t>
      </w:r>
      <w:r w:rsidRPr="002E4B73">
        <w:rPr>
          <w:rFonts w:eastAsia="Calibri"/>
          <w:b/>
          <w:bCs/>
          <w:lang w:val="en-GB"/>
        </w:rPr>
        <w:t>, Rodionov E.S.</w:t>
      </w:r>
      <w:r w:rsidRPr="002E4B73">
        <w:rPr>
          <w:rFonts w:eastAsia="Calibri"/>
          <w:b/>
          <w:bCs/>
          <w:vertAlign w:val="superscript"/>
          <w:lang w:val="en-GB"/>
        </w:rPr>
        <w:t>4</w:t>
      </w:r>
      <w:r w:rsidRPr="002E4B73">
        <w:rPr>
          <w:rFonts w:eastAsia="Calibri"/>
          <w:b/>
          <w:bCs/>
          <w:lang w:val="en-GB"/>
        </w:rPr>
        <w:t>, Mayer A.E.</w:t>
      </w:r>
      <w:r w:rsidRPr="002E4B73">
        <w:rPr>
          <w:rFonts w:eastAsia="Calibri"/>
          <w:b/>
          <w:bCs/>
          <w:vertAlign w:val="superscript"/>
          <w:lang w:val="en-GB"/>
        </w:rPr>
        <w:t>4</w:t>
      </w:r>
    </w:p>
    <w:p w14:paraId="699F4F77" w14:textId="77777777" w:rsidR="00FD56E8" w:rsidRPr="002E4B73" w:rsidRDefault="00FD56E8" w:rsidP="00FD56E8">
      <w:pPr>
        <w:tabs>
          <w:tab w:val="left" w:pos="426"/>
        </w:tabs>
        <w:ind w:firstLine="426"/>
        <w:jc w:val="center"/>
        <w:rPr>
          <w:rFonts w:eastAsia="Calibri"/>
          <w:lang w:val="en-GB"/>
        </w:rPr>
      </w:pPr>
    </w:p>
    <w:p w14:paraId="5D763ED5" w14:textId="2A71A243" w:rsidR="00FD56E8" w:rsidRPr="00FD56E8" w:rsidRDefault="00FD56E8" w:rsidP="00FD56E8">
      <w:pPr>
        <w:tabs>
          <w:tab w:val="left" w:pos="426"/>
        </w:tabs>
        <w:ind w:firstLine="426"/>
        <w:jc w:val="center"/>
        <w:rPr>
          <w:rFonts w:eastAsia="Calibri"/>
          <w:sz w:val="22"/>
          <w:szCs w:val="22"/>
          <w:lang w:val="en-US"/>
        </w:rPr>
      </w:pPr>
      <w:r w:rsidRPr="00FD56E8">
        <w:rPr>
          <w:rFonts w:eastAsia="Calibri"/>
          <w:sz w:val="22"/>
          <w:szCs w:val="22"/>
          <w:vertAlign w:val="superscript"/>
          <w:lang w:val="en-US"/>
        </w:rPr>
        <w:t>1</w:t>
      </w:r>
      <w:r w:rsidRPr="00FD56E8">
        <w:rPr>
          <w:rFonts w:eastAsia="Calibri"/>
          <w:sz w:val="22"/>
          <w:szCs w:val="22"/>
          <w:lang w:val="en-US"/>
        </w:rPr>
        <w:t>Research Institute of Mechanics, M.V. Lomonosov Moscow State University, Moscow, Russia</w:t>
      </w:r>
      <w:r w:rsidRPr="00FD56E8">
        <w:rPr>
          <w:rFonts w:eastAsia="Calibri"/>
          <w:sz w:val="22"/>
          <w:szCs w:val="22"/>
          <w:lang w:val="en-US"/>
        </w:rPr>
        <w:br/>
      </w:r>
      <w:r w:rsidRPr="00FD56E8">
        <w:rPr>
          <w:rFonts w:eastAsia="Calibri"/>
          <w:sz w:val="22"/>
          <w:szCs w:val="22"/>
          <w:vertAlign w:val="superscript"/>
          <w:lang w:val="en-US"/>
        </w:rPr>
        <w:t>2</w:t>
      </w:r>
      <w:r w:rsidRPr="00FD56E8">
        <w:rPr>
          <w:rFonts w:eastAsia="Calibri"/>
          <w:sz w:val="22"/>
          <w:szCs w:val="22"/>
          <w:lang w:val="en-US"/>
        </w:rPr>
        <w:t>Faculty of Mechanics and Mathematics, M.V. Lomonosov Moscow State University, Moscow, Russia</w:t>
      </w:r>
      <w:r w:rsidRPr="00FD56E8">
        <w:rPr>
          <w:rFonts w:eastAsia="Calibri"/>
          <w:sz w:val="22"/>
          <w:szCs w:val="22"/>
          <w:lang w:val="en-US"/>
        </w:rPr>
        <w:br/>
      </w:r>
      <w:r w:rsidRPr="00FD56E8">
        <w:rPr>
          <w:rFonts w:eastAsia="Calibri"/>
          <w:sz w:val="22"/>
          <w:szCs w:val="22"/>
          <w:vertAlign w:val="superscript"/>
          <w:lang w:val="en-US"/>
        </w:rPr>
        <w:t>3</w:t>
      </w:r>
      <w:r w:rsidRPr="00FD56E8">
        <w:rPr>
          <w:rFonts w:eastAsia="Calibri"/>
          <w:sz w:val="22"/>
          <w:szCs w:val="22"/>
          <w:lang w:val="en-US"/>
        </w:rPr>
        <w:t>Yu.A. Osipyan Institute of Solid State Physics, Russian Academy of Sciences, Chernogolovka, Russia</w:t>
      </w:r>
      <w:r w:rsidRPr="00FD56E8">
        <w:rPr>
          <w:rFonts w:eastAsia="Calibri"/>
          <w:sz w:val="22"/>
          <w:szCs w:val="22"/>
          <w:lang w:val="en-US"/>
        </w:rPr>
        <w:br/>
      </w:r>
      <w:r w:rsidRPr="00FD56E8">
        <w:rPr>
          <w:rFonts w:eastAsia="Calibri"/>
          <w:sz w:val="22"/>
          <w:szCs w:val="22"/>
          <w:vertAlign w:val="superscript"/>
          <w:lang w:val="en-US"/>
        </w:rPr>
        <w:t>4</w:t>
      </w:r>
      <w:r w:rsidRPr="00FD56E8">
        <w:rPr>
          <w:rFonts w:eastAsia="Calibri"/>
          <w:sz w:val="22"/>
          <w:szCs w:val="22"/>
          <w:lang w:val="en-US"/>
        </w:rPr>
        <w:t>Chelyabinsk State University, Chelyabinsk, Russia</w:t>
      </w:r>
    </w:p>
    <w:p w14:paraId="0262CE53" w14:textId="77777777" w:rsidR="00BD5864" w:rsidRPr="002E4B73" w:rsidRDefault="00BD5864" w:rsidP="005141A6">
      <w:pPr>
        <w:jc w:val="both"/>
        <w:rPr>
          <w:lang w:val="en-GB"/>
        </w:rPr>
      </w:pPr>
    </w:p>
    <w:p w14:paraId="14E80E0B" w14:textId="0DAEA7B9" w:rsidR="00A263A9" w:rsidRPr="005141A6" w:rsidRDefault="00A263A9" w:rsidP="00A263A9">
      <w:pPr>
        <w:ind w:firstLine="709"/>
        <w:jc w:val="both"/>
        <w:rPr>
          <w:lang w:val="en-US"/>
        </w:rPr>
      </w:pPr>
      <w:r w:rsidRPr="005141A6">
        <w:rPr>
          <w:lang w:val="en-GB"/>
        </w:rPr>
        <w:t>The algorithms and software are elaborated for automated processing and analysis of digital images of cylindric metal or polymer samples deformed during mechanical tensile, compressive or impact Tailor’s tests.  The goal is to extract a wide range of quantitative characteristics of a sample shape from its single picture and to determine basic dimensions and mean strains in order to study material properties and to use the data to calibrate and verify chosen material models.</w:t>
      </w:r>
      <w:r w:rsidR="00020F72" w:rsidRPr="005141A6">
        <w:rPr>
          <w:lang w:val="en-US"/>
        </w:rPr>
        <w:t xml:space="preserve"> </w:t>
      </w:r>
    </w:p>
    <w:p w14:paraId="3F4AE42C" w14:textId="77777777" w:rsidR="00A263A9" w:rsidRPr="005141A6" w:rsidRDefault="00A263A9" w:rsidP="00A263A9">
      <w:pPr>
        <w:ind w:firstLine="709"/>
        <w:jc w:val="both"/>
        <w:rPr>
          <w:lang w:val="en-GB"/>
        </w:rPr>
      </w:pPr>
    </w:p>
    <w:p w14:paraId="16169657" w14:textId="23B0F125" w:rsidR="00A263A9" w:rsidRPr="002E4B73" w:rsidRDefault="00A263A9" w:rsidP="00A263A9">
      <w:pPr>
        <w:ind w:firstLine="709"/>
        <w:jc w:val="both"/>
        <w:rPr>
          <w:i/>
          <w:iCs/>
          <w:lang w:val="en-GB"/>
        </w:rPr>
      </w:pPr>
      <w:r w:rsidRPr="002E4B73">
        <w:rPr>
          <w:b/>
          <w:bCs/>
          <w:i/>
          <w:iCs/>
          <w:lang w:val="en-GB"/>
        </w:rPr>
        <w:t>Keywords:</w:t>
      </w:r>
      <w:r w:rsidRPr="002E4B73">
        <w:rPr>
          <w:i/>
          <w:iCs/>
          <w:lang w:val="en-GB"/>
        </w:rPr>
        <w:t xml:space="preserve"> elasto-viscoplacticity, the Tailor </w:t>
      </w:r>
      <w:r w:rsidR="00A65B00" w:rsidRPr="002E4B73">
        <w:rPr>
          <w:i/>
          <w:iCs/>
          <w:lang w:val="en-GB"/>
        </w:rPr>
        <w:t xml:space="preserve">impact </w:t>
      </w:r>
      <w:r w:rsidRPr="002E4B73">
        <w:rPr>
          <w:i/>
          <w:iCs/>
          <w:lang w:val="en-GB"/>
        </w:rPr>
        <w:t xml:space="preserve">tests, polytetrafluoroethylene irradiated above the melting point, three-point bending tests, unidirectional metal matrix composites, CF/Al composites   </w:t>
      </w:r>
    </w:p>
    <w:sectPr w:rsidR="00A263A9" w:rsidRPr="002E4B73" w:rsidSect="007B398B">
      <w:pgSz w:w="11906" w:h="16838"/>
      <w:pgMar w:top="1134" w:right="709" w:bottom="1021" w:left="127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FRM0900">
    <w:altName w:val="Times New Roman"/>
    <w:panose1 w:val="00000000000000000000"/>
    <w:charset w:val="00"/>
    <w:family w:val="auto"/>
    <w:notTrueType/>
    <w:pitch w:val="default"/>
    <w:sig w:usb0="00000203" w:usb1="08080000" w:usb2="00000010" w:usb3="00000000" w:csb0="00100005" w:csb1="00000000"/>
  </w:font>
  <w:font w:name="SFTI0900">
    <w:altName w:val="Times New Roman"/>
    <w:panose1 w:val="00000000000000000000"/>
    <w:charset w:val="00"/>
    <w:family w:val="auto"/>
    <w:notTrueType/>
    <w:pitch w:val="default"/>
    <w:sig w:usb0="00000003" w:usb1="08080000" w:usb2="00000010" w:usb3="00000000" w:csb0="00100001" w:csb1="00000000"/>
  </w:font>
  <w:font w:name="SFTT0900">
    <w:altName w:val="Times New Roman"/>
    <w:panose1 w:val="00000000000000000000"/>
    <w:charset w:val="00"/>
    <w:family w:val="auto"/>
    <w:notTrueType/>
    <w:pitch w:val="default"/>
    <w:sig w:usb0="00000203" w:usb1="08080000" w:usb2="00000010" w:usb3="00000000" w:csb0="00100005" w:csb1="00000000"/>
  </w:font>
  <w:font w:name="MinionPro-Regular">
    <w:altName w:val="Malgun Gothic Semilight"/>
    <w:panose1 w:val="00000000000000000000"/>
    <w:charset w:val="88"/>
    <w:family w:val="auto"/>
    <w:notTrueType/>
    <w:pitch w:val="default"/>
    <w:sig w:usb0="00000201" w:usb1="08080000" w:usb2="00000010" w:usb3="00000000" w:csb0="00100004" w:csb1="00000000"/>
  </w:font>
  <w:font w:name="TimesNewRomanPSMT">
    <w:altName w:val="MS Gothic"/>
    <w:panose1 w:val="00000000000000000000"/>
    <w:charset w:val="00"/>
    <w:family w:val="roman"/>
    <w:notTrueType/>
    <w:pitch w:val="default"/>
    <w:sig w:usb0="00000287" w:usb1="08070000" w:usb2="00000010" w:usb3="00000000" w:csb0="0002000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612ED"/>
    <w:multiLevelType w:val="singleLevel"/>
    <w:tmpl w:val="0419000F"/>
    <w:lvl w:ilvl="0">
      <w:start w:val="1"/>
      <w:numFmt w:val="decimal"/>
      <w:lvlText w:val="%1."/>
      <w:lvlJc w:val="left"/>
      <w:pPr>
        <w:tabs>
          <w:tab w:val="num" w:pos="360"/>
        </w:tabs>
        <w:ind w:left="360" w:hanging="360"/>
      </w:pPr>
      <w:rPr>
        <w:rFonts w:hint="default"/>
      </w:rPr>
    </w:lvl>
  </w:abstractNum>
  <w:num w:numId="1" w16cid:durableId="1800418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0D"/>
    <w:rsid w:val="00020F72"/>
    <w:rsid w:val="00067E6B"/>
    <w:rsid w:val="00097FB9"/>
    <w:rsid w:val="001C394C"/>
    <w:rsid w:val="002116CA"/>
    <w:rsid w:val="00226052"/>
    <w:rsid w:val="00246E86"/>
    <w:rsid w:val="00251487"/>
    <w:rsid w:val="002949F2"/>
    <w:rsid w:val="002E4B73"/>
    <w:rsid w:val="00356D8B"/>
    <w:rsid w:val="00387736"/>
    <w:rsid w:val="003A44E4"/>
    <w:rsid w:val="003D4018"/>
    <w:rsid w:val="00463737"/>
    <w:rsid w:val="004667A3"/>
    <w:rsid w:val="00474462"/>
    <w:rsid w:val="00490243"/>
    <w:rsid w:val="005141A6"/>
    <w:rsid w:val="005453B3"/>
    <w:rsid w:val="00586924"/>
    <w:rsid w:val="006B6770"/>
    <w:rsid w:val="006D0E00"/>
    <w:rsid w:val="00767D4F"/>
    <w:rsid w:val="007A1A71"/>
    <w:rsid w:val="007B398B"/>
    <w:rsid w:val="007D4E86"/>
    <w:rsid w:val="00804541"/>
    <w:rsid w:val="008139CC"/>
    <w:rsid w:val="008A7652"/>
    <w:rsid w:val="008E076F"/>
    <w:rsid w:val="008E6A24"/>
    <w:rsid w:val="009A1775"/>
    <w:rsid w:val="009A2B4E"/>
    <w:rsid w:val="009A5440"/>
    <w:rsid w:val="009A5AA2"/>
    <w:rsid w:val="009B468D"/>
    <w:rsid w:val="009D73D0"/>
    <w:rsid w:val="00A1265D"/>
    <w:rsid w:val="00A14821"/>
    <w:rsid w:val="00A263A9"/>
    <w:rsid w:val="00A552F0"/>
    <w:rsid w:val="00A65B00"/>
    <w:rsid w:val="00A73397"/>
    <w:rsid w:val="00A85CB9"/>
    <w:rsid w:val="00B52E6F"/>
    <w:rsid w:val="00B549FE"/>
    <w:rsid w:val="00B87A00"/>
    <w:rsid w:val="00BC0B76"/>
    <w:rsid w:val="00BD1C33"/>
    <w:rsid w:val="00BD5864"/>
    <w:rsid w:val="00C05EF4"/>
    <w:rsid w:val="00C43CF7"/>
    <w:rsid w:val="00CB1C0E"/>
    <w:rsid w:val="00D40FE3"/>
    <w:rsid w:val="00E23B21"/>
    <w:rsid w:val="00E57E42"/>
    <w:rsid w:val="00EA1FA9"/>
    <w:rsid w:val="00EF7CA5"/>
    <w:rsid w:val="00F44BDC"/>
    <w:rsid w:val="00F5789B"/>
    <w:rsid w:val="00FA1E0D"/>
    <w:rsid w:val="00FD0C13"/>
    <w:rsid w:val="00FD56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488F9"/>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character" w:customStyle="1" w:styleId="katex-mathml">
    <w:name w:val="katex-mathml"/>
    <w:basedOn w:val="a0"/>
    <w:rsid w:val="007A1A71"/>
  </w:style>
  <w:style w:type="character" w:customStyle="1" w:styleId="mord">
    <w:name w:val="mord"/>
    <w:basedOn w:val="a0"/>
    <w:rsid w:val="007A1A71"/>
  </w:style>
  <w:style w:type="character" w:customStyle="1" w:styleId="vlist-s">
    <w:name w:val="vlist-s"/>
    <w:basedOn w:val="a0"/>
    <w:rsid w:val="007A1A71"/>
  </w:style>
  <w:style w:type="paragraph" w:styleId="2">
    <w:name w:val="Body Text Indent 2"/>
    <w:basedOn w:val="a"/>
    <w:link w:val="20"/>
    <w:rsid w:val="009D73D0"/>
    <w:pPr>
      <w:spacing w:after="120" w:line="480" w:lineRule="auto"/>
      <w:ind w:left="283"/>
      <w:jc w:val="center"/>
    </w:pPr>
    <w:rPr>
      <w:sz w:val="20"/>
      <w:szCs w:val="20"/>
    </w:rPr>
  </w:style>
  <w:style w:type="character" w:customStyle="1" w:styleId="20">
    <w:name w:val="Основной текст с отступом 2 Знак"/>
    <w:basedOn w:val="a0"/>
    <w:link w:val="2"/>
    <w:rsid w:val="009D73D0"/>
    <w:rPr>
      <w:rFonts w:ascii="Times New Roman" w:eastAsia="Times New Roman" w:hAnsi="Times New Roman" w:cs="Times New Roman"/>
      <w:sz w:val="20"/>
      <w:szCs w:val="20"/>
      <w:lang w:eastAsia="ru-RU"/>
    </w:rPr>
  </w:style>
  <w:style w:type="character" w:styleId="a4">
    <w:name w:val="Hyperlink"/>
    <w:basedOn w:val="a0"/>
    <w:uiPriority w:val="99"/>
    <w:unhideWhenUsed/>
    <w:rsid w:val="002E4B73"/>
    <w:rPr>
      <w:color w:val="0000FF" w:themeColor="hyperlink"/>
      <w:u w:val="single"/>
    </w:rPr>
  </w:style>
  <w:style w:type="character" w:styleId="a5">
    <w:name w:val="Unresolved Mention"/>
    <w:basedOn w:val="a0"/>
    <w:uiPriority w:val="99"/>
    <w:semiHidden/>
    <w:unhideWhenUsed/>
    <w:rsid w:val="002E4B73"/>
    <w:rPr>
      <w:color w:val="605E5C"/>
      <w:shd w:val="clear" w:color="auto" w:fill="E1DFDD"/>
    </w:rPr>
  </w:style>
  <w:style w:type="character" w:styleId="a6">
    <w:name w:val="Emphasis"/>
    <w:uiPriority w:val="20"/>
    <w:qFormat/>
    <w:rsid w:val="00B52E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298059">
      <w:bodyDiv w:val="1"/>
      <w:marLeft w:val="0"/>
      <w:marRight w:val="0"/>
      <w:marTop w:val="0"/>
      <w:marBottom w:val="0"/>
      <w:divBdr>
        <w:top w:val="none" w:sz="0" w:space="0" w:color="auto"/>
        <w:left w:val="none" w:sz="0" w:space="0" w:color="auto"/>
        <w:bottom w:val="none" w:sz="0" w:space="0" w:color="auto"/>
        <w:right w:val="none" w:sz="0" w:space="0" w:color="auto"/>
      </w:divBdr>
    </w:div>
    <w:div w:id="1093428603">
      <w:bodyDiv w:val="1"/>
      <w:marLeft w:val="0"/>
      <w:marRight w:val="0"/>
      <w:marTop w:val="0"/>
      <w:marBottom w:val="0"/>
      <w:divBdr>
        <w:top w:val="none" w:sz="0" w:space="0" w:color="auto"/>
        <w:left w:val="none" w:sz="0" w:space="0" w:color="auto"/>
        <w:bottom w:val="none" w:sz="0" w:space="0" w:color="auto"/>
        <w:right w:val="none" w:sz="0" w:space="0" w:color="auto"/>
      </w:divBdr>
    </w:div>
    <w:div w:id="1471284837">
      <w:bodyDiv w:val="1"/>
      <w:marLeft w:val="0"/>
      <w:marRight w:val="0"/>
      <w:marTop w:val="0"/>
      <w:marBottom w:val="0"/>
      <w:divBdr>
        <w:top w:val="none" w:sz="0" w:space="0" w:color="auto"/>
        <w:left w:val="none" w:sz="0" w:space="0" w:color="auto"/>
        <w:bottom w:val="none" w:sz="0" w:space="0" w:color="auto"/>
        <w:right w:val="none" w:sz="0" w:space="0" w:color="auto"/>
      </w:divBdr>
    </w:div>
    <w:div w:id="1881436751">
      <w:bodyDiv w:val="1"/>
      <w:marLeft w:val="0"/>
      <w:marRight w:val="0"/>
      <w:marTop w:val="0"/>
      <w:marBottom w:val="0"/>
      <w:divBdr>
        <w:top w:val="none" w:sz="0" w:space="0" w:color="auto"/>
        <w:left w:val="none" w:sz="0" w:space="0" w:color="auto"/>
        <w:bottom w:val="none" w:sz="0" w:space="0" w:color="auto"/>
        <w:right w:val="none" w:sz="0" w:space="0" w:color="auto"/>
      </w:divBdr>
    </w:div>
    <w:div w:id="2058703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ndrey-khokhlov@ya.r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50360-01AB-4433-A208-1D7F27624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2</Pages>
  <Words>961</Words>
  <Characters>5479</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Andrey Khokhlov</cp:lastModifiedBy>
  <cp:revision>8</cp:revision>
  <dcterms:created xsi:type="dcterms:W3CDTF">2025-10-30T10:00:00Z</dcterms:created>
  <dcterms:modified xsi:type="dcterms:W3CDTF">2025-10-30T12:59:00Z</dcterms:modified>
</cp:coreProperties>
</file>