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9841" w14:textId="77777777" w:rsidR="002D5632" w:rsidRPr="002D5632" w:rsidRDefault="002D5632" w:rsidP="002D5632">
      <w:pPr>
        <w:rPr>
          <w:rFonts w:ascii="Times New Roman" w:hAnsi="Times New Roman" w:cs="Times New Roman"/>
          <w:sz w:val="28"/>
          <w:szCs w:val="28"/>
        </w:rPr>
      </w:pPr>
      <w:bookmarkStart w:id="0" w:name="_Hlk208399559"/>
      <w:bookmarkEnd w:id="0"/>
      <w:r w:rsidRPr="002D5632">
        <w:rPr>
          <w:rFonts w:ascii="Times New Roman" w:hAnsi="Times New Roman" w:cs="Times New Roman"/>
          <w:sz w:val="28"/>
          <w:szCs w:val="28"/>
        </w:rPr>
        <w:t xml:space="preserve">УДК </w:t>
      </w:r>
      <w:r w:rsidRPr="002D5632">
        <w:rPr>
          <w:rFonts w:ascii="Times New Roman" w:hAnsi="Times New Roman"/>
          <w:sz w:val="28"/>
          <w:szCs w:val="28"/>
        </w:rPr>
        <w:t>539.214, 539.3</w:t>
      </w:r>
    </w:p>
    <w:p w14:paraId="2534E2B6" w14:textId="77777777" w:rsidR="002D5632" w:rsidRPr="002D5632" w:rsidRDefault="002D5632" w:rsidP="002D5632">
      <w:pPr>
        <w:rPr>
          <w:rFonts w:ascii="Times New Roman" w:hAnsi="Times New Roman" w:cs="Times New Roman"/>
          <w:sz w:val="28"/>
          <w:szCs w:val="28"/>
        </w:rPr>
      </w:pPr>
    </w:p>
    <w:p w14:paraId="78EA2593" w14:textId="77777777" w:rsidR="002D5632" w:rsidRPr="002D5632" w:rsidRDefault="002D5632" w:rsidP="002D56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2">
        <w:rPr>
          <w:rFonts w:ascii="Times New Roman" w:hAnsi="Times New Roman" w:cs="Times New Roman"/>
          <w:b/>
          <w:sz w:val="28"/>
          <w:szCs w:val="28"/>
        </w:rPr>
        <w:t xml:space="preserve">ПРЕДЕЛЬНОЕ СОСТОЯНИЕ УПРУГОЙ ПОЛОСЫ </w:t>
      </w:r>
    </w:p>
    <w:p w14:paraId="49B060DA" w14:textId="77777777" w:rsidR="002D5632" w:rsidRPr="002D5632" w:rsidRDefault="002D5632" w:rsidP="002D56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2">
        <w:rPr>
          <w:rFonts w:ascii="Times New Roman" w:hAnsi="Times New Roman" w:cs="Times New Roman"/>
          <w:b/>
          <w:sz w:val="28"/>
          <w:szCs w:val="28"/>
        </w:rPr>
        <w:t>ПРИ КОМБИНИРОВАННОМ НАГРУЖЕНИИ</w:t>
      </w:r>
    </w:p>
    <w:p w14:paraId="0E806D21" w14:textId="77777777" w:rsidR="002D5632" w:rsidRPr="002D5632" w:rsidRDefault="002D5632" w:rsidP="002D5632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D5632">
        <w:rPr>
          <w:rFonts w:ascii="Times New Roman" w:hAnsi="Times New Roman" w:cs="Times New Roman"/>
          <w:b/>
          <w:sz w:val="28"/>
          <w:szCs w:val="28"/>
        </w:rPr>
        <w:t>Н. В. Минаева</w:t>
      </w:r>
      <w:proofErr w:type="gramStart"/>
      <w:r w:rsidRPr="002D5632">
        <w:rPr>
          <w:rFonts w:ascii="Times New Roman" w:hAnsi="Times New Roman" w:cs="Times New Roman"/>
          <w:b/>
          <w:sz w:val="28"/>
          <w:szCs w:val="28"/>
          <w:vertAlign w:val="superscript"/>
        </w:rPr>
        <w:t>1</w:t>
      </w:r>
      <w:r w:rsidRPr="002D5632">
        <w:rPr>
          <w:rFonts w:ascii="Times New Roman" w:hAnsi="Times New Roman" w:cs="Times New Roman"/>
          <w:b/>
          <w:sz w:val="28"/>
          <w:szCs w:val="28"/>
        </w:rPr>
        <w:t xml:space="preserve"> ,</w:t>
      </w:r>
      <w:proofErr w:type="gramEnd"/>
      <w:r w:rsidRPr="002D5632">
        <w:rPr>
          <w:rFonts w:ascii="Times New Roman" w:hAnsi="Times New Roman" w:cs="Times New Roman"/>
          <w:b/>
          <w:sz w:val="28"/>
          <w:szCs w:val="28"/>
        </w:rPr>
        <w:t xml:space="preserve"> М. М. Коротков</w:t>
      </w:r>
      <w:r w:rsidRPr="002D5632">
        <w:rPr>
          <w:b/>
          <w:sz w:val="28"/>
          <w:szCs w:val="28"/>
          <w:vertAlign w:val="superscript"/>
        </w:rPr>
        <w:t>2</w:t>
      </w:r>
    </w:p>
    <w:p w14:paraId="6FE74DF9" w14:textId="77777777" w:rsidR="002D5632" w:rsidRPr="002D5632" w:rsidRDefault="002D5632" w:rsidP="002D5632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D5632">
        <w:rPr>
          <w:rFonts w:ascii="Times New Roman" w:hAnsi="Times New Roman" w:cs="Times New Roman"/>
          <w:i/>
          <w:sz w:val="28"/>
          <w:szCs w:val="28"/>
          <w:vertAlign w:val="superscript"/>
        </w:rPr>
        <w:t>1</w:t>
      </w:r>
      <w:r w:rsidRPr="002D5632">
        <w:rPr>
          <w:rFonts w:ascii="Times New Roman" w:hAnsi="Times New Roman" w:cs="Times New Roman"/>
          <w:i/>
          <w:sz w:val="28"/>
          <w:szCs w:val="28"/>
        </w:rPr>
        <w:t xml:space="preserve">ФГБОУ ВО </w:t>
      </w:r>
      <w:r w:rsidRPr="002D5632">
        <w:rPr>
          <w:rFonts w:ascii="Times New Roman" w:hAnsi="Times New Roman" w:cs="Times New Roman"/>
          <w:i/>
          <w:sz w:val="28"/>
          <w:szCs w:val="28"/>
          <w:vertAlign w:val="superscript"/>
        </w:rPr>
        <w:t>«</w:t>
      </w:r>
      <w:r w:rsidRPr="002D5632">
        <w:rPr>
          <w:rFonts w:ascii="Times New Roman" w:hAnsi="Times New Roman" w:cs="Times New Roman"/>
          <w:i/>
          <w:sz w:val="28"/>
          <w:szCs w:val="28"/>
        </w:rPr>
        <w:t>Воронежский государственный университет», д.ф.-м.н., профессор кафедры механики и компьютерного моделирования, Россия,</w:t>
      </w:r>
      <w:r w:rsidRPr="002D5632">
        <w:rPr>
          <w:rFonts w:ascii="Times New Roman" w:hAnsi="Times New Roman" w:cs="Times New Roman"/>
          <w:sz w:val="28"/>
          <w:szCs w:val="28"/>
        </w:rPr>
        <w:t xml:space="preserve"> </w:t>
      </w:r>
      <w:hyperlink r:id="rId4" w:history="1">
        <w:r w:rsidRPr="002D5632">
          <w:rPr>
            <w:rStyle w:val="a6"/>
            <w:rFonts w:ascii="Times New Roman" w:hAnsi="Times New Roman" w:cs="Times New Roman"/>
            <w:i/>
            <w:sz w:val="28"/>
            <w:szCs w:val="28"/>
          </w:rPr>
          <w:t>nminaeva@yandex.ru</w:t>
        </w:r>
      </w:hyperlink>
    </w:p>
    <w:p w14:paraId="17A73222" w14:textId="77777777" w:rsidR="002D5632" w:rsidRPr="002D5632" w:rsidRDefault="002D5632" w:rsidP="002D5632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D5632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  <w:r w:rsidRPr="002D5632">
        <w:rPr>
          <w:rFonts w:ascii="Times New Roman" w:hAnsi="Times New Roman" w:cs="Times New Roman"/>
          <w:i/>
          <w:sz w:val="28"/>
          <w:szCs w:val="28"/>
        </w:rPr>
        <w:t xml:space="preserve">ФГБОУ ВО </w:t>
      </w:r>
      <w:r w:rsidRPr="002D5632">
        <w:rPr>
          <w:rFonts w:ascii="Times New Roman" w:hAnsi="Times New Roman" w:cs="Times New Roman"/>
          <w:i/>
          <w:sz w:val="28"/>
          <w:szCs w:val="28"/>
          <w:vertAlign w:val="superscript"/>
        </w:rPr>
        <w:t>«</w:t>
      </w:r>
      <w:r w:rsidRPr="002D5632">
        <w:rPr>
          <w:rFonts w:ascii="Times New Roman" w:hAnsi="Times New Roman" w:cs="Times New Roman"/>
          <w:i/>
          <w:sz w:val="28"/>
          <w:szCs w:val="28"/>
        </w:rPr>
        <w:t>Воронежский государственный университет», аспирант кафедры механики и компьютерного моделирования, Россия, mihail_korotkov97@rambler.ru</w:t>
      </w:r>
    </w:p>
    <w:p w14:paraId="043B12C1" w14:textId="77777777" w:rsidR="002D5632" w:rsidRPr="002D5632" w:rsidRDefault="002D5632" w:rsidP="002D5632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94B25C4" w14:textId="77777777" w:rsidR="002D5632" w:rsidRPr="002D5632" w:rsidRDefault="002D5632" w:rsidP="002D5632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5632">
        <w:rPr>
          <w:rFonts w:ascii="Times New Roman" w:hAnsi="Times New Roman" w:cs="Times New Roman"/>
          <w:b/>
          <w:sz w:val="28"/>
          <w:szCs w:val="28"/>
        </w:rPr>
        <w:t xml:space="preserve">Аннотация. </w:t>
      </w:r>
      <w:r w:rsidRPr="002D5632">
        <w:rPr>
          <w:rFonts w:ascii="Times New Roman" w:eastAsia="Times New Roman" w:hAnsi="Times New Roman" w:cs="Times New Roman"/>
          <w:sz w:val="28"/>
          <w:szCs w:val="28"/>
        </w:rPr>
        <w:t xml:space="preserve">В работе исследуется предельное состояние упругой неоднородной полосы на основе нелинейной модели. Сжимающие усилия, приложенные к верхней, нижней и боковым поверхностям, являются независимыми. Контур поперечного сечения полосы в ненагруженном состоянии близок к прямоугольному. </w:t>
      </w:r>
      <w:r w:rsidRPr="002D5632">
        <w:rPr>
          <w:rFonts w:ascii="Times New Roman" w:hAnsi="Times New Roman" w:cs="Times New Roman"/>
          <w:sz w:val="28"/>
          <w:szCs w:val="28"/>
        </w:rPr>
        <w:t xml:space="preserve">В качестве условия достижения предельного состояния использован критерий непрерывной зависимости функции, характеризующей поведение изучаемого объекта, от исходных данных. </w:t>
      </w:r>
      <w:r w:rsidRPr="002D5632">
        <w:rPr>
          <w:rFonts w:ascii="Times New Roman" w:eastAsia="Times New Roman" w:hAnsi="Times New Roman" w:cs="Times New Roman"/>
          <w:sz w:val="28"/>
          <w:szCs w:val="28"/>
        </w:rPr>
        <w:t>Нарушение этой непрерывности способно вызывать потерю устойчивости (первая группа предельных состояний) или чрезмерные деформации, отклонения от проектируемых расчетных значений (вторая группа предельных состояний)</w:t>
      </w:r>
      <w:r w:rsidRPr="002D5632">
        <w:rPr>
          <w:rFonts w:ascii="Times New Roman" w:hAnsi="Times New Roman" w:cs="Times New Roman"/>
          <w:sz w:val="28"/>
          <w:szCs w:val="28"/>
        </w:rPr>
        <w:t>.</w:t>
      </w:r>
      <w:r w:rsidRPr="002D563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D5632">
        <w:rPr>
          <w:rFonts w:ascii="Times New Roman" w:eastAsia="Times New Roman" w:hAnsi="Times New Roman" w:cs="Times New Roman"/>
          <w:sz w:val="28"/>
          <w:szCs w:val="28"/>
        </w:rPr>
        <w:t>В математическую модель, наряду с нелинейными граничными условиями, включены углы поворота (подход Новожилова–</w:t>
      </w:r>
      <w:proofErr w:type="spellStart"/>
      <w:r w:rsidRPr="002D5632">
        <w:rPr>
          <w:rFonts w:ascii="Times New Roman" w:eastAsia="Times New Roman" w:hAnsi="Times New Roman" w:cs="Times New Roman"/>
          <w:sz w:val="28"/>
          <w:szCs w:val="28"/>
        </w:rPr>
        <w:t>Ишлинского</w:t>
      </w:r>
      <w:proofErr w:type="spellEnd"/>
      <w:r w:rsidRPr="002D5632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r w:rsidRPr="002D5632">
        <w:rPr>
          <w:rFonts w:ascii="Times New Roman" w:hAnsi="Times New Roman" w:cs="Times New Roman"/>
          <w:sz w:val="28"/>
          <w:szCs w:val="28"/>
        </w:rPr>
        <w:t xml:space="preserve">Получено условие, позволяющее определять область, на границе которой состояние полосы станет предельным </w:t>
      </w:r>
      <w:r w:rsidRPr="002D5632">
        <w:rPr>
          <w:rFonts w:ascii="Times New Roman" w:hAnsi="Times New Roman" w:cs="Times New Roman"/>
          <w:color w:val="0F0F0F"/>
          <w:sz w:val="28"/>
          <w:szCs w:val="28"/>
        </w:rPr>
        <w:t>(потеря устойчивости равновесной формы). Проведен анализ учета нелинейности в уравнениях равновесия на найденную область.</w:t>
      </w:r>
      <w:r w:rsidRPr="002D5632">
        <w:rPr>
          <w:rFonts w:ascii="Times New Roman" w:eastAsia="Times New Roman" w:hAnsi="Times New Roman" w:cs="Times New Roman"/>
          <w:sz w:val="28"/>
          <w:szCs w:val="28"/>
        </w:rPr>
        <w:t xml:space="preserve"> Результаты согласуются с известными решениями для частных случаев. Для различных параметров сечения определены области однородного напряженно-деформированного состояния.</w:t>
      </w:r>
    </w:p>
    <w:p w14:paraId="02F4BE21" w14:textId="77777777" w:rsidR="002D5632" w:rsidRPr="002D5632" w:rsidRDefault="002D5632" w:rsidP="002D563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2E9703" w14:textId="77777777" w:rsidR="002D5632" w:rsidRPr="002D5632" w:rsidRDefault="002D5632" w:rsidP="002D5632">
      <w:pPr>
        <w:jc w:val="both"/>
        <w:rPr>
          <w:rFonts w:ascii="Times New Roman" w:hAnsi="Times New Roman" w:cs="Times New Roman"/>
          <w:sz w:val="28"/>
          <w:szCs w:val="28"/>
        </w:rPr>
      </w:pPr>
      <w:r w:rsidRPr="002D5632">
        <w:rPr>
          <w:rFonts w:ascii="Times New Roman" w:hAnsi="Times New Roman" w:cs="Times New Roman"/>
          <w:b/>
          <w:sz w:val="28"/>
          <w:szCs w:val="28"/>
        </w:rPr>
        <w:t>Ключевые слова:</w:t>
      </w:r>
      <w:r w:rsidRPr="002D5632">
        <w:rPr>
          <w:rFonts w:ascii="Times New Roman" w:hAnsi="Times New Roman" w:cs="Times New Roman"/>
          <w:sz w:val="28"/>
          <w:szCs w:val="28"/>
        </w:rPr>
        <w:t xml:space="preserve"> </w:t>
      </w:r>
      <w:r w:rsidRPr="002D5632">
        <w:rPr>
          <w:rFonts w:ascii="Times New Roman" w:hAnsi="Times New Roman"/>
          <w:sz w:val="28"/>
          <w:szCs w:val="28"/>
        </w:rPr>
        <w:t>предельное состояние, упругая полоса, непрерывная зависимость, комбинированное нагружение.</w:t>
      </w:r>
    </w:p>
    <w:p w14:paraId="50640936" w14:textId="77777777" w:rsidR="005605FF" w:rsidRPr="002D5632" w:rsidRDefault="005605FF" w:rsidP="002D5632">
      <w:pPr>
        <w:rPr>
          <w:sz w:val="28"/>
          <w:szCs w:val="28"/>
        </w:rPr>
      </w:pPr>
    </w:p>
    <w:sectPr w:rsidR="005605FF" w:rsidRPr="002D56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32"/>
    <w:rsid w:val="000A3FE5"/>
    <w:rsid w:val="002D5632"/>
    <w:rsid w:val="005605FF"/>
    <w:rsid w:val="00A14C93"/>
    <w:rsid w:val="00F8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2F219"/>
  <w15:docId w15:val="{C9196390-D9BA-4BA5-BF85-6517A6F8C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D5632"/>
    <w:rPr>
      <w:rFonts w:ascii="Courier New" w:eastAsia="Courier New" w:hAnsi="Courier New" w:cs="Courier New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14C9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4C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styleId="a3">
    <w:name w:val="Emphasis"/>
    <w:basedOn w:val="a0"/>
    <w:uiPriority w:val="20"/>
    <w:qFormat/>
    <w:rsid w:val="00A14C93"/>
    <w:rPr>
      <w:i/>
      <w:iCs/>
    </w:rPr>
  </w:style>
  <w:style w:type="paragraph" w:styleId="a4">
    <w:name w:val="No Spacing"/>
    <w:uiPriority w:val="1"/>
    <w:qFormat/>
    <w:rsid w:val="00A14C93"/>
    <w:rPr>
      <w:rFonts w:ascii="Courier New" w:eastAsia="Courier New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A14C93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2D56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minaeva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Софья</cp:lastModifiedBy>
  <cp:revision>2</cp:revision>
  <dcterms:created xsi:type="dcterms:W3CDTF">2025-10-01T19:00:00Z</dcterms:created>
  <dcterms:modified xsi:type="dcterms:W3CDTF">2025-10-01T19:00:00Z</dcterms:modified>
</cp:coreProperties>
</file>