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60B6" w:rsidRPr="00276CE8" w:rsidRDefault="009360B6" w:rsidP="00472EA2">
      <w:pPr>
        <w:pStyle w:val="a4"/>
        <w:spacing w:after="24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</w:rPr>
        <w:t>УДК 5</w:t>
      </w:r>
      <w:r w:rsidR="004C4EDE">
        <w:rPr>
          <w:rFonts w:ascii="Times New Roman" w:hAnsi="Times New Roman" w:cs="Times New Roman"/>
          <w:sz w:val="24"/>
          <w:szCs w:val="24"/>
        </w:rPr>
        <w:t xml:space="preserve">31.36 </w:t>
      </w:r>
    </w:p>
    <w:p w:rsidR="000A480D" w:rsidRPr="000A480D" w:rsidRDefault="00D71FCA" w:rsidP="00BF24C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71FCA">
        <w:rPr>
          <w:rFonts w:ascii="Times New Roman" w:hAnsi="Times New Roman" w:cs="Times New Roman"/>
          <w:b/>
          <w:sz w:val="24"/>
          <w:szCs w:val="24"/>
        </w:rPr>
        <w:t xml:space="preserve">О стабилизации заданной конфигурации робота Дельта при неполной информации </w:t>
      </w:r>
    </w:p>
    <w:p w:rsidR="000A480D" w:rsidRPr="00D71FCA" w:rsidRDefault="000A480D" w:rsidP="00BF24C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480D">
        <w:rPr>
          <w:rFonts w:ascii="Times New Roman" w:hAnsi="Times New Roman"/>
          <w:b/>
          <w:sz w:val="24"/>
          <w:szCs w:val="28"/>
        </w:rPr>
        <w:t>Красинский А</w:t>
      </w:r>
      <w:r>
        <w:rPr>
          <w:rFonts w:ascii="Times New Roman" w:hAnsi="Times New Roman"/>
          <w:b/>
          <w:sz w:val="24"/>
          <w:szCs w:val="28"/>
        </w:rPr>
        <w:t xml:space="preserve">лександр </w:t>
      </w:r>
      <w:r w:rsidRPr="000A480D">
        <w:rPr>
          <w:rFonts w:ascii="Times New Roman" w:hAnsi="Times New Roman"/>
          <w:b/>
          <w:sz w:val="24"/>
          <w:szCs w:val="28"/>
        </w:rPr>
        <w:t>Я</w:t>
      </w:r>
      <w:r>
        <w:rPr>
          <w:rFonts w:ascii="Times New Roman" w:hAnsi="Times New Roman"/>
          <w:b/>
          <w:sz w:val="24"/>
          <w:szCs w:val="28"/>
        </w:rPr>
        <w:t>ковлевич</w:t>
      </w:r>
      <w:proofErr w:type="gramStart"/>
      <w:r w:rsidRPr="000A480D">
        <w:rPr>
          <w:rFonts w:ascii="Times New Roman" w:hAnsi="Times New Roman"/>
          <w:b/>
          <w:sz w:val="24"/>
          <w:szCs w:val="28"/>
          <w:vertAlign w:val="superscript"/>
        </w:rPr>
        <w:t>1</w:t>
      </w:r>
      <w:proofErr w:type="gramEnd"/>
      <w:r w:rsidRPr="000A480D">
        <w:rPr>
          <w:rFonts w:ascii="Times New Roman" w:hAnsi="Times New Roman"/>
          <w:b/>
          <w:sz w:val="24"/>
          <w:szCs w:val="28"/>
          <w:vertAlign w:val="superscript"/>
        </w:rPr>
        <w:t xml:space="preserve">,2 </w:t>
      </w:r>
      <w:r>
        <w:rPr>
          <w:rFonts w:ascii="Times New Roman" w:hAnsi="Times New Roman"/>
          <w:b/>
          <w:sz w:val="24"/>
          <w:szCs w:val="28"/>
          <w:vertAlign w:val="superscript"/>
        </w:rPr>
        <w:t>(</w:t>
      </w:r>
      <w:r w:rsidRPr="000A480D">
        <w:rPr>
          <w:rFonts w:ascii="Times New Roman" w:hAnsi="Times New Roman"/>
          <w:b/>
          <w:sz w:val="24"/>
          <w:szCs w:val="28"/>
          <w:vertAlign w:val="superscript"/>
        </w:rPr>
        <w:t>*</w:t>
      </w:r>
      <w:r>
        <w:rPr>
          <w:rFonts w:ascii="Times New Roman" w:hAnsi="Times New Roman"/>
          <w:b/>
          <w:sz w:val="24"/>
          <w:szCs w:val="28"/>
          <w:vertAlign w:val="superscript"/>
        </w:rPr>
        <w:t>)</w:t>
      </w:r>
      <w:r w:rsidR="009360B6" w:rsidRPr="00276CE8">
        <w:rPr>
          <w:rFonts w:ascii="Times New Roman" w:hAnsi="Times New Roman" w:cs="Times New Roman"/>
          <w:sz w:val="24"/>
          <w:szCs w:val="24"/>
        </w:rPr>
        <w:tab/>
      </w:r>
      <w:r w:rsidR="009360B6" w:rsidRPr="00276CE8">
        <w:rPr>
          <w:rFonts w:ascii="Times New Roman" w:hAnsi="Times New Roman" w:cs="Times New Roman"/>
          <w:sz w:val="24"/>
          <w:szCs w:val="24"/>
        </w:rPr>
        <w:tab/>
      </w:r>
      <w:r w:rsidRPr="000A480D">
        <w:rPr>
          <w:rFonts w:ascii="Times New Roman" w:hAnsi="Times New Roman"/>
          <w:lang w:val="en-US"/>
        </w:rPr>
        <w:t>krasinsk</w:t>
      </w:r>
      <w:r w:rsidRPr="000A480D">
        <w:rPr>
          <w:rFonts w:ascii="Times New Roman" w:hAnsi="Times New Roman"/>
        </w:rPr>
        <w:t>@</w:t>
      </w:r>
      <w:r w:rsidRPr="000A480D">
        <w:rPr>
          <w:rFonts w:ascii="Times New Roman" w:hAnsi="Times New Roman"/>
          <w:lang w:val="en-US"/>
        </w:rPr>
        <w:t>mail</w:t>
      </w:r>
      <w:r w:rsidRPr="000A480D">
        <w:rPr>
          <w:rFonts w:ascii="Times New Roman" w:hAnsi="Times New Roman"/>
        </w:rPr>
        <w:t>.</w:t>
      </w:r>
      <w:proofErr w:type="spellStart"/>
      <w:r w:rsidRPr="000A480D">
        <w:rPr>
          <w:rFonts w:ascii="Times New Roman" w:hAnsi="Times New Roman"/>
          <w:lang w:val="en-US"/>
        </w:rPr>
        <w:t>ru</w:t>
      </w:r>
      <w:proofErr w:type="spellEnd"/>
      <w:r w:rsidRPr="000A480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F6FDE" w:rsidRPr="00B26868" w:rsidRDefault="00EF6FDE" w:rsidP="00EF6FDE">
      <w:pPr>
        <w:pStyle w:val="a4"/>
        <w:spacing w:after="240" w:line="360" w:lineRule="auto"/>
        <w:ind w:left="4968" w:firstLine="69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sz w:val="24"/>
          <w:szCs w:val="24"/>
          <w:lang w:val="en-US"/>
        </w:rPr>
        <w:t>SPIN-</w:t>
      </w:r>
      <w:r>
        <w:rPr>
          <w:rFonts w:ascii="Times New Roman" w:hAnsi="Times New Roman" w:cs="Times New Roman"/>
          <w:sz w:val="24"/>
          <w:szCs w:val="24"/>
        </w:rPr>
        <w:t>код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hyperlink r:id="rId6" w:tooltip="Персональная карточка автора" w:history="1">
        <w:r w:rsidRPr="00B26868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2911-1627</w:t>
        </w:r>
      </w:hyperlink>
    </w:p>
    <w:p w:rsidR="000837FE" w:rsidRPr="000837FE" w:rsidRDefault="000837FE" w:rsidP="004D156E">
      <w:pPr>
        <w:pStyle w:val="a4"/>
        <w:spacing w:after="0" w:line="360" w:lineRule="auto"/>
        <w:ind w:left="0"/>
        <w:rPr>
          <w:rFonts w:ascii="Times New Roman" w:hAnsi="Times New Roman" w:cs="Times New Roman"/>
          <w:b/>
          <w:i/>
          <w:sz w:val="24"/>
          <w:szCs w:val="24"/>
          <w:vertAlign w:val="superscript"/>
        </w:rPr>
      </w:pPr>
      <w:proofErr w:type="spellStart"/>
      <w:r w:rsidRPr="000837FE">
        <w:rPr>
          <w:rFonts w:ascii="Times New Roman" w:hAnsi="Times New Roman"/>
          <w:b/>
          <w:sz w:val="24"/>
          <w:szCs w:val="28"/>
        </w:rPr>
        <w:t>Аитов</w:t>
      </w:r>
      <w:proofErr w:type="spellEnd"/>
      <w:r w:rsidRPr="000837FE">
        <w:rPr>
          <w:rFonts w:ascii="Times New Roman" w:hAnsi="Times New Roman"/>
          <w:b/>
          <w:sz w:val="24"/>
          <w:szCs w:val="28"/>
        </w:rPr>
        <w:t xml:space="preserve"> В</w:t>
      </w:r>
      <w:r>
        <w:rPr>
          <w:rFonts w:ascii="Times New Roman" w:hAnsi="Times New Roman"/>
          <w:b/>
          <w:sz w:val="24"/>
          <w:szCs w:val="28"/>
        </w:rPr>
        <w:t xml:space="preserve">асилий </w:t>
      </w:r>
      <w:r w:rsidRPr="000837FE">
        <w:rPr>
          <w:rFonts w:ascii="Times New Roman" w:hAnsi="Times New Roman"/>
          <w:b/>
          <w:sz w:val="24"/>
          <w:szCs w:val="28"/>
        </w:rPr>
        <w:t>Г</w:t>
      </w:r>
      <w:r>
        <w:rPr>
          <w:rFonts w:ascii="Times New Roman" w:hAnsi="Times New Roman"/>
          <w:b/>
          <w:sz w:val="24"/>
          <w:szCs w:val="28"/>
        </w:rPr>
        <w:t>ригорьевич</w:t>
      </w:r>
      <w:r w:rsidRPr="00E5079D">
        <w:rPr>
          <w:rFonts w:ascii="Times New Roman" w:hAnsi="Times New Roman"/>
          <w:sz w:val="24"/>
          <w:szCs w:val="24"/>
          <w:vertAlign w:val="superscript"/>
        </w:rPr>
        <w:t>3</w:t>
      </w:r>
      <w:r w:rsidRPr="00E5079D">
        <w:rPr>
          <w:rFonts w:ascii="Times New Roman" w:hAnsi="Times New Roman" w:cs="Times New Roman"/>
          <w:b/>
          <w:i/>
          <w:sz w:val="24"/>
          <w:szCs w:val="24"/>
          <w:vertAlign w:val="superscript"/>
        </w:rPr>
        <w:t xml:space="preserve"> </w:t>
      </w:r>
    </w:p>
    <w:p w:rsidR="004C4EDE" w:rsidRDefault="00360AE4" w:rsidP="00D71FCA">
      <w:pPr>
        <w:pStyle w:val="a4"/>
        <w:spacing w:after="0" w:line="360" w:lineRule="auto"/>
        <w:ind w:left="0"/>
        <w:rPr>
          <w:rFonts w:ascii="Times New Roman" w:hAnsi="Times New Roman" w:cs="Times New Roman"/>
          <w:i/>
          <w:sz w:val="24"/>
          <w:szCs w:val="24"/>
        </w:rPr>
      </w:pPr>
      <w:r w:rsidRPr="00276CE8">
        <w:rPr>
          <w:rFonts w:ascii="Times New Roman" w:hAnsi="Times New Roman" w:cs="Times New Roman"/>
          <w:i/>
          <w:sz w:val="24"/>
          <w:szCs w:val="24"/>
          <w:vertAlign w:val="superscript"/>
        </w:rPr>
        <w:t xml:space="preserve">1 </w:t>
      </w:r>
      <w:r w:rsidR="004C4EDE">
        <w:rPr>
          <w:rFonts w:ascii="Times New Roman" w:hAnsi="Times New Roman" w:cs="Times New Roman"/>
          <w:i/>
          <w:sz w:val="24"/>
          <w:szCs w:val="24"/>
        </w:rPr>
        <w:t xml:space="preserve">МАИ, </w:t>
      </w:r>
      <w:r w:rsidRPr="00276CE8">
        <w:rPr>
          <w:rFonts w:ascii="Times New Roman" w:hAnsi="Times New Roman" w:cs="Times New Roman"/>
          <w:i/>
          <w:sz w:val="24"/>
          <w:szCs w:val="24"/>
        </w:rPr>
        <w:t>Москва, Россия</w:t>
      </w:r>
      <w:r w:rsidR="00C87C32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0837FE" w:rsidRPr="000837FE" w:rsidRDefault="004C4EDE" w:rsidP="00D71FCA">
      <w:pPr>
        <w:spacing w:after="0" w:line="36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vertAlign w:val="superscript"/>
        </w:rPr>
        <w:t>2</w:t>
      </w:r>
      <w:r>
        <w:rPr>
          <w:rFonts w:ascii="Times New Roman" w:hAnsi="Times New Roman" w:cs="Arial"/>
          <w:bCs/>
          <w:i/>
          <w:shd w:val="clear" w:color="auto" w:fill="FFFFFF"/>
        </w:rPr>
        <w:t xml:space="preserve"> </w:t>
      </w:r>
      <w:r w:rsidR="00C04980">
        <w:rPr>
          <w:rFonts w:ascii="Times New Roman" w:hAnsi="Times New Roman" w:cs="Arial"/>
          <w:bCs/>
          <w:i/>
          <w:sz w:val="24"/>
          <w:szCs w:val="24"/>
          <w:shd w:val="clear" w:color="auto" w:fill="FFFFFF"/>
        </w:rPr>
        <w:t>А</w:t>
      </w:r>
      <w:r w:rsidR="00C04980" w:rsidRPr="00C04980">
        <w:rPr>
          <w:rFonts w:ascii="Times New Roman" w:hAnsi="Times New Roman" w:cs="Arial"/>
          <w:bCs/>
          <w:i/>
          <w:sz w:val="24"/>
          <w:szCs w:val="24"/>
          <w:shd w:val="clear" w:color="auto" w:fill="FFFFFF"/>
        </w:rPr>
        <w:t xml:space="preserve">НО НИИ </w:t>
      </w:r>
      <w:proofErr w:type="spellStart"/>
      <w:r w:rsidR="00C04980" w:rsidRPr="00C04980">
        <w:rPr>
          <w:rFonts w:ascii="Times New Roman" w:hAnsi="Times New Roman" w:cs="Arial"/>
          <w:bCs/>
          <w:i/>
          <w:sz w:val="24"/>
          <w:szCs w:val="24"/>
          <w:shd w:val="clear" w:color="auto" w:fill="FFFFFF"/>
        </w:rPr>
        <w:t>Биомехатроники</w:t>
      </w:r>
      <w:proofErr w:type="spellEnd"/>
      <w:r w:rsidR="00C04980">
        <w:rPr>
          <w:rFonts w:ascii="Times New Roman" w:hAnsi="Times New Roman" w:cs="Arial"/>
          <w:bCs/>
          <w:i/>
          <w:sz w:val="24"/>
          <w:szCs w:val="24"/>
          <w:shd w:val="clear" w:color="auto" w:fill="FFFFFF"/>
        </w:rPr>
        <w:t xml:space="preserve">, </w:t>
      </w:r>
      <w:r w:rsidR="00C04980" w:rsidRPr="00C04980">
        <w:t xml:space="preserve"> </w:t>
      </w:r>
      <w:r>
        <w:rPr>
          <w:rFonts w:ascii="Times New Roman" w:hAnsi="Times New Roman" w:cs="Arial"/>
          <w:bCs/>
          <w:i/>
          <w:shd w:val="clear" w:color="auto" w:fill="FFFFFF"/>
        </w:rPr>
        <w:t>Махачкала, Россия</w:t>
      </w:r>
    </w:p>
    <w:p w:rsidR="009360B6" w:rsidRPr="00276CE8" w:rsidRDefault="00E84E01" w:rsidP="004D156E">
      <w:pPr>
        <w:pStyle w:val="a4"/>
        <w:spacing w:after="0" w:line="360" w:lineRule="auto"/>
        <w:ind w:left="0"/>
        <w:contextualSpacing w:val="0"/>
        <w:rPr>
          <w:rFonts w:ascii="Times New Roman" w:hAnsi="Times New Roman" w:cs="Times New Roman"/>
          <w:i/>
          <w:sz w:val="24"/>
          <w:szCs w:val="24"/>
        </w:rPr>
      </w:pPr>
      <w:r w:rsidRPr="00E84E01">
        <w:rPr>
          <w:rFonts w:ascii="Times New Roman" w:hAnsi="Times New Roman" w:cs="Times New Roman"/>
          <w:i/>
          <w:sz w:val="24"/>
          <w:szCs w:val="24"/>
          <w:vertAlign w:val="superscript"/>
        </w:rPr>
        <w:t>3</w:t>
      </w:r>
      <w:r w:rsidR="004C4EDE">
        <w:rPr>
          <w:rFonts w:ascii="Times New Roman" w:hAnsi="Times New Roman" w:cs="Times New Roman"/>
          <w:i/>
          <w:sz w:val="24"/>
          <w:szCs w:val="24"/>
        </w:rPr>
        <w:t>Росбиотех,</w:t>
      </w:r>
      <w:r w:rsidR="00360AE4" w:rsidRPr="00276CE8">
        <w:rPr>
          <w:rFonts w:ascii="Times New Roman" w:hAnsi="Times New Roman" w:cs="Times New Roman"/>
          <w:i/>
          <w:sz w:val="24"/>
          <w:szCs w:val="24"/>
        </w:rPr>
        <w:t xml:space="preserve"> Москва, Россия</w:t>
      </w:r>
    </w:p>
    <w:p w:rsidR="00D71FCA" w:rsidRPr="00D71FCA" w:rsidRDefault="009360B6" w:rsidP="00D71FCA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Аннотация</w:t>
      </w:r>
      <w:proofErr w:type="gramStart"/>
      <w:r w:rsidRPr="00276CE8">
        <w:rPr>
          <w:rFonts w:ascii="Times New Roman" w:hAnsi="Times New Roman" w:cs="Times New Roman"/>
          <w:b/>
          <w:sz w:val="24"/>
          <w:szCs w:val="24"/>
        </w:rPr>
        <w:t>.</w:t>
      </w:r>
      <w:proofErr w:type="gramEnd"/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D71FCA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D71FCA" w:rsidRPr="00D71FCA">
        <w:rPr>
          <w:rFonts w:ascii="Times New Roman" w:eastAsia="Times New Roman" w:hAnsi="Times New Roman" w:cs="Times New Roman"/>
          <w:sz w:val="24"/>
          <w:szCs w:val="24"/>
          <w:lang w:eastAsia="ru-RU"/>
        </w:rPr>
        <w:t>ри измерении только токов в якорных цепях исполнительных коллекто</w:t>
      </w:r>
      <w:r w:rsidR="00D71FCA" w:rsidRPr="00D71FCA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="00D71FCA" w:rsidRPr="00D71FCA">
        <w:rPr>
          <w:rFonts w:ascii="Times New Roman" w:eastAsia="Times New Roman" w:hAnsi="Times New Roman" w:cs="Times New Roman"/>
          <w:sz w:val="24"/>
          <w:szCs w:val="24"/>
          <w:lang w:eastAsia="ru-RU"/>
        </w:rPr>
        <w:t>ных двигателей</w:t>
      </w:r>
      <w:r w:rsidR="00D71FCA" w:rsidRPr="00D71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71FCA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D71FCA" w:rsidRPr="00D71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олучено полное решение задачи стабилизации заданного  положения </w:t>
      </w:r>
      <w:proofErr w:type="spellStart"/>
      <w:r w:rsidR="00D71FCA" w:rsidRPr="00D71FCA">
        <w:rPr>
          <w:rFonts w:ascii="Times New Roman" w:eastAsia="Times New Roman" w:hAnsi="Times New Roman" w:cs="Times New Roman"/>
          <w:sz w:val="24"/>
          <w:szCs w:val="24"/>
          <w:lang w:eastAsia="ru-RU"/>
        </w:rPr>
        <w:t>схвата</w:t>
      </w:r>
      <w:proofErr w:type="spellEnd"/>
      <w:r w:rsidR="00D71FCA" w:rsidRPr="00D71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робота Дельта</w:t>
      </w:r>
      <w:r w:rsidR="00D71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параллельного манипулятора с тремя геометрическими связями</w:t>
      </w:r>
      <w:r w:rsidR="00D71FCA" w:rsidRPr="00D71FCA">
        <w:rPr>
          <w:rFonts w:ascii="Times New Roman" w:eastAsia="Times New Roman" w:hAnsi="Times New Roman" w:cs="Times New Roman"/>
          <w:sz w:val="24"/>
          <w:szCs w:val="24"/>
          <w:lang w:eastAsia="ru-RU"/>
        </w:rPr>
        <w:t>. Коэффиц</w:t>
      </w:r>
      <w:r w:rsidR="00D71FCA" w:rsidRPr="00D71FCA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D71FCA" w:rsidRPr="00D71FCA">
        <w:rPr>
          <w:rFonts w:ascii="Times New Roman" w:eastAsia="Times New Roman" w:hAnsi="Times New Roman" w:cs="Times New Roman"/>
          <w:sz w:val="24"/>
          <w:szCs w:val="24"/>
          <w:lang w:eastAsia="ru-RU"/>
        </w:rPr>
        <w:t>енты линейных управлений и параметры системы оценивания определены решением методом Н.Н. Красовского соответствующих линейно-квадратичных з</w:t>
      </w:r>
      <w:r w:rsidR="00D71FCA" w:rsidRPr="00D71FCA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D71FCA" w:rsidRPr="00D71FCA">
        <w:rPr>
          <w:rFonts w:ascii="Times New Roman" w:eastAsia="Times New Roman" w:hAnsi="Times New Roman" w:cs="Times New Roman"/>
          <w:sz w:val="24"/>
          <w:szCs w:val="24"/>
          <w:lang w:eastAsia="ru-RU"/>
        </w:rPr>
        <w:t>дач</w:t>
      </w:r>
      <w:r w:rsidR="00D71FCA" w:rsidRPr="00D71F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E444FE" w:rsidRPr="00B26868" w:rsidRDefault="009360B6" w:rsidP="00E444FE">
      <w:pPr>
        <w:ind w:firstLine="709"/>
        <w:jc w:val="both"/>
        <w:rPr>
          <w:i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Ключевые слова: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D71FCA" w:rsidRPr="00B26868">
        <w:rPr>
          <w:rFonts w:ascii="Times New Roman" w:hAnsi="Times New Roman" w:cs="Times New Roman"/>
          <w:sz w:val="24"/>
          <w:szCs w:val="24"/>
        </w:rPr>
        <w:t>робот Дельта, математическая модель, система оценивания,</w:t>
      </w:r>
      <w:r w:rsidR="00D71FCA" w:rsidRPr="00B26868">
        <w:rPr>
          <w:rFonts w:ascii="Times New Roman" w:hAnsi="Times New Roman" w:cs="Times New Roman"/>
          <w:sz w:val="24"/>
          <w:szCs w:val="24"/>
        </w:rPr>
        <w:t xml:space="preserve"> стабил</w:t>
      </w:r>
      <w:r w:rsidR="00D71FCA" w:rsidRPr="00B26868">
        <w:rPr>
          <w:rFonts w:ascii="Times New Roman" w:hAnsi="Times New Roman" w:cs="Times New Roman"/>
          <w:sz w:val="24"/>
          <w:szCs w:val="24"/>
        </w:rPr>
        <w:t>и</w:t>
      </w:r>
      <w:r w:rsidR="00D71FCA" w:rsidRPr="00B26868">
        <w:rPr>
          <w:rFonts w:ascii="Times New Roman" w:hAnsi="Times New Roman" w:cs="Times New Roman"/>
          <w:sz w:val="24"/>
          <w:szCs w:val="24"/>
        </w:rPr>
        <w:t>зация</w:t>
      </w:r>
      <w:r w:rsidR="00E444FE" w:rsidRPr="00B26868">
        <w:rPr>
          <w:rFonts w:ascii="Times New Roman" w:hAnsi="Times New Roman" w:cs="Times New Roman"/>
          <w:sz w:val="24"/>
          <w:szCs w:val="24"/>
        </w:rPr>
        <w:t>.</w:t>
      </w:r>
    </w:p>
    <w:p w:rsidR="00D71FCA" w:rsidRPr="00D71FCA" w:rsidRDefault="00EF6FDE" w:rsidP="00D71FCA">
      <w:pPr>
        <w:rPr>
          <w:rStyle w:val="tlid-translation"/>
          <w:rFonts w:ascii="Times New Roman" w:hAnsi="Times New Roman" w:cs="Times New Roman"/>
          <w:sz w:val="24"/>
          <w:szCs w:val="24"/>
          <w:lang w:val="en-US"/>
        </w:rPr>
      </w:pPr>
      <w:r w:rsidRPr="00EF6FD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B26868" w:rsidRPr="00B2686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</w:t>
      </w:r>
      <w:r w:rsidR="00D71FCA" w:rsidRPr="00D71FCA">
        <w:rPr>
          <w:rStyle w:val="tlid-translation"/>
          <w:rFonts w:ascii="Times New Roman" w:hAnsi="Times New Roman" w:cs="Times New Roman"/>
          <w:b/>
          <w:sz w:val="24"/>
          <w:szCs w:val="24"/>
          <w:lang w:val="en-US"/>
        </w:rPr>
        <w:t>On stabilization of a given configuration of the Delta robot with incomplete info</w:t>
      </w:r>
      <w:r w:rsidR="00D71FCA" w:rsidRPr="00D71FCA">
        <w:rPr>
          <w:rStyle w:val="tlid-translation"/>
          <w:rFonts w:ascii="Times New Roman" w:hAnsi="Times New Roman" w:cs="Times New Roman"/>
          <w:b/>
          <w:sz w:val="24"/>
          <w:szCs w:val="24"/>
          <w:lang w:val="en-US"/>
        </w:rPr>
        <w:t>r</w:t>
      </w:r>
      <w:r w:rsidR="00D71FCA" w:rsidRPr="00D71FCA">
        <w:rPr>
          <w:rStyle w:val="tlid-translation"/>
          <w:rFonts w:ascii="Times New Roman" w:hAnsi="Times New Roman" w:cs="Times New Roman"/>
          <w:b/>
          <w:sz w:val="24"/>
          <w:szCs w:val="24"/>
          <w:lang w:val="en-US"/>
        </w:rPr>
        <w:t>mation</w:t>
      </w:r>
    </w:p>
    <w:p w:rsidR="00C87C32" w:rsidRPr="00F6689D" w:rsidRDefault="00EF6FDE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6689D">
        <w:rPr>
          <w:rFonts w:ascii="Times New Roman" w:hAnsi="Times New Roman" w:cs="Times New Roman"/>
          <w:sz w:val="24"/>
          <w:szCs w:val="24"/>
          <w:lang w:val="en-US"/>
        </w:rPr>
        <w:t>Krasinskiy</w:t>
      </w:r>
      <w:proofErr w:type="spellEnd"/>
      <w:r w:rsidRPr="00F6689D">
        <w:rPr>
          <w:rFonts w:ascii="Times New Roman" w:hAnsi="Times New Roman" w:cs="Times New Roman"/>
          <w:sz w:val="24"/>
          <w:szCs w:val="24"/>
          <w:lang w:val="en-US"/>
        </w:rPr>
        <w:t xml:space="preserve"> Alexander Yakovlevich</w:t>
      </w:r>
      <w:r w:rsidRPr="00F6689D">
        <w:rPr>
          <w:rFonts w:ascii="Times New Roman" w:hAnsi="Times New Roman"/>
          <w:b/>
          <w:sz w:val="24"/>
          <w:szCs w:val="24"/>
          <w:vertAlign w:val="superscript"/>
          <w:lang w:val="en-US"/>
        </w:rPr>
        <w:t>1</w:t>
      </w:r>
      <w:proofErr w:type="gramStart"/>
      <w:r w:rsidRPr="00F6689D">
        <w:rPr>
          <w:rFonts w:ascii="Times New Roman" w:hAnsi="Times New Roman"/>
          <w:b/>
          <w:sz w:val="24"/>
          <w:szCs w:val="24"/>
          <w:vertAlign w:val="superscript"/>
          <w:lang w:val="en-US"/>
        </w:rPr>
        <w:t>,2</w:t>
      </w:r>
      <w:proofErr w:type="gramEnd"/>
      <w:r w:rsidRPr="00F6689D">
        <w:rPr>
          <w:rFonts w:ascii="Times New Roman" w:hAnsi="Times New Roman"/>
          <w:b/>
          <w:sz w:val="24"/>
          <w:szCs w:val="24"/>
          <w:vertAlign w:val="superscript"/>
          <w:lang w:val="en-US"/>
        </w:rPr>
        <w:t xml:space="preserve"> (*)</w:t>
      </w:r>
      <w:r w:rsidRPr="00F6689D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6689D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6689D">
        <w:rPr>
          <w:rFonts w:ascii="Times New Roman" w:hAnsi="Times New Roman"/>
          <w:sz w:val="24"/>
          <w:szCs w:val="24"/>
          <w:lang w:val="en-US"/>
        </w:rPr>
        <w:t>krasinsk@mail.ru</w:t>
      </w:r>
    </w:p>
    <w:p w:rsidR="00C87C32" w:rsidRPr="00F6689D" w:rsidRDefault="00C87C32" w:rsidP="00C87C32">
      <w:pPr>
        <w:pStyle w:val="a4"/>
        <w:spacing w:after="240" w:line="360" w:lineRule="auto"/>
        <w:ind w:left="4968" w:firstLine="69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6689D">
        <w:rPr>
          <w:rFonts w:ascii="Times New Roman" w:hAnsi="Times New Roman" w:cs="Times New Roman"/>
          <w:sz w:val="24"/>
          <w:szCs w:val="24"/>
          <w:lang w:val="en-US"/>
        </w:rPr>
        <w:t xml:space="preserve">SPIN-code: </w:t>
      </w:r>
      <w:hyperlink r:id="rId7" w:tooltip="Персональная карточка автора" w:history="1">
        <w:r w:rsidR="00EF6FDE" w:rsidRPr="00F6689D">
          <w:rPr>
            <w:rStyle w:val="a3"/>
            <w:rFonts w:ascii="Times New Roman" w:hAnsi="Times New Roman" w:cs="Times New Roman"/>
            <w:color w:val="00008F"/>
            <w:sz w:val="24"/>
            <w:szCs w:val="24"/>
            <w:u w:val="none"/>
            <w:lang w:val="en-US"/>
          </w:rPr>
          <w:t>2911-1627</w:t>
        </w:r>
      </w:hyperlink>
    </w:p>
    <w:p w:rsidR="00C87C32" w:rsidRPr="00C87C32" w:rsidRDefault="00EF6FDE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6689D">
        <w:rPr>
          <w:rStyle w:val="a4"/>
          <w:sz w:val="24"/>
          <w:szCs w:val="24"/>
          <w:lang w:val="en-US"/>
        </w:rPr>
        <w:t xml:space="preserve"> </w:t>
      </w:r>
      <w:proofErr w:type="spellStart"/>
      <w:r w:rsidRPr="00F6689D"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>Aitov</w:t>
      </w:r>
      <w:proofErr w:type="spellEnd"/>
      <w:r w:rsidRPr="00F6689D"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6689D"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>V</w:t>
      </w:r>
      <w:r w:rsidRPr="00F6689D"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>asiliy</w:t>
      </w:r>
      <w:proofErr w:type="spellEnd"/>
      <w:r w:rsidRPr="00F6689D"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6689D"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>G</w:t>
      </w:r>
      <w:r w:rsidRPr="00F6689D"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>rigoryevich</w:t>
      </w:r>
      <w:r w:rsidR="0015518F" w:rsidRPr="00F6689D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3</w:t>
      </w:r>
      <w:r w:rsidR="00C87C32" w:rsidRPr="00F6689D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15518F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B26868" w:rsidRDefault="00B26868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</w:p>
    <w:p w:rsidR="00C87C32" w:rsidRPr="00C87C32" w:rsidRDefault="00C87C32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84E01">
        <w:rPr>
          <w:rFonts w:ascii="Times New Roman" w:hAnsi="Times New Roman" w:cs="Times New Roman"/>
          <w:sz w:val="24"/>
          <w:szCs w:val="24"/>
          <w:lang w:val="en-US"/>
        </w:rPr>
        <w:t>MAI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, Moscow, Russia </w:t>
      </w:r>
    </w:p>
    <w:p w:rsidR="00C87C32" w:rsidRDefault="00C87C32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634D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Autonomous non-profit organization research institute o</w:t>
      </w:r>
      <w:r w:rsidR="0015518F" w:rsidRPr="0015518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f </w:t>
      </w:r>
      <w:proofErr w:type="spellStart"/>
      <w:r w:rsidR="0015518F" w:rsidRPr="0015518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Biomechatronics</w:t>
      </w:r>
      <w:proofErr w:type="spellEnd"/>
      <w:r w:rsidR="0015518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, </w:t>
      </w:r>
      <w:r w:rsidR="0015518F" w:rsidRPr="0015518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Makhachkala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>, Russia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E84E01" w:rsidRDefault="00E84E01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 xml:space="preserve">3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Rosbiotech</w:t>
      </w:r>
      <w:proofErr w:type="spellEnd"/>
      <w:r w:rsidRPr="00C87C32">
        <w:rPr>
          <w:rFonts w:ascii="Times New Roman" w:hAnsi="Times New Roman" w:cs="Times New Roman"/>
          <w:sz w:val="24"/>
          <w:szCs w:val="24"/>
          <w:lang w:val="en-US"/>
        </w:rPr>
        <w:t>, Moscow, Russia</w:t>
      </w:r>
    </w:p>
    <w:p w:rsidR="00F6689D" w:rsidRPr="00F6689D" w:rsidRDefault="00F6689D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26868" w:rsidRDefault="00C87C32" w:rsidP="00F14BDE">
      <w:pPr>
        <w:pStyle w:val="a4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Abstract.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26868" w:rsidRPr="00B26868">
        <w:rPr>
          <w:rFonts w:ascii="Times New Roman" w:hAnsi="Times New Roman" w:cs="Times New Roman"/>
          <w:sz w:val="24"/>
          <w:szCs w:val="24"/>
          <w:lang w:val="en-US"/>
        </w:rPr>
        <w:t xml:space="preserve">By measuring only the currents in the armature circuits of the actuator </w:t>
      </w:r>
      <w:proofErr w:type="spellStart"/>
      <w:r w:rsidR="00B26868" w:rsidRPr="00B26868">
        <w:rPr>
          <w:rFonts w:ascii="Times New Roman" w:hAnsi="Times New Roman" w:cs="Times New Roman"/>
          <w:sz w:val="24"/>
          <w:szCs w:val="24"/>
          <w:lang w:val="en-US"/>
        </w:rPr>
        <w:t>commutator</w:t>
      </w:r>
      <w:proofErr w:type="spellEnd"/>
      <w:r w:rsidR="00B26868" w:rsidRPr="00B26868">
        <w:rPr>
          <w:rFonts w:ascii="Times New Roman" w:hAnsi="Times New Roman" w:cs="Times New Roman"/>
          <w:sz w:val="24"/>
          <w:szCs w:val="24"/>
          <w:lang w:val="en-US"/>
        </w:rPr>
        <w:t xml:space="preserve"> motors, a complete solution was obtained for stabilizing the specified position of the Delta r</w:t>
      </w:r>
      <w:r w:rsidR="00B26868" w:rsidRPr="00B26868">
        <w:rPr>
          <w:rFonts w:ascii="Times New Roman" w:hAnsi="Times New Roman" w:cs="Times New Roman"/>
          <w:sz w:val="24"/>
          <w:szCs w:val="24"/>
          <w:lang w:val="en-US"/>
        </w:rPr>
        <w:t>o</w:t>
      </w:r>
      <w:r w:rsidR="00B26868" w:rsidRPr="00B26868">
        <w:rPr>
          <w:rFonts w:ascii="Times New Roman" w:hAnsi="Times New Roman" w:cs="Times New Roman"/>
          <w:sz w:val="24"/>
          <w:szCs w:val="24"/>
          <w:lang w:val="en-US"/>
        </w:rPr>
        <w:t>bot's gripper as a parallel manipulator with three geometric constraints. The linear control coe</w:t>
      </w:r>
      <w:r w:rsidR="00B26868" w:rsidRPr="00B26868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B26868" w:rsidRPr="00B26868">
        <w:rPr>
          <w:rFonts w:ascii="Times New Roman" w:hAnsi="Times New Roman" w:cs="Times New Roman"/>
          <w:sz w:val="24"/>
          <w:szCs w:val="24"/>
          <w:lang w:val="en-US"/>
        </w:rPr>
        <w:t xml:space="preserve">ficients and the evaluation system parameters were determined by solving the corresponding linear-quadratic problems using N.N. </w:t>
      </w:r>
      <w:proofErr w:type="spellStart"/>
      <w:r w:rsidR="00B26868" w:rsidRPr="00B26868">
        <w:rPr>
          <w:rFonts w:ascii="Times New Roman" w:hAnsi="Times New Roman" w:cs="Times New Roman"/>
          <w:sz w:val="24"/>
          <w:szCs w:val="24"/>
          <w:lang w:val="en-US"/>
        </w:rPr>
        <w:t>Krasovsk</w:t>
      </w:r>
      <w:r w:rsidR="00B26868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B26868" w:rsidRPr="00B26868">
        <w:rPr>
          <w:rFonts w:ascii="Times New Roman" w:hAnsi="Times New Roman" w:cs="Times New Roman"/>
          <w:sz w:val="24"/>
          <w:szCs w:val="24"/>
          <w:lang w:val="en-US"/>
        </w:rPr>
        <w:t>y's</w:t>
      </w:r>
      <w:proofErr w:type="spellEnd"/>
      <w:r w:rsidR="00B26868" w:rsidRPr="00B26868">
        <w:rPr>
          <w:rFonts w:ascii="Times New Roman" w:hAnsi="Times New Roman" w:cs="Times New Roman"/>
          <w:sz w:val="24"/>
          <w:szCs w:val="24"/>
          <w:lang w:val="en-US"/>
        </w:rPr>
        <w:t xml:space="preserve"> method.</w:t>
      </w:r>
    </w:p>
    <w:p w:rsidR="00B26868" w:rsidRPr="00F6689D" w:rsidRDefault="00C87C32" w:rsidP="00F14BDE">
      <w:pPr>
        <w:pStyle w:val="a4"/>
        <w:spacing w:after="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Keywords: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26868" w:rsidRPr="00B26868">
        <w:rPr>
          <w:rFonts w:ascii="Times New Roman" w:hAnsi="Times New Roman" w:cs="Times New Roman"/>
          <w:sz w:val="24"/>
          <w:szCs w:val="24"/>
          <w:lang w:val="en-US"/>
        </w:rPr>
        <w:t>Delta robot, mathematical model, state estimation system, stabilization</w:t>
      </w:r>
      <w:r w:rsidR="00F6689D" w:rsidRPr="00F6689D">
        <w:rPr>
          <w:rFonts w:ascii="Times New Roman" w:hAnsi="Times New Roman" w:cs="Times New Roman"/>
          <w:sz w:val="24"/>
          <w:szCs w:val="24"/>
          <w:lang w:val="en-US"/>
        </w:rPr>
        <w:t>.</w:t>
      </w:r>
      <w:bookmarkStart w:id="0" w:name="_GoBack"/>
      <w:bookmarkEnd w:id="0"/>
    </w:p>
    <w:p w:rsidR="002C139E" w:rsidRDefault="0011461C" w:rsidP="00F14BDE">
      <w:pPr>
        <w:pStyle w:val="a4"/>
        <w:spacing w:after="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Введение.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2C139E">
        <w:rPr>
          <w:rFonts w:ascii="Times New Roman" w:hAnsi="Times New Roman" w:cs="Times New Roman"/>
          <w:sz w:val="24"/>
          <w:szCs w:val="24"/>
        </w:rPr>
        <w:t>В исследованиях динамики одного из наиболее широко применяемых типов пара</w:t>
      </w:r>
      <w:r w:rsidR="002C139E">
        <w:rPr>
          <w:rFonts w:ascii="Times New Roman" w:hAnsi="Times New Roman" w:cs="Times New Roman"/>
          <w:sz w:val="24"/>
          <w:szCs w:val="24"/>
        </w:rPr>
        <w:t>л</w:t>
      </w:r>
      <w:r w:rsidR="002C139E">
        <w:rPr>
          <w:rFonts w:ascii="Times New Roman" w:hAnsi="Times New Roman" w:cs="Times New Roman"/>
          <w:sz w:val="24"/>
          <w:szCs w:val="24"/>
        </w:rPr>
        <w:t>лельных манипуляторов – робота Дельта до сих пор предпринимаются попытки решения о</w:t>
      </w:r>
      <w:r w:rsidR="002C139E">
        <w:rPr>
          <w:rFonts w:ascii="Times New Roman" w:hAnsi="Times New Roman" w:cs="Times New Roman"/>
          <w:sz w:val="24"/>
          <w:szCs w:val="24"/>
        </w:rPr>
        <w:t>б</w:t>
      </w:r>
      <w:r w:rsidR="002C139E">
        <w:rPr>
          <w:rFonts w:ascii="Times New Roman" w:hAnsi="Times New Roman" w:cs="Times New Roman"/>
          <w:sz w:val="24"/>
          <w:szCs w:val="24"/>
        </w:rPr>
        <w:t>ратной задачи кинематики. Поскольку общих методов аналитического решения этой задачи н</w:t>
      </w:r>
      <w:r w:rsidR="002C139E">
        <w:rPr>
          <w:rFonts w:ascii="Times New Roman" w:hAnsi="Times New Roman" w:cs="Times New Roman"/>
          <w:sz w:val="24"/>
          <w:szCs w:val="24"/>
        </w:rPr>
        <w:t>е</w:t>
      </w:r>
      <w:r w:rsidR="002C139E">
        <w:rPr>
          <w:rFonts w:ascii="Times New Roman" w:hAnsi="Times New Roman" w:cs="Times New Roman"/>
          <w:sz w:val="24"/>
          <w:szCs w:val="24"/>
        </w:rPr>
        <w:lastRenderedPageBreak/>
        <w:t>известно, аналитической формы нелинейной модели динамики этого манипулятора специалистами технической практики не получено</w:t>
      </w:r>
      <w:r w:rsidR="00F14BDE">
        <w:rPr>
          <w:rFonts w:ascii="Times New Roman" w:hAnsi="Times New Roman" w:cs="Times New Roman"/>
          <w:sz w:val="24"/>
          <w:szCs w:val="24"/>
        </w:rPr>
        <w:t>.</w:t>
      </w:r>
    </w:p>
    <w:p w:rsidR="00047DA2" w:rsidRPr="00047DA2" w:rsidRDefault="00965BE8" w:rsidP="00F14BD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65BE8">
        <w:rPr>
          <w:rFonts w:ascii="Times New Roman" w:hAnsi="Times New Roman" w:cs="Times New Roman"/>
          <w:b/>
          <w:sz w:val="24"/>
          <w:szCs w:val="24"/>
        </w:rPr>
        <w:t>Методы и материалы; результаты</w:t>
      </w:r>
      <w:r w:rsidR="0011461C" w:rsidRPr="00276CE8">
        <w:rPr>
          <w:rFonts w:ascii="Times New Roman" w:hAnsi="Times New Roman" w:cs="Times New Roman"/>
          <w:b/>
          <w:sz w:val="24"/>
          <w:szCs w:val="24"/>
        </w:rPr>
        <w:t>.</w:t>
      </w:r>
      <w:r w:rsidR="0011461C"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047DA2" w:rsidRPr="00047DA2">
        <w:rPr>
          <w:rFonts w:ascii="Times New Roman" w:hAnsi="Times New Roman" w:cs="Times New Roman"/>
          <w:sz w:val="24"/>
          <w:szCs w:val="24"/>
        </w:rPr>
        <w:t xml:space="preserve">Основой рассмотрения является полученная ранее </w:t>
      </w:r>
      <w:r w:rsidR="002C139E">
        <w:rPr>
          <w:rFonts w:ascii="Times New Roman" w:hAnsi="Times New Roman" w:cs="Times New Roman"/>
          <w:sz w:val="24"/>
          <w:szCs w:val="24"/>
        </w:rPr>
        <w:t xml:space="preserve">методами механики несвободных систем </w:t>
      </w:r>
      <w:r w:rsidR="00047DA2" w:rsidRPr="00047DA2">
        <w:rPr>
          <w:rFonts w:ascii="Times New Roman" w:hAnsi="Times New Roman" w:cs="Times New Roman"/>
          <w:sz w:val="24"/>
          <w:szCs w:val="24"/>
        </w:rPr>
        <w:t>аналитическая форма [1] нелинейной математической модели управляемой динамики робота Дельта с учетом переходных процессов в  исполнител</w:t>
      </w:r>
      <w:r w:rsidR="00047DA2" w:rsidRPr="00047DA2">
        <w:rPr>
          <w:rFonts w:ascii="Times New Roman" w:hAnsi="Times New Roman" w:cs="Times New Roman"/>
          <w:sz w:val="24"/>
          <w:szCs w:val="24"/>
        </w:rPr>
        <w:t>ь</w:t>
      </w:r>
      <w:r w:rsidR="00047DA2" w:rsidRPr="00047DA2">
        <w:rPr>
          <w:rFonts w:ascii="Times New Roman" w:hAnsi="Times New Roman" w:cs="Times New Roman"/>
          <w:sz w:val="24"/>
          <w:szCs w:val="24"/>
        </w:rPr>
        <w:t>ных пр</w:t>
      </w:r>
      <w:r w:rsidR="00047DA2" w:rsidRPr="00047DA2">
        <w:rPr>
          <w:rFonts w:ascii="Times New Roman" w:hAnsi="Times New Roman" w:cs="Times New Roman"/>
          <w:sz w:val="24"/>
          <w:szCs w:val="24"/>
        </w:rPr>
        <w:t>и</w:t>
      </w:r>
      <w:r w:rsidR="00047DA2" w:rsidRPr="00047DA2">
        <w:rPr>
          <w:rFonts w:ascii="Times New Roman" w:hAnsi="Times New Roman" w:cs="Times New Roman"/>
          <w:sz w:val="24"/>
          <w:szCs w:val="24"/>
        </w:rPr>
        <w:t xml:space="preserve">водах. </w:t>
      </w:r>
    </w:p>
    <w:p w:rsidR="00047DA2" w:rsidRPr="00047DA2" w:rsidRDefault="00047DA2" w:rsidP="00F14BD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7DA2">
        <w:rPr>
          <w:rFonts w:ascii="Times New Roman" w:hAnsi="Times New Roman" w:cs="Times New Roman"/>
          <w:sz w:val="24"/>
          <w:szCs w:val="24"/>
        </w:rPr>
        <w:t xml:space="preserve">В отличие от многочисленных публикаций (см., </w:t>
      </w:r>
      <w:proofErr w:type="spellStart"/>
      <w:proofErr w:type="gramStart"/>
      <w:r w:rsidRPr="00047DA2">
        <w:rPr>
          <w:rFonts w:ascii="Times New Roman" w:hAnsi="Times New Roman" w:cs="Times New Roman"/>
          <w:sz w:val="24"/>
          <w:szCs w:val="24"/>
        </w:rPr>
        <w:t>напр</w:t>
      </w:r>
      <w:proofErr w:type="spellEnd"/>
      <w:proofErr w:type="gramEnd"/>
      <w:r w:rsidRPr="00047DA2">
        <w:rPr>
          <w:rFonts w:ascii="Times New Roman" w:hAnsi="Times New Roman" w:cs="Times New Roman"/>
          <w:sz w:val="24"/>
          <w:szCs w:val="24"/>
        </w:rPr>
        <w:t>, [2,3]), в которых моделирование динамики систем с параллельными кинематическими цепями связано с необходимостью реш</w:t>
      </w:r>
      <w:r w:rsidRPr="00047DA2">
        <w:rPr>
          <w:rFonts w:ascii="Times New Roman" w:hAnsi="Times New Roman" w:cs="Times New Roman"/>
          <w:sz w:val="24"/>
          <w:szCs w:val="24"/>
        </w:rPr>
        <w:t>е</w:t>
      </w:r>
      <w:r w:rsidRPr="00047DA2">
        <w:rPr>
          <w:rFonts w:ascii="Times New Roman" w:hAnsi="Times New Roman" w:cs="Times New Roman"/>
          <w:sz w:val="24"/>
          <w:szCs w:val="24"/>
        </w:rPr>
        <w:t>ния обратной задачи кинематики, используемые  в настоящей работе строгие  методы [4] по</w:t>
      </w:r>
      <w:r w:rsidRPr="00047DA2">
        <w:rPr>
          <w:rFonts w:ascii="Times New Roman" w:hAnsi="Times New Roman" w:cs="Times New Roman"/>
          <w:sz w:val="24"/>
          <w:szCs w:val="24"/>
        </w:rPr>
        <w:t>з</w:t>
      </w:r>
      <w:r w:rsidRPr="00047DA2">
        <w:rPr>
          <w:rFonts w:ascii="Times New Roman" w:hAnsi="Times New Roman" w:cs="Times New Roman"/>
          <w:sz w:val="24"/>
          <w:szCs w:val="24"/>
        </w:rPr>
        <w:t>воляют получить в общем случае нелинейную м</w:t>
      </w:r>
      <w:r w:rsidRPr="00047DA2">
        <w:rPr>
          <w:rFonts w:ascii="Times New Roman" w:hAnsi="Times New Roman" w:cs="Times New Roman"/>
          <w:sz w:val="24"/>
          <w:szCs w:val="24"/>
        </w:rPr>
        <w:t>о</w:t>
      </w:r>
      <w:r w:rsidRPr="00047DA2">
        <w:rPr>
          <w:rFonts w:ascii="Times New Roman" w:hAnsi="Times New Roman" w:cs="Times New Roman"/>
          <w:sz w:val="24"/>
          <w:szCs w:val="24"/>
        </w:rPr>
        <w:t xml:space="preserve">дель без обратной задачи кинематики. </w:t>
      </w:r>
    </w:p>
    <w:p w:rsidR="00B30CAA" w:rsidRDefault="00047DA2" w:rsidP="00F14BD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47DA2">
        <w:rPr>
          <w:rFonts w:ascii="Times New Roman" w:hAnsi="Times New Roman" w:cs="Times New Roman"/>
          <w:sz w:val="24"/>
          <w:szCs w:val="24"/>
        </w:rPr>
        <w:t>Стабилизирующие управления (дополнительные напряжения якорных цепей  двигателей) формируются по вектору оценки фазового состояния объекта, полученной по измерению  тол</w:t>
      </w:r>
      <w:r w:rsidRPr="00047DA2">
        <w:rPr>
          <w:rFonts w:ascii="Times New Roman" w:hAnsi="Times New Roman" w:cs="Times New Roman"/>
          <w:sz w:val="24"/>
          <w:szCs w:val="24"/>
        </w:rPr>
        <w:t>ь</w:t>
      </w:r>
      <w:r w:rsidRPr="00047DA2">
        <w:rPr>
          <w:rFonts w:ascii="Times New Roman" w:hAnsi="Times New Roman" w:cs="Times New Roman"/>
          <w:sz w:val="24"/>
          <w:szCs w:val="24"/>
        </w:rPr>
        <w:t>ко токов в якорных обмотках. Коэффициенты линейных управлений и параметры системы оц</w:t>
      </w:r>
      <w:r w:rsidRPr="00047DA2">
        <w:rPr>
          <w:rFonts w:ascii="Times New Roman" w:hAnsi="Times New Roman" w:cs="Times New Roman"/>
          <w:sz w:val="24"/>
          <w:szCs w:val="24"/>
        </w:rPr>
        <w:t>е</w:t>
      </w:r>
      <w:r w:rsidRPr="00047DA2">
        <w:rPr>
          <w:rFonts w:ascii="Times New Roman" w:hAnsi="Times New Roman" w:cs="Times New Roman"/>
          <w:sz w:val="24"/>
          <w:szCs w:val="24"/>
        </w:rPr>
        <w:t xml:space="preserve">нивания определены решением методом Н.Н. Красовского [5] соответствующих линейно-квадратичных задач. </w:t>
      </w:r>
    </w:p>
    <w:p w:rsidR="007F2DCB" w:rsidRPr="00276CE8" w:rsidRDefault="0011461C" w:rsidP="00F14BD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Заключение.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F14BDE">
        <w:rPr>
          <w:rFonts w:ascii="Times New Roman" w:hAnsi="Times New Roman" w:cs="Times New Roman"/>
          <w:sz w:val="24"/>
          <w:szCs w:val="24"/>
        </w:rPr>
        <w:t>Классическими методами механики несвободных систем построена анал</w:t>
      </w:r>
      <w:r w:rsidR="00F14BDE">
        <w:rPr>
          <w:rFonts w:ascii="Times New Roman" w:hAnsi="Times New Roman" w:cs="Times New Roman"/>
          <w:sz w:val="24"/>
          <w:szCs w:val="24"/>
        </w:rPr>
        <w:t>и</w:t>
      </w:r>
      <w:r w:rsidR="00F14BDE">
        <w:rPr>
          <w:rFonts w:ascii="Times New Roman" w:hAnsi="Times New Roman" w:cs="Times New Roman"/>
          <w:sz w:val="24"/>
          <w:szCs w:val="24"/>
        </w:rPr>
        <w:t>тическая форма модели управляемой динамики робота Дельта, на основе которой впервые р</w:t>
      </w:r>
      <w:r w:rsidR="00F14BDE">
        <w:rPr>
          <w:rFonts w:ascii="Times New Roman" w:hAnsi="Times New Roman" w:cs="Times New Roman"/>
          <w:sz w:val="24"/>
          <w:szCs w:val="24"/>
        </w:rPr>
        <w:t>е</w:t>
      </w:r>
      <w:r w:rsidR="00F14BDE">
        <w:rPr>
          <w:rFonts w:ascii="Times New Roman" w:hAnsi="Times New Roman" w:cs="Times New Roman"/>
          <w:sz w:val="24"/>
          <w:szCs w:val="24"/>
        </w:rPr>
        <w:t>шена задача стабилизации при неполной информации.</w:t>
      </w:r>
    </w:p>
    <w:p w:rsidR="007F2DCB" w:rsidRPr="00276CE8" w:rsidRDefault="0011461C" w:rsidP="00360A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Список источников</w:t>
      </w:r>
    </w:p>
    <w:p w:rsidR="0091533E" w:rsidRPr="0091533E" w:rsidRDefault="007F2DCB" w:rsidP="00472EA2">
      <w:pPr>
        <w:spacing w:after="120" w:line="360" w:lineRule="auto"/>
        <w:ind w:left="567" w:hanging="567"/>
        <w:jc w:val="both"/>
        <w:rPr>
          <w:rStyle w:val="tlid-translation"/>
          <w:rFonts w:ascii="Times New Roman" w:hAnsi="Times New Roman" w:cs="Times New Roman"/>
          <w:sz w:val="24"/>
          <w:szCs w:val="24"/>
          <w:lang w:val="en-US"/>
        </w:rPr>
      </w:pPr>
      <w:r w:rsidRPr="00E5079D">
        <w:rPr>
          <w:rFonts w:ascii="Times New Roman" w:hAnsi="Times New Roman" w:cs="Times New Roman"/>
          <w:sz w:val="24"/>
          <w:szCs w:val="24"/>
          <w:lang w:val="en-US"/>
        </w:rPr>
        <w:t xml:space="preserve">[1] </w:t>
      </w:r>
      <w:r w:rsidRPr="00E5079D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5079D" w:rsidRPr="00E5079D">
        <w:rPr>
          <w:rStyle w:val="a4"/>
          <w:szCs w:val="28"/>
          <w:lang w:val="en-US"/>
        </w:rPr>
        <w:t xml:space="preserve"> </w:t>
      </w:r>
      <w:proofErr w:type="spellStart"/>
      <w:r w:rsidR="00AB662C" w:rsidRPr="00AB662C"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>Krasinskiy</w:t>
      </w:r>
      <w:proofErr w:type="spellEnd"/>
      <w:r w:rsidR="00AB662C" w:rsidRPr="00AB662C"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 xml:space="preserve"> A, </w:t>
      </w:r>
      <w:proofErr w:type="spellStart"/>
      <w:r w:rsidR="00AB662C" w:rsidRPr="00AB662C"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>Yuldashev</w:t>
      </w:r>
      <w:proofErr w:type="spellEnd"/>
      <w:r w:rsidR="00AB662C" w:rsidRPr="00AB662C"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 xml:space="preserve"> A. Nonlinear Model of Delta Robot Dynamics as a Manipul</w:t>
      </w:r>
      <w:r w:rsidR="00AB662C" w:rsidRPr="00AB662C"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>a</w:t>
      </w:r>
      <w:r w:rsidR="00AB662C" w:rsidRPr="00AB662C"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>tor with Geometric Constraints. In: Proceedings of the 2021 3rd International Conference on Control Sy</w:t>
      </w:r>
      <w:r w:rsidR="00AB662C" w:rsidRPr="00AB662C"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>s</w:t>
      </w:r>
      <w:r w:rsidR="00AB662C" w:rsidRPr="00AB662C"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>tems, Mathematical Modeling, Automation and Energy Efficiency (SUMMA); 2021.</w:t>
      </w:r>
      <w:r w:rsidR="0091533E" w:rsidRPr="0091533E">
        <w:rPr>
          <w:lang w:val="en-US"/>
        </w:rPr>
        <w:t xml:space="preserve"> </w:t>
      </w:r>
      <w:proofErr w:type="spellStart"/>
      <w:proofErr w:type="gramStart"/>
      <w:r w:rsidR="0091533E" w:rsidRPr="0091533E">
        <w:rPr>
          <w:rFonts w:ascii="Times New Roman" w:hAnsi="Times New Roman" w:cs="Times New Roman"/>
          <w:sz w:val="24"/>
          <w:szCs w:val="24"/>
          <w:lang w:val="en-US"/>
        </w:rPr>
        <w:t>doi</w:t>
      </w:r>
      <w:proofErr w:type="spellEnd"/>
      <w:proofErr w:type="gramEnd"/>
      <w:r w:rsidR="0091533E" w:rsidRPr="0091533E">
        <w:rPr>
          <w:rFonts w:ascii="Times New Roman" w:hAnsi="Times New Roman" w:cs="Times New Roman"/>
          <w:sz w:val="24"/>
          <w:szCs w:val="24"/>
          <w:lang w:val="en-US"/>
        </w:rPr>
        <w:t>: 10.1109/SUMMA53307.2021.9632138.</w:t>
      </w:r>
    </w:p>
    <w:p w:rsidR="0091533E" w:rsidRDefault="0091533E" w:rsidP="00472EA2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507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F2DCB" w:rsidRPr="00E5079D">
        <w:rPr>
          <w:rFonts w:ascii="Times New Roman" w:hAnsi="Times New Roman" w:cs="Times New Roman"/>
          <w:sz w:val="24"/>
          <w:szCs w:val="24"/>
          <w:lang w:val="en-US"/>
        </w:rPr>
        <w:t xml:space="preserve">[2] </w:t>
      </w:r>
      <w:r w:rsidR="007F2DCB" w:rsidRPr="00E5079D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1533E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Müller A, Kumar S, </w:t>
      </w:r>
      <w:proofErr w:type="spellStart"/>
      <w:r w:rsidRPr="0091533E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Kordik</w:t>
      </w:r>
      <w:proofErr w:type="spellEnd"/>
      <w:r w:rsidRPr="0091533E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T.</w:t>
      </w:r>
      <w:r w:rsidRPr="00414687">
        <w:rPr>
          <w:shd w:val="clear" w:color="auto" w:fill="FFFFFF"/>
          <w:lang w:val="en-US"/>
        </w:rPr>
        <w:t xml:space="preserve"> </w:t>
      </w:r>
      <w:proofErr w:type="gramStart"/>
      <w:r w:rsidRPr="0091533E">
        <w:rPr>
          <w:rFonts w:ascii="Times New Roman" w:hAnsi="Times New Roman" w:cs="Times New Roman"/>
          <w:sz w:val="24"/>
          <w:szCs w:val="24"/>
          <w:lang w:val="en-US"/>
        </w:rPr>
        <w:t>A Recursive Lie-Group Form</w:t>
      </w:r>
      <w:r w:rsidRPr="0091533E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91533E">
        <w:rPr>
          <w:rFonts w:ascii="Times New Roman" w:hAnsi="Times New Roman" w:cs="Times New Roman"/>
          <w:sz w:val="24"/>
          <w:szCs w:val="24"/>
          <w:lang w:val="en-US"/>
        </w:rPr>
        <w:t>lation for the Second-Order Time Derivatives of the Inverse Dynamics of Parallel Kinematic Manipulators.</w:t>
      </w:r>
      <w:proofErr w:type="gramEnd"/>
      <w:r w:rsidRPr="009153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91533E">
        <w:rPr>
          <w:rFonts w:ascii="Times New Roman" w:hAnsi="Times New Roman" w:cs="Times New Roman"/>
          <w:sz w:val="24"/>
          <w:szCs w:val="24"/>
          <w:lang w:val="en-US"/>
        </w:rPr>
        <w:t>IEEE Robotics and Automation Letters.</w:t>
      </w:r>
      <w:proofErr w:type="gramEnd"/>
      <w:r w:rsidRPr="0091533E">
        <w:rPr>
          <w:rFonts w:ascii="Times New Roman" w:hAnsi="Times New Roman" w:cs="Times New Roman"/>
          <w:sz w:val="24"/>
          <w:szCs w:val="24"/>
          <w:lang w:val="en-US"/>
        </w:rPr>
        <w:t xml:space="preserve"> 2023; 8(6): 3804-3811. </w:t>
      </w:r>
      <w:proofErr w:type="spellStart"/>
      <w:proofErr w:type="gramStart"/>
      <w:r w:rsidRPr="0091533E">
        <w:rPr>
          <w:rFonts w:ascii="Times New Roman" w:hAnsi="Times New Roman" w:cs="Times New Roman"/>
          <w:sz w:val="24"/>
          <w:szCs w:val="24"/>
          <w:lang w:val="en-US"/>
        </w:rPr>
        <w:t>doi</w:t>
      </w:r>
      <w:proofErr w:type="spellEnd"/>
      <w:proofErr w:type="gramEnd"/>
      <w:r w:rsidRPr="0091533E">
        <w:rPr>
          <w:rFonts w:ascii="Times New Roman" w:hAnsi="Times New Roman" w:cs="Times New Roman"/>
          <w:sz w:val="24"/>
          <w:szCs w:val="24"/>
          <w:lang w:val="en-US"/>
        </w:rPr>
        <w:t>: 10.1109/lra.2023.3267005</w:t>
      </w:r>
    </w:p>
    <w:p w:rsidR="00047DA2" w:rsidRDefault="0091533E" w:rsidP="00472EA2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B61F8">
        <w:rPr>
          <w:rFonts w:ascii="Times New Roman" w:hAnsi="Times New Roman" w:cs="Times New Roman"/>
          <w:sz w:val="24"/>
          <w:szCs w:val="24"/>
          <w:lang w:val="en-US"/>
        </w:rPr>
        <w:t xml:space="preserve">[3] </w:t>
      </w:r>
      <w:r w:rsidR="007B61F8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91533E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Gamper</w:t>
      </w:r>
      <w:proofErr w:type="spellEnd"/>
      <w:r w:rsidRPr="0091533E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H, Rodrigo Pérez L, Mueller A, et al. An Inverse Kinematics Algorithm </w:t>
      </w:r>
      <w:proofErr w:type="gramStart"/>
      <w:r w:rsidRPr="0091533E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With</w:t>
      </w:r>
      <w:proofErr w:type="gramEnd"/>
      <w:r w:rsidRPr="0091533E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Smooth Task Switching for Redundant Robots. </w:t>
      </w:r>
      <w:proofErr w:type="gramStart"/>
      <w:r w:rsidRPr="0091533E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IEEE Robotics and Automation Letters.</w:t>
      </w:r>
      <w:proofErr w:type="gramEnd"/>
      <w:r w:rsidRPr="0091533E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2024; 9(5): 4527-4534. </w:t>
      </w:r>
      <w:proofErr w:type="spellStart"/>
      <w:proofErr w:type="gramStart"/>
      <w:r w:rsidRPr="0091533E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doi</w:t>
      </w:r>
      <w:proofErr w:type="spellEnd"/>
      <w:proofErr w:type="gramEnd"/>
      <w:r w:rsidRPr="0091533E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: 10.1109/lra.2024.3379860.</w:t>
      </w:r>
    </w:p>
    <w:p w:rsidR="00047DA2" w:rsidRDefault="00047DA2" w:rsidP="00472EA2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[4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047DA2"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>Krasinskiy</w:t>
      </w:r>
      <w:proofErr w:type="spellEnd"/>
      <w:r w:rsidRPr="00047DA2"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7DA2"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>A.Ya</w:t>
      </w:r>
      <w:proofErr w:type="spellEnd"/>
      <w:r w:rsidRPr="0091533E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, </w:t>
      </w:r>
      <w:proofErr w:type="gramStart"/>
      <w:r w:rsidRPr="00047DA2">
        <w:rPr>
          <w:rFonts w:ascii="Times New Roman" w:hAnsi="Times New Roman" w:cs="Times New Roman"/>
          <w:sz w:val="24"/>
          <w:szCs w:val="24"/>
          <w:lang w:val="en-US"/>
        </w:rPr>
        <w:t>On</w:t>
      </w:r>
      <w:proofErr w:type="gramEnd"/>
      <w:r w:rsidRPr="00047DA2">
        <w:rPr>
          <w:rFonts w:ascii="Times New Roman" w:hAnsi="Times New Roman" w:cs="Times New Roman"/>
          <w:sz w:val="24"/>
          <w:szCs w:val="24"/>
          <w:lang w:val="en-US"/>
        </w:rPr>
        <w:t xml:space="preserve"> the analytical mechanics methods in mathematical modeling the dyna</w:t>
      </w:r>
      <w:r w:rsidRPr="00047DA2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047DA2">
        <w:rPr>
          <w:rFonts w:ascii="Times New Roman" w:hAnsi="Times New Roman" w:cs="Times New Roman"/>
          <w:sz w:val="24"/>
          <w:szCs w:val="24"/>
          <w:lang w:val="en-US"/>
        </w:rPr>
        <w:t>ics systems with geometric constraints.</w:t>
      </w:r>
      <w:r w:rsidRPr="00047DA2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gramStart"/>
      <w:r w:rsidRPr="00047DA2">
        <w:rPr>
          <w:rFonts w:ascii="Times New Roman" w:hAnsi="Times New Roman" w:cs="Times New Roman"/>
          <w:iCs/>
          <w:sz w:val="24"/>
          <w:szCs w:val="24"/>
          <w:lang w:val="en-US"/>
        </w:rPr>
        <w:t>Mechanical  Engineering</w:t>
      </w:r>
      <w:proofErr w:type="gramEnd"/>
      <w:r w:rsidRPr="00047DA2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Advances.2025; 3(2):2512. </w:t>
      </w:r>
      <w:hyperlink r:id="rId8" w:history="1">
        <w:r w:rsidRPr="00047DA2">
          <w:rPr>
            <w:rStyle w:val="a3"/>
            <w:rFonts w:ascii="Times New Roman" w:hAnsi="Times New Roman" w:cs="Times New Roman"/>
            <w:iCs/>
            <w:sz w:val="24"/>
            <w:szCs w:val="24"/>
            <w:lang w:val="en-US"/>
          </w:rPr>
          <w:t>https://doi.org/10.59400/mea2512</w:t>
        </w:r>
        <w:r w:rsidRPr="00047DA2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1</w:t>
        </w:r>
      </w:hyperlink>
      <w:r w:rsidRPr="00047DA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047DA2" w:rsidRPr="00047DA2" w:rsidRDefault="00047DA2" w:rsidP="00047DA2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047DA2"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>Krasovskii</w:t>
      </w:r>
      <w:proofErr w:type="spellEnd"/>
      <w:r w:rsidRPr="00047DA2"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 xml:space="preserve"> NN. </w:t>
      </w:r>
      <w:proofErr w:type="gramStart"/>
      <w:r w:rsidRPr="00047DA2"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>Problems of stabilization of controlled motions.</w:t>
      </w:r>
      <w:proofErr w:type="gramEnd"/>
      <w:r w:rsidRPr="00047DA2"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 xml:space="preserve"> In: </w:t>
      </w:r>
      <w:proofErr w:type="spellStart"/>
      <w:r w:rsidRPr="00047DA2"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>Malkin</w:t>
      </w:r>
      <w:proofErr w:type="spellEnd"/>
      <w:r w:rsidRPr="00047DA2"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 xml:space="preserve"> IG // Theory of m</w:t>
      </w:r>
      <w:r w:rsidRPr="00047DA2"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>o</w:t>
      </w:r>
      <w:r w:rsidRPr="00047DA2"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 xml:space="preserve">tion stability. </w:t>
      </w:r>
      <w:proofErr w:type="spellStart"/>
      <w:r w:rsidRPr="00047DA2"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>Nauka</w:t>
      </w:r>
      <w:proofErr w:type="spellEnd"/>
      <w:r w:rsidRPr="00047DA2"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>; 1966.Pp. 475-514.</w:t>
      </w:r>
    </w:p>
    <w:sectPr w:rsidR="00047DA2" w:rsidRPr="00047DA2" w:rsidSect="00543E91">
      <w:pgSz w:w="11906" w:h="16838"/>
      <w:pgMar w:top="1134" w:right="707" w:bottom="1029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67891"/>
    <w:multiLevelType w:val="hybridMultilevel"/>
    <w:tmpl w:val="3F52950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DA17BD"/>
    <w:multiLevelType w:val="hybridMultilevel"/>
    <w:tmpl w:val="A9DE2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5D791B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9A15C47"/>
    <w:multiLevelType w:val="hybridMultilevel"/>
    <w:tmpl w:val="8604AA9A"/>
    <w:lvl w:ilvl="0" w:tplc="3CF6F39E">
      <w:start w:val="1"/>
      <w:numFmt w:val="decimal"/>
      <w:lvlText w:val="%1."/>
      <w:lvlJc w:val="left"/>
      <w:pPr>
        <w:ind w:left="114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>
    <w:nsid w:val="52FE109B"/>
    <w:multiLevelType w:val="hybridMultilevel"/>
    <w:tmpl w:val="57664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E23720D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proofState w:spelling="clean" w:grammar="clean"/>
  <w:defaultTabStop w:val="708"/>
  <w:autoHyphenation/>
  <w:consecutiveHyphenLimit w:val="3"/>
  <w:hyphenationZone w:val="357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24E"/>
    <w:rsid w:val="00020E8C"/>
    <w:rsid w:val="00047DA2"/>
    <w:rsid w:val="00061A9D"/>
    <w:rsid w:val="00075DF4"/>
    <w:rsid w:val="00082976"/>
    <w:rsid w:val="000837FE"/>
    <w:rsid w:val="000A480D"/>
    <w:rsid w:val="000C106F"/>
    <w:rsid w:val="000C38EE"/>
    <w:rsid w:val="000F1D6B"/>
    <w:rsid w:val="0010197C"/>
    <w:rsid w:val="00107BAE"/>
    <w:rsid w:val="001122AB"/>
    <w:rsid w:val="0011461C"/>
    <w:rsid w:val="001363BF"/>
    <w:rsid w:val="00137915"/>
    <w:rsid w:val="00140156"/>
    <w:rsid w:val="00150615"/>
    <w:rsid w:val="001519E8"/>
    <w:rsid w:val="0015518F"/>
    <w:rsid w:val="00165330"/>
    <w:rsid w:val="001A0FDA"/>
    <w:rsid w:val="001D1648"/>
    <w:rsid w:val="001F3993"/>
    <w:rsid w:val="00224585"/>
    <w:rsid w:val="00276CE8"/>
    <w:rsid w:val="00285FAE"/>
    <w:rsid w:val="002A5E20"/>
    <w:rsid w:val="002C139E"/>
    <w:rsid w:val="002C351F"/>
    <w:rsid w:val="002D6014"/>
    <w:rsid w:val="002E1057"/>
    <w:rsid w:val="002E77FC"/>
    <w:rsid w:val="003104ED"/>
    <w:rsid w:val="003106C2"/>
    <w:rsid w:val="00342539"/>
    <w:rsid w:val="003455A8"/>
    <w:rsid w:val="00360AE4"/>
    <w:rsid w:val="00381852"/>
    <w:rsid w:val="003D63A9"/>
    <w:rsid w:val="00465DAF"/>
    <w:rsid w:val="00472EA2"/>
    <w:rsid w:val="00474EF8"/>
    <w:rsid w:val="004C4EDE"/>
    <w:rsid w:val="004D035B"/>
    <w:rsid w:val="004D156E"/>
    <w:rsid w:val="004F7A7B"/>
    <w:rsid w:val="00511B39"/>
    <w:rsid w:val="0051393F"/>
    <w:rsid w:val="00516C1B"/>
    <w:rsid w:val="00543E91"/>
    <w:rsid w:val="00564856"/>
    <w:rsid w:val="00570297"/>
    <w:rsid w:val="005851A5"/>
    <w:rsid w:val="005B1312"/>
    <w:rsid w:val="005B4664"/>
    <w:rsid w:val="005B4EDD"/>
    <w:rsid w:val="005D3AC1"/>
    <w:rsid w:val="00607D31"/>
    <w:rsid w:val="00622927"/>
    <w:rsid w:val="00626D87"/>
    <w:rsid w:val="00664CEE"/>
    <w:rsid w:val="00680434"/>
    <w:rsid w:val="0069323A"/>
    <w:rsid w:val="00693BB3"/>
    <w:rsid w:val="006A098B"/>
    <w:rsid w:val="006A1101"/>
    <w:rsid w:val="006E000F"/>
    <w:rsid w:val="00710BDC"/>
    <w:rsid w:val="007128D7"/>
    <w:rsid w:val="00725CAD"/>
    <w:rsid w:val="0074020B"/>
    <w:rsid w:val="00761469"/>
    <w:rsid w:val="007634DE"/>
    <w:rsid w:val="007640D6"/>
    <w:rsid w:val="007A0D60"/>
    <w:rsid w:val="007A570E"/>
    <w:rsid w:val="007A6160"/>
    <w:rsid w:val="007B5278"/>
    <w:rsid w:val="007B61F8"/>
    <w:rsid w:val="007C16AC"/>
    <w:rsid w:val="007F2DCB"/>
    <w:rsid w:val="00802359"/>
    <w:rsid w:val="0081487D"/>
    <w:rsid w:val="00850B7D"/>
    <w:rsid w:val="00864177"/>
    <w:rsid w:val="008823D3"/>
    <w:rsid w:val="0088753B"/>
    <w:rsid w:val="008B03A5"/>
    <w:rsid w:val="008C1ADF"/>
    <w:rsid w:val="008D0508"/>
    <w:rsid w:val="0091533E"/>
    <w:rsid w:val="0092236F"/>
    <w:rsid w:val="0093027A"/>
    <w:rsid w:val="009360B6"/>
    <w:rsid w:val="00965BE8"/>
    <w:rsid w:val="009B7705"/>
    <w:rsid w:val="00A26C9B"/>
    <w:rsid w:val="00A71240"/>
    <w:rsid w:val="00AA1971"/>
    <w:rsid w:val="00AA42A5"/>
    <w:rsid w:val="00AB3962"/>
    <w:rsid w:val="00AB39BC"/>
    <w:rsid w:val="00AB662C"/>
    <w:rsid w:val="00B11D53"/>
    <w:rsid w:val="00B26868"/>
    <w:rsid w:val="00B30CAA"/>
    <w:rsid w:val="00B32C0E"/>
    <w:rsid w:val="00B80834"/>
    <w:rsid w:val="00BD3E04"/>
    <w:rsid w:val="00BD61A9"/>
    <w:rsid w:val="00BF24CD"/>
    <w:rsid w:val="00C04980"/>
    <w:rsid w:val="00C3076E"/>
    <w:rsid w:val="00C60EDA"/>
    <w:rsid w:val="00C66297"/>
    <w:rsid w:val="00C85C35"/>
    <w:rsid w:val="00C87C32"/>
    <w:rsid w:val="00CA46C3"/>
    <w:rsid w:val="00CE2A4E"/>
    <w:rsid w:val="00CF7329"/>
    <w:rsid w:val="00D164EA"/>
    <w:rsid w:val="00D6538C"/>
    <w:rsid w:val="00D71FCA"/>
    <w:rsid w:val="00D87896"/>
    <w:rsid w:val="00D91089"/>
    <w:rsid w:val="00DA1A52"/>
    <w:rsid w:val="00DD0DE6"/>
    <w:rsid w:val="00DE2859"/>
    <w:rsid w:val="00DF32AD"/>
    <w:rsid w:val="00DF4FD2"/>
    <w:rsid w:val="00E1396C"/>
    <w:rsid w:val="00E23C39"/>
    <w:rsid w:val="00E30323"/>
    <w:rsid w:val="00E444FE"/>
    <w:rsid w:val="00E5005B"/>
    <w:rsid w:val="00E5079D"/>
    <w:rsid w:val="00E77F7C"/>
    <w:rsid w:val="00E84E01"/>
    <w:rsid w:val="00EA0D7B"/>
    <w:rsid w:val="00EB58F9"/>
    <w:rsid w:val="00EB5C34"/>
    <w:rsid w:val="00EB63DC"/>
    <w:rsid w:val="00EC4C28"/>
    <w:rsid w:val="00EE60B6"/>
    <w:rsid w:val="00EF6FDE"/>
    <w:rsid w:val="00F14BDE"/>
    <w:rsid w:val="00F27896"/>
    <w:rsid w:val="00F35602"/>
    <w:rsid w:val="00F61283"/>
    <w:rsid w:val="00F6689D"/>
    <w:rsid w:val="00FC524E"/>
    <w:rsid w:val="00FE4F79"/>
    <w:rsid w:val="00FF5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049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1283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564856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F35602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C0498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tlid-translation">
    <w:name w:val="tlid-translation"/>
    <w:basedOn w:val="a0"/>
    <w:rsid w:val="00EF6FD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049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1283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564856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F35602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C0498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tlid-translation">
    <w:name w:val="tlid-translation"/>
    <w:basedOn w:val="a0"/>
    <w:rsid w:val="00EF6F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05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59400/mea25121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elibrary.ru/author_info.asp?isold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library.ru/author_info.asp?isold=1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686</Words>
  <Characters>3915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a.sorokina</dc:creator>
  <cp:lastModifiedBy>User</cp:lastModifiedBy>
  <cp:revision>2</cp:revision>
  <dcterms:created xsi:type="dcterms:W3CDTF">2025-10-12T18:20:00Z</dcterms:created>
  <dcterms:modified xsi:type="dcterms:W3CDTF">2025-10-12T18:20:00Z</dcterms:modified>
</cp:coreProperties>
</file>