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left"/>
      </w:pPr>
      <w:r>
        <w:rPr>
          <w:rFonts w:ascii="Times New Roman" w:hAnsi="Times New Roman"/>
          <w:b w:val="0"/>
          <w:i w:val="0"/>
          <w:sz w:val="24"/>
        </w:rPr>
        <w:t>УДК 629.78</w:t>
      </w:r>
    </w:p>
    <w:p>
      <w:pPr>
        <w:spacing w:before="0" w:after="120"/>
        <w:ind w:firstLine="0"/>
        <w:jc w:val="center"/>
      </w:pPr>
      <w:r>
        <w:rPr>
          <w:rFonts w:ascii="Times New Roman" w:hAnsi="Times New Roman"/>
          <w:b/>
          <w:i w:val="0"/>
          <w:sz w:val="28"/>
        </w:rPr>
        <w:t>Реализация длительных режимов углового движения космического аппарата с низким уровнем квазистатических микроускорений</w:t>
      </w:r>
    </w:p>
    <w:p>
      <w:pPr>
        <w:spacing w:before="0" w:after="60"/>
        <w:ind w:firstLine="0"/>
        <w:jc w:val="center"/>
      </w:pPr>
      <w:r>
        <w:rPr>
          <w:rFonts w:ascii="Times New Roman" w:hAnsi="Times New Roman"/>
          <w:b w:val="0"/>
          <w:i w:val="0"/>
          <w:sz w:val="24"/>
        </w:rPr>
        <w:t>Игнатов Александр Иванович</w:t>
      </w:r>
      <w:r>
        <w:rPr>
          <w:rFonts w:ascii="Times New Roman" w:hAnsi="Times New Roman"/>
          <w:b w:val="0"/>
          <w:i w:val="0"/>
          <w:sz w:val="20"/>
          <w:vertAlign w:val="superscript"/>
        </w:rPr>
        <w:t>1</w:t>
      </w:r>
      <w:r>
        <w:rPr>
          <w:rFonts w:ascii="Times New Roman" w:hAnsi="Times New Roman"/>
          <w:b w:val="0"/>
          <w:i w:val="0"/>
          <w:sz w:val="24"/>
        </w:rPr>
        <w:t>(*) ignatov@bmstu.ru</w:t>
      </w:r>
    </w:p>
    <w:p>
      <w:pPr>
        <w:spacing w:before="0" w:after="60"/>
        <w:ind w:firstLine="0"/>
        <w:jc w:val="center"/>
      </w:pPr>
      <w:r>
        <w:rPr>
          <w:rFonts w:ascii="Times New Roman" w:hAnsi="Times New Roman"/>
          <w:b w:val="0"/>
          <w:i w:val="0"/>
          <w:sz w:val="24"/>
        </w:rPr>
        <w:t>SPIN-код: 8017-44</w:t>
      </w:r>
      <w:r>
        <w:rPr>
          <w:rFonts w:ascii="Times New Roman" w:hAnsi="Times New Roman"/>
          <w:b w:val="0"/>
          <w:i w:val="0"/>
          <w:sz w:val="20"/>
          <w:vertAlign w:val="superscript"/>
        </w:rPr>
        <w:t>52</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Исследуются режимы углового движения космического аппарата, предназначенного для проведения научных исследований в области микрогравитации на околоземной орбите в течение длительных интервалов времени. Рассматриваются два режима: режим орбитальной ориентации, близкой к гравитационно устойчивой, и режим солнечной ориентации космического аппарата. Получены законы управления кинетическим моментом гироскопических органов управления, позволяющие реализовать соответствующие режимы на неограниченном интервале времени. Для каждого из режимов приведены численные оценки уровня квазистатических микроускорений на борту космического аппарата.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космический аппарат, орбитальная ориентация, солнечная ориентация, квазистатические микроускорения</w:t>
      </w:r>
    </w:p>
    <w:p>
      <w:pPr>
        <w:spacing w:before="0" w:after="120"/>
        <w:ind w:firstLine="0"/>
        <w:jc w:val="center"/>
      </w:pPr>
      <w:r>
        <w:rPr>
          <w:rFonts w:ascii="Times New Roman" w:hAnsi="Times New Roman"/>
          <w:b/>
          <w:i w:val="0"/>
          <w:sz w:val="28"/>
        </w:rPr>
        <w:t>Implementation of long-term angular motion modes of a spacecraft with a low level of quasi-static microaccelerations</w:t>
      </w:r>
    </w:p>
    <w:p>
      <w:pPr>
        <w:spacing w:before="0" w:after="60"/>
        <w:ind w:firstLine="0"/>
        <w:jc w:val="center"/>
      </w:pPr>
      <w:r>
        <w:rPr>
          <w:rFonts w:ascii="Times New Roman" w:hAnsi="Times New Roman"/>
          <w:b w:val="0"/>
          <w:i w:val="0"/>
          <w:sz w:val="24"/>
        </w:rPr>
        <w:t>Ignatov Aleksandr Ivanovich</w:t>
      </w:r>
      <w:r>
        <w:rPr>
          <w:rFonts w:ascii="Times New Roman" w:hAnsi="Times New Roman"/>
          <w:b w:val="0"/>
          <w:i w:val="0"/>
          <w:sz w:val="20"/>
          <w:vertAlign w:val="superscript"/>
        </w:rPr>
        <w:t>1</w:t>
      </w:r>
      <w:r>
        <w:rPr>
          <w:rFonts w:ascii="Times New Roman" w:hAnsi="Times New Roman"/>
          <w:b w:val="0"/>
          <w:i w:val="0"/>
          <w:sz w:val="24"/>
        </w:rPr>
        <w:t>(*) ignatov@bmstu.ru</w:t>
      </w:r>
    </w:p>
    <w:p>
      <w:pPr>
        <w:spacing w:before="0" w:after="60"/>
        <w:ind w:firstLine="0"/>
        <w:jc w:val="center"/>
      </w:pPr>
      <w:r>
        <w:rPr>
          <w:rFonts w:ascii="Times New Roman" w:hAnsi="Times New Roman"/>
          <w:b w:val="0"/>
          <w:i w:val="0"/>
          <w:sz w:val="24"/>
        </w:rPr>
        <w:t>SPIN-код: 8017-44</w:t>
      </w:r>
      <w:r>
        <w:rPr>
          <w:rFonts w:ascii="Times New Roman" w:hAnsi="Times New Roman"/>
          <w:b w:val="0"/>
          <w:i w:val="0"/>
          <w:sz w:val="20"/>
          <w:vertAlign w:val="superscript"/>
        </w:rPr>
        <w:t>52</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BMSTU,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modes of angular motion of a spacecraft designed for long-term research in near-Earth orbit under microgravity conditions are investigated. Two modes are considered: a nearly gravitationally stable orbital orientation and a solar orientation mode. Laws for controlling the angular momentum of gyroscopic controls are derived, enabling the implementation of these modes over an unlimited time interval. Numerical estimates of the quasi-static microaccelerations onboard the spacecraft are provided for each mode.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spacecraft, orbital orientation, solar orientation, quasi-static microaccelerations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Игнатов А.И. Оценка уровня квазистатических микроускорений на борту космического аппарата в режиме орбитальной ориентации. Космические исследования, 2025, том 63, №1, с. 99–116. https://doi.org/10.31857/S0023420625010103</w:t>
      </w:r>
    </w:p>
    <w:p>
      <w:pPr>
        <w:spacing w:before="0" w:after="60"/>
        <w:ind w:firstLine="0"/>
        <w:jc w:val="left"/>
      </w:pPr>
      <w:r>
        <w:rPr>
          <w:rFonts w:ascii="Times New Roman" w:hAnsi="Times New Roman"/>
          <w:b w:val="0"/>
          <w:i w:val="0"/>
          <w:sz w:val="24"/>
        </w:rPr>
        <w:t>[2] Игнатов А.И. Оценка низкочастотных микроускорений на борту искусственного спутника Земли в режиме солнечной ориентации. Космические исследования, 2022, том 60, №1, с. 43–56. https://doi.org/10.31857/S0023420622010046</w:t>
      </w:r>
    </w:p>
    <w:p>
      <w:pPr>
        <w:spacing w:before="0" w:after="60"/>
        <w:ind w:firstLine="0"/>
        <w:jc w:val="left"/>
      </w:pPr>
      <w:r>
        <w:rPr>
          <w:rFonts w:ascii="Times New Roman" w:hAnsi="Times New Roman"/>
          <w:b w:val="0"/>
          <w:i w:val="0"/>
          <w:sz w:val="24"/>
        </w:rPr>
        <w:t>[3] Игнатов А.И., Сазонов В.В. Оценка остаточных микроускорений на борту ИСЗ в режиме одноосной солнечной ориентации. Космические исследования, 2013, том 51, №5, с. 380–388. https://doi.org/10.31857/S0023420613050051</w:t>
      </w:r>
    </w:p>
    <w:p>
      <w:pPr>
        <w:spacing w:before="0" w:after="60"/>
        <w:ind w:firstLine="0"/>
        <w:jc w:val="left"/>
      </w:pPr>
      <w:r>
        <w:rPr>
          <w:rFonts w:ascii="Times New Roman" w:hAnsi="Times New Roman"/>
          <w:b w:val="0"/>
          <w:i w:val="0"/>
          <w:sz w:val="24"/>
        </w:rPr>
        <w:t>[4] Игнатов А.И., Сазонов В.В. Реализация режимов вращательного движения ИСЗ с малым уровнем микроускорений электромеханическими исполнительными органами. Космические исследования, 2012, том 50, №5, с. 380–393.</w:t>
      </w:r>
    </w:p>
    <w:p>
      <w:pPr>
        <w:spacing w:before="0" w:after="60"/>
        <w:ind w:firstLine="0"/>
        <w:jc w:val="left"/>
      </w:pPr>
      <w:r>
        <w:rPr>
          <w:rFonts w:ascii="Times New Roman" w:hAnsi="Times New Roman"/>
          <w:b w:val="0"/>
          <w:i w:val="0"/>
          <w:sz w:val="24"/>
        </w:rPr>
        <w:t>[5] Игнатов А.И. Стабилизация режима солнечной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№3, с. 164–167. https://doi.org/10.31857/S0002338820030063</w:t>
      </w:r>
    </w:p>
    <w:p>
      <w:pPr>
        <w:spacing w:before="0" w:after="60"/>
        <w:ind w:firstLine="0"/>
        <w:jc w:val="left"/>
      </w:pPr>
      <w:r>
        <w:rPr>
          <w:rFonts w:ascii="Times New Roman" w:hAnsi="Times New Roman"/>
          <w:b w:val="0"/>
          <w:i w:val="0"/>
          <w:sz w:val="24"/>
        </w:rPr>
        <w:t>[6] Игнатов А.И., Иванов Г.А., Коломиец Е.С., Мартыненкова Е.В. Реализация режима солнечной ориентации космического аппарата. Космические исследования, 2023, том 61, №2, с. 143–156. https://doi.org/10.31857/S0023420622700017</w:t>
      </w:r>
    </w:p>
    <w:p>
      <w:pPr>
        <w:spacing w:before="0" w:after="60"/>
        <w:ind w:firstLine="0"/>
        <w:jc w:val="left"/>
      </w:pPr>
      <w:r>
        <w:rPr>
          <w:rFonts w:ascii="Times New Roman" w:hAnsi="Times New Roman"/>
          <w:b w:val="0"/>
          <w:i w:val="0"/>
          <w:sz w:val="24"/>
        </w:rPr>
        <w:t>[7] Игнатов А.И., Сазонов В.В. Реализация режима орбитальной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№1, с. 129–142. https://doi.org/10.31857/S0002338819060064</w:t>
      </w:r>
    </w:p>
    <w:p>
      <w:r>
        <w:t>Implementation of long-term angular motion modes of a spacecraft with a low level of quasi-static microaccelerations</w:t>
      </w:r>
    </w:p>
    <w:p>
      <w:pPr>
        <w:spacing w:before="0" w:after="60"/>
        <w:ind w:firstLine="0"/>
        <w:jc w:val="center"/>
      </w:pPr>
      <w:r>
        <w:rPr>
          <w:rFonts w:ascii="Times New Roman" w:hAnsi="Times New Roman"/>
          <w:b w:val="0"/>
          <w:i w:val="0"/>
          <w:sz w:val="24"/>
        </w:rPr>
        <w:t>Ignatov Aleksandr Ivanovich</w:t>
      </w:r>
      <w:r>
        <w:rPr>
          <w:rFonts w:ascii="Times New Roman" w:hAnsi="Times New Roman"/>
          <w:b w:val="0"/>
          <w:i w:val="0"/>
          <w:sz w:val="20"/>
          <w:vertAlign w:val="superscript"/>
        </w:rPr>
        <w:t>1</w:t>
      </w:r>
      <w:r>
        <w:rPr>
          <w:rFonts w:ascii="Times New Roman" w:hAnsi="Times New Roman"/>
          <w:b w:val="0"/>
          <w:i w:val="0"/>
          <w:sz w:val="24"/>
        </w:rPr>
        <w:t>(*) ignatov@bmstu.ru</w:t>
      </w:r>
    </w:p>
    <w:p>
      <w:pPr>
        <w:spacing w:before="0" w:after="60"/>
        <w:ind w:firstLine="0"/>
        <w:jc w:val="center"/>
      </w:pPr>
      <w:r>
        <w:rPr>
          <w:rFonts w:ascii="Times New Roman" w:hAnsi="Times New Roman"/>
          <w:b w:val="0"/>
          <w:i w:val="0"/>
          <w:sz w:val="24"/>
        </w:rPr>
        <w:t>SPIN-код: 8017-44</w:t>
      </w:r>
      <w:r>
        <w:rPr>
          <w:rFonts w:ascii="Times New Roman" w:hAnsi="Times New Roman"/>
          <w:b w:val="0"/>
          <w:i w:val="0"/>
          <w:sz w:val="20"/>
          <w:vertAlign w:val="superscript"/>
        </w:rPr>
        <w:t>52</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BMSTU, Moscow, Russia</w:t>
      </w:r>
    </w:p>
    <w:p>
      <w:r>
        <w:t>Abstract</w:t>
      </w:r>
    </w:p>
    <w:p>
      <w:r>
        <w:t>The modes of angular motion of a spacecraft designed for long-term research in near-Earth orbit under microgravity conditions are investigated. Two modes are considered: a nearly gravitationally stable orbital orientation and a solar orientation mode. Laws for controlling the angular momentum of gyroscopic controls are derived, enabling the implementation of these modes over an unlimited time interval. Numerical estimates of the quasi-static microaccelerations onboard the spacecraft are provided for each mode.</w:t>
      </w:r>
    </w:p>
    <w:p>
      <w:r>
        <w:t>Keywords</w:t>
      </w:r>
    </w:p>
    <w:p>
      <w:r>
        <w:t>spacecraft, orbital orientation, solar orientation, quasi-static microaccelerations</w:t>
      </w:r>
    </w:p>
    <w:p>
      <w:r>
        <w:t>Список литературы</w:t>
      </w:r>
    </w:p>
    <w:p>
      <w:r>
        <w:t>[1] Игнатов А.И. Оценка уровня квазистатических микроускорений на борту космического аппарата в режиме орбитальной ориентации. Космические исследования, 2025, том 63, №1, с. 99–116. https://doi.org/10.31857/S0023420625010103</w:t>
      </w:r>
    </w:p>
    <w:p>
      <w:r>
        <w:t>[2] Игнатов А.И. Оценка низкочастотных микроускорений на борту искусственного спутника Земли в режиме солнечной ориентации. Космические исследования, 2022, том 60, №1, с. 43–56. https://doi.org/10.31857/S0023420622010046</w:t>
      </w:r>
    </w:p>
    <w:p>
      <w:r>
        <w:t>[3] Игнатов А.И., Сазонов В.В. Оценка остаточных микроускорений на борту ИСЗ в режиме одноосной солнечной ориентации. Космические исследования, 2013, том 51, №5, с. 380–388. https://doi.org/10.31857/S0023420613050051</w:t>
      </w:r>
    </w:p>
    <w:p>
      <w:r>
        <w:t>[4] Игнатов А.И., Сазонов В.В. Реализация режимов вращательного движения ИСЗ с малым уровнем микроускорений электромеханическими исполнительными органами. Космические исследования, 2012, том 50, №5, с. 380–393.</w:t>
      </w:r>
    </w:p>
    <w:p>
      <w:r>
        <w:t>[5] Игнатов А.И. Стабилизация режима солнечной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№3, с. 164–167. https://doi.org/10.31857/S0002338820030063</w:t>
      </w:r>
    </w:p>
    <w:p>
      <w:r>
        <w:t>[6] Игнатов А.И., Иванов Г.А., Коломиец Е.С., Мартыненкова Е.В. Реализация режима солнечной ориентации космического аппарата. Космические исследования, 2023, том 61, №2, с. 143–156. https://doi.org/10.31857/S0023420622700017</w:t>
      </w:r>
    </w:p>
    <w:p>
      <w:r>
        <w:t>[7] Игнатов А.И., Сазонов В.В. Реализация режима орбитальной ориентации искусственного спутника Земли без накопления кинетического момента гиросистемы. Известия Российской академии наук. Теория и системы управления, 2020, №1, с. 129–142. https://doi.org/10.31857/S0002338819060064</w:t>
      </w:r>
    </w:p>
    <w:p>
      <w:r>
        <w:br w:type="page"/>
      </w:r>
    </w:p>
    <w:p>
      <w:pPr>
        <w:spacing w:before="0" w:after="120"/>
        <w:ind w:firstLine="0"/>
        <w:jc w:val="center"/>
      </w:pPr>
      <w:r>
        <w:rPr>
          <w:rFonts w:ascii="Times New Roman" w:hAnsi="Times New Roman"/>
          <w:b/>
          <w:i w:val="0"/>
          <w:sz w:val="28"/>
        </w:rPr>
        <w:t>Автоматизированный анализ распределения диаметров и неравномерности расположения волокон в композитах с непрерывным армированием по СЭМ-снимкам поперечных сечений</w:t>
      </w:r>
    </w:p>
    <w:p>
      <w:pPr>
        <w:spacing w:before="0" w:after="60"/>
        <w:ind w:firstLine="0"/>
        <w:jc w:val="center"/>
      </w:pPr>
      <w:r>
        <w:rPr>
          <w:rFonts w:ascii="Times New Roman" w:hAnsi="Times New Roman"/>
          <w:b/>
          <w:i w:val="0"/>
          <w:sz w:val="24"/>
        </w:rPr>
        <w:t>Наконечный Е.И.</w:t>
      </w:r>
      <w:r>
        <w:rPr>
          <w:rFonts w:ascii="Times New Roman" w:hAnsi="Times New Roman"/>
          <w:b/>
          <w:i w:val="0"/>
          <w:sz w:val="20"/>
          <w:vertAlign w:val="superscript"/>
        </w:rPr>
        <w:t>1</w:t>
      </w:r>
      <w:r>
        <w:rPr>
          <w:rFonts w:ascii="Times New Roman" w:hAnsi="Times New Roman"/>
          <w:b/>
          <w:i w:val="0"/>
          <w:sz w:val="24"/>
        </w:rPr>
        <w:t>, Хохлов А.В.</w:t>
      </w:r>
      <w:r>
        <w:rPr>
          <w:rFonts w:ascii="Times New Roman" w:hAnsi="Times New Roman"/>
          <w:b/>
          <w:i w:val="0"/>
          <w:sz w:val="20"/>
          <w:vertAlign w:val="superscript"/>
        </w:rPr>
        <w:t>2</w:t>
      </w:r>
      <w:r>
        <w:rPr>
          <w:rFonts w:ascii="Times New Roman" w:hAnsi="Times New Roman"/>
          <w:b/>
          <w:i w:val="0"/>
          <w:sz w:val="24"/>
        </w:rPr>
        <w:t>, Галышев С.Н.</w:t>
      </w:r>
      <w:r>
        <w:rPr>
          <w:rFonts w:ascii="Times New Roman" w:hAnsi="Times New Roman"/>
          <w:b/>
          <w:i w:val="0"/>
          <w:sz w:val="20"/>
          <w:vertAlign w:val="superscript"/>
        </w:rPr>
        <w:t>3</w:t>
      </w:r>
      <w:r>
        <w:rPr>
          <w:rFonts w:ascii="Times New Roman" w:hAnsi="Times New Roman"/>
          <w:b/>
          <w:i w:val="0"/>
          <w:sz w:val="24"/>
        </w:rPr>
        <w:t>, Атанов Б.И.</w:t>
      </w:r>
      <w:r>
        <w:rPr>
          <w:rFonts w:ascii="Times New Roman" w:hAnsi="Times New Roman"/>
          <w:b/>
          <w:i w:val="0"/>
          <w:sz w:val="20"/>
          <w:vertAlign w:val="superscript"/>
        </w:rPr>
        <w:t>3</w:t>
      </w:r>
      <w:r>
        <w:rPr>
          <w:rFonts w:ascii="Times New Roman" w:hAnsi="Times New Roman"/>
          <w:b/>
          <w:i w:val="0"/>
          <w:sz w:val="24"/>
        </w:rPr>
        <w:t>, Орлов В.И.</w:t>
      </w:r>
      <w:r>
        <w:rPr>
          <w:rFonts w:ascii="Times New Roman" w:hAnsi="Times New Roman"/>
          <w:b/>
          <w:i w:val="0"/>
          <w:sz w:val="20"/>
          <w:vertAlign w:val="superscript"/>
        </w:rPr>
        <w:t>3</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МГУ имени М.В. Ломоносова (физический факультет),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НИИ механики МГУ имени М.В. Ломоносова, Москва, Россия</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Институт физики твердого тела им. Ю.А. Осипьяна РАН, Черноголовка, Россия</w:t>
      </w:r>
    </w:p>
    <w:p>
      <w:pPr>
        <w:spacing w:before="0" w:after="60"/>
        <w:ind w:firstLine="0"/>
        <w:jc w:val="center"/>
      </w:pPr>
      <w:r>
        <w:rPr>
          <w:rFonts w:ascii="Times New Roman" w:hAnsi="Times New Roman"/>
          <w:b w:val="0"/>
          <w:i w:val="0"/>
          <w:sz w:val="24"/>
        </w:rPr>
        <w:t>E-mail: egornakonecnyj7972@gmail.com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Разработаны методика и алгоритмы для обработки данных сканирующей электронной микроскопии (СЭМ) поверхностей разрушения композитов с параллельным армированием. Разработанный программный комплекс (ПК) обеспечивает сбор полной статистики по распределению волокон по диаметрам и площадям в поперечном сечении образца, выявление кластеров и количественную оценку плотности распределения волокон по сечению (вариаций их объемной доли) и характеристик его неравномерности. Отработка и верификация ПК проводилась на нескольких сериях СЭМ-снимков шлифов поперечных сечений углеалюминиевой проволоки с матрицей из технически чистого алюминия или сплава Al-0.5Bi, непрерывно армированной углеродными волокнами. Проволока изготовлена в ИФТТ РАН, ее диаметр – 300 мкм, объемная доля волокон менялась от 40 до 60%. Разработанный ПК полезен как инструмент для технического контроля качества в процессе производства композитных материалов и позволяет получить ценную информацию для понимания строения и моделирования поведения однонаправленных композитов.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однонаправленные композиты, углеалюминиевые композиты, СЭМ, распределение диаметров волокон, неравномерность распределения волокон по сечению</w:t>
      </w:r>
    </w:p>
    <w:p>
      <w:pPr>
        <w:spacing w:before="0" w:after="120"/>
        <w:ind w:firstLine="0"/>
        <w:jc w:val="center"/>
      </w:pPr>
      <w:r>
        <w:rPr>
          <w:rFonts w:ascii="Times New Roman" w:hAnsi="Times New Roman"/>
          <w:b/>
          <w:i w:val="0"/>
          <w:sz w:val="28"/>
        </w:rPr>
        <w:t>Automated analysis of diameter distribution and uneven fiber distribution in continuously reinforced composites based on SEM images of cross sections</w:t>
      </w:r>
    </w:p>
    <w:p>
      <w:pPr>
        <w:spacing w:before="0" w:after="60"/>
        <w:ind w:firstLine="0"/>
        <w:jc w:val="center"/>
      </w:pPr>
      <w:r>
        <w:rPr>
          <w:rFonts w:ascii="Times New Roman" w:hAnsi="Times New Roman"/>
          <w:b/>
          <w:i w:val="0"/>
          <w:sz w:val="24"/>
        </w:rPr>
        <w:t xml:space="preserve">Nakonechnyi Ye.I. </w:t>
      </w:r>
      <w:r>
        <w:rPr>
          <w:rFonts w:ascii="Times New Roman" w:hAnsi="Times New Roman"/>
          <w:b/>
          <w:i w:val="0"/>
          <w:sz w:val="20"/>
          <w:vertAlign w:val="superscript"/>
        </w:rPr>
        <w:t>1</w:t>
      </w:r>
      <w:r>
        <w:rPr>
          <w:rFonts w:ascii="Times New Roman" w:hAnsi="Times New Roman"/>
          <w:b/>
          <w:i w:val="0"/>
          <w:sz w:val="24"/>
        </w:rPr>
        <w:t xml:space="preserve">, Khokhlov A.V. </w:t>
      </w:r>
      <w:r>
        <w:rPr>
          <w:rFonts w:ascii="Times New Roman" w:hAnsi="Times New Roman"/>
          <w:b/>
          <w:i w:val="0"/>
          <w:sz w:val="20"/>
          <w:vertAlign w:val="superscript"/>
        </w:rPr>
        <w:t>2</w:t>
      </w:r>
      <w:r>
        <w:rPr>
          <w:rFonts w:ascii="Times New Roman" w:hAnsi="Times New Roman"/>
          <w:b/>
          <w:i w:val="0"/>
          <w:sz w:val="24"/>
        </w:rPr>
        <w:t xml:space="preserve">, Galyshev S.N. </w:t>
      </w:r>
      <w:r>
        <w:rPr>
          <w:rFonts w:ascii="Times New Roman" w:hAnsi="Times New Roman"/>
          <w:b/>
          <w:i w:val="0"/>
          <w:sz w:val="20"/>
          <w:vertAlign w:val="superscript"/>
        </w:rPr>
        <w:t>3</w:t>
      </w:r>
      <w:r>
        <w:rPr>
          <w:rFonts w:ascii="Times New Roman" w:hAnsi="Times New Roman"/>
          <w:b/>
          <w:i w:val="0"/>
          <w:sz w:val="24"/>
        </w:rPr>
        <w:t xml:space="preserve">, Atanov B.I. </w:t>
      </w:r>
      <w:r>
        <w:rPr>
          <w:rFonts w:ascii="Times New Roman" w:hAnsi="Times New Roman"/>
          <w:b/>
          <w:i w:val="0"/>
          <w:sz w:val="20"/>
          <w:vertAlign w:val="superscript"/>
        </w:rPr>
        <w:t>3</w:t>
      </w:r>
      <w:r>
        <w:rPr>
          <w:rFonts w:ascii="Times New Roman" w:hAnsi="Times New Roman"/>
          <w:b/>
          <w:i w:val="0"/>
          <w:sz w:val="24"/>
        </w:rPr>
        <w:t xml:space="preserve">, Orlov V.I. </w:t>
      </w:r>
      <w:r>
        <w:rPr>
          <w:rFonts w:ascii="Times New Roman" w:hAnsi="Times New Roman"/>
          <w:b/>
          <w:i w:val="0"/>
          <w:sz w:val="20"/>
          <w:vertAlign w:val="superscript"/>
        </w:rPr>
        <w:t>3</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Faculty of Physics, Lomonosov Moscow State University, Moscow, Russia;</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Institute of Mechanics, Lomonosov Moscow State University, Moscow, Russia;</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Osipyan Institute of Solid State Physics RAS, Chernogolovka, Russia;</w:t>
      </w:r>
    </w:p>
    <w:p>
      <w:pPr>
        <w:spacing w:before="0" w:after="60"/>
        <w:ind w:firstLine="0"/>
        <w:jc w:val="center"/>
      </w:pPr>
      <w:r>
        <w:rPr>
          <w:rFonts w:ascii="Times New Roman" w:hAnsi="Times New Roman"/>
          <w:b w:val="0"/>
          <w:i w:val="0"/>
          <w:sz w:val="24"/>
        </w:rPr>
        <w:t>E-mail: egornakonecnyj7972@gmail.com</w:t>
      </w:r>
    </w:p>
    <w:p>
      <w:pPr>
        <w:spacing w:before="0" w:after="60"/>
        <w:ind w:firstLine="0"/>
        <w:jc w:val="center"/>
      </w:pPr>
      <w:r>
        <w:rPr>
          <w:rFonts w:ascii="Times New Roman" w:hAnsi="Times New Roman"/>
          <w:b w:val="0"/>
          <w:i/>
          <w:sz w:val="22"/>
        </w:rPr>
        <w:t>Methods and algorithms have been developed for processing scanning electron microscopy (SEM) data of parallel-reinforced composite fracture surfaces. The developed software package (SP) provides complete statistics on the distribution of fibers by diameter and area in the cross section of the sample, identification of clusters, and quantitative assessment of the density of fiber distribution across the cross section (variations in their volume fraction) and characteristics of its unevenness. The software package was tested and verified on several series of SEM images of cross sections of carbon-aluminum wire with a matrix of pure aluminum or Al-0.5Bi alloy, continuously reinforced with carbon fibers. The wire was manufactured at the Osipyan Institute of Solid State Physics RAS, its diameter is 3</w:t>
      </w:r>
      <w:r>
        <w:rPr>
          <w:rFonts w:ascii="Times New Roman" w:hAnsi="Times New Roman"/>
          <w:b w:val="0"/>
          <w:i/>
          <w:sz w:val="20"/>
          <w:vertAlign w:val="superscript"/>
        </w:rPr>
        <w:t>00</w:t>
      </w:r>
      <w:r>
        <w:rPr>
          <w:rFonts w:ascii="Times New Roman" w:hAnsi="Times New Roman"/>
          <w:b w:val="0"/>
          <w:i/>
          <w:sz w:val="22"/>
        </w:rPr>
        <w:t xml:space="preserve"> μm, and the volume fraction of fibers varied from </w:t>
      </w:r>
      <w:r>
        <w:rPr>
          <w:rFonts w:ascii="Times New Roman" w:hAnsi="Times New Roman"/>
          <w:b w:val="0"/>
          <w:i/>
          <w:sz w:val="20"/>
          <w:vertAlign w:val="superscript"/>
        </w:rPr>
        <w:t>40</w:t>
      </w:r>
      <w:r>
        <w:rPr>
          <w:rFonts w:ascii="Times New Roman" w:hAnsi="Times New Roman"/>
          <w:b w:val="0"/>
          <w:i/>
          <w:sz w:val="22"/>
        </w:rPr>
        <w:t xml:space="preserve"> to 60%. The developed software is useful as a tool for technical quality control in the production of composite materials and provides valuable information for understanding the structure and modeling the behavior of unidirectional composites.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unidirectional composites, carbon-aluminum composites, SEM, fiber diameter distribution, uneven fiber distribution across the cross-section</w:t>
      </w:r>
    </w:p>
    <w:p>
      <w:r>
        <w:t>Automated analysis of diameter distribution and uneven fiber distribution in continuously reinforced composites based on SEM images of cross sections</w:t>
      </w:r>
    </w:p>
    <w:p>
      <w:pPr>
        <w:spacing w:before="0" w:after="60"/>
        <w:ind w:firstLine="0"/>
        <w:jc w:val="center"/>
      </w:pPr>
      <w:r>
        <w:rPr>
          <w:rFonts w:ascii="Times New Roman" w:hAnsi="Times New Roman"/>
          <w:b w:val="0"/>
          <w:i w:val="0"/>
          <w:sz w:val="24"/>
        </w:rPr>
        <w:t xml:space="preserve">Nakonechnyi Ye.I. </w:t>
      </w:r>
      <w:r>
        <w:rPr>
          <w:rFonts w:ascii="Times New Roman" w:hAnsi="Times New Roman"/>
          <w:b w:val="0"/>
          <w:i w:val="0"/>
          <w:sz w:val="20"/>
          <w:vertAlign w:val="superscript"/>
        </w:rPr>
        <w:t>1</w:t>
      </w:r>
      <w:r>
        <w:rPr>
          <w:rFonts w:ascii="Times New Roman" w:hAnsi="Times New Roman"/>
          <w:b w:val="0"/>
          <w:i w:val="0"/>
          <w:sz w:val="24"/>
        </w:rPr>
        <w:t xml:space="preserve">, Khokhlov A.V. </w:t>
      </w:r>
      <w:r>
        <w:rPr>
          <w:rFonts w:ascii="Times New Roman" w:hAnsi="Times New Roman"/>
          <w:b w:val="0"/>
          <w:i w:val="0"/>
          <w:sz w:val="20"/>
          <w:vertAlign w:val="superscript"/>
        </w:rPr>
        <w:t>2</w:t>
      </w:r>
      <w:r>
        <w:rPr>
          <w:rFonts w:ascii="Times New Roman" w:hAnsi="Times New Roman"/>
          <w:b w:val="0"/>
          <w:i w:val="0"/>
          <w:sz w:val="24"/>
        </w:rPr>
        <w:t xml:space="preserve">, Galyshev S.N. </w:t>
      </w:r>
      <w:r>
        <w:rPr>
          <w:rFonts w:ascii="Times New Roman" w:hAnsi="Times New Roman"/>
          <w:b w:val="0"/>
          <w:i w:val="0"/>
          <w:sz w:val="20"/>
          <w:vertAlign w:val="superscript"/>
        </w:rPr>
        <w:t>3</w:t>
      </w:r>
      <w:r>
        <w:rPr>
          <w:rFonts w:ascii="Times New Roman" w:hAnsi="Times New Roman"/>
          <w:b w:val="0"/>
          <w:i w:val="0"/>
          <w:sz w:val="24"/>
        </w:rPr>
        <w:t xml:space="preserve">, Atanov B.I. </w:t>
      </w:r>
      <w:r>
        <w:rPr>
          <w:rFonts w:ascii="Times New Roman" w:hAnsi="Times New Roman"/>
          <w:b w:val="0"/>
          <w:i w:val="0"/>
          <w:sz w:val="20"/>
          <w:vertAlign w:val="superscript"/>
        </w:rPr>
        <w:t>3</w:t>
      </w:r>
      <w:r>
        <w:rPr>
          <w:rFonts w:ascii="Times New Roman" w:hAnsi="Times New Roman"/>
          <w:b w:val="0"/>
          <w:i w:val="0"/>
          <w:sz w:val="24"/>
        </w:rPr>
        <w:t xml:space="preserve">, Orlov V.I. </w:t>
      </w:r>
      <w:r>
        <w:rPr>
          <w:rFonts w:ascii="Times New Roman" w:hAnsi="Times New Roman"/>
          <w:b w:val="0"/>
          <w:i w:val="0"/>
          <w:sz w:val="20"/>
          <w:vertAlign w:val="superscript"/>
        </w:rPr>
        <w:t>3</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Faculty of Physics, Lomonosov Moscow State University,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Institute of Mechanics, Lomonosov Moscow State University, Moscow, Russia;</w:t>
      </w:r>
    </w:p>
    <w:p>
      <w:pPr>
        <w:spacing w:before="0" w:after="60"/>
        <w:ind w:firstLine="0"/>
        <w:jc w:val="center"/>
      </w:pPr>
      <w:r>
        <w:rPr>
          <w:rFonts w:ascii="Times New Roman" w:hAnsi="Times New Roman"/>
          <w:b w:val="0"/>
          <w:i w:val="0"/>
          <w:sz w:val="20"/>
          <w:vertAlign w:val="superscript"/>
        </w:rPr>
        <w:t>3</w:t>
      </w:r>
      <w:r>
        <w:rPr>
          <w:rFonts w:ascii="Times New Roman" w:hAnsi="Times New Roman"/>
          <w:b w:val="0"/>
          <w:i w:val="0"/>
          <w:sz w:val="24"/>
        </w:rPr>
        <w:t xml:space="preserve"> Osipyan Institute of Solid State Physics RAS, Chernogolovka, Russia;</w:t>
      </w:r>
    </w:p>
    <w:p>
      <w:pPr>
        <w:spacing w:before="0" w:after="60"/>
        <w:ind w:firstLine="0"/>
        <w:jc w:val="center"/>
      </w:pPr>
      <w:r>
        <w:rPr>
          <w:rFonts w:ascii="Times New Roman" w:hAnsi="Times New Roman"/>
          <w:b w:val="0"/>
          <w:i w:val="0"/>
          <w:sz w:val="24"/>
        </w:rPr>
        <w:t>E-mail: egornakonecnyj7972@gmail.com</w:t>
      </w:r>
    </w:p>
    <w:p>
      <w:pPr>
        <w:spacing w:before="0" w:after="60"/>
        <w:ind w:firstLine="0"/>
        <w:jc w:val="center"/>
      </w:pPr>
      <w:r>
        <w:rPr>
          <w:rFonts w:ascii="Times New Roman" w:hAnsi="Times New Roman"/>
          <w:b w:val="0"/>
          <w:i w:val="0"/>
          <w:sz w:val="24"/>
        </w:rPr>
        <w:t>Methods and algorithms have been developed for processing scanning electron microscopy (SEM) data of parallel-reinforced composite fracture surfaces. The developed software package (SP) provides complete statistics on the distribution of fibers by diameter and area in the cross section of the sample, identification of clusters, and quantitative assessment of the density of fiber distribution across the cross section (variations in their volume fraction) and characteristics of its unevenness. The software package was tested and verified on several series of SEM images of cross sections of carbon-aluminum wire with a matrix of pure aluminum or Al-0.5Bi alloy, continuously reinforced with carbon fibers. The wire was manufactured at the Osipyan Institute of Solid State Physics RAS, its diameter is 3</w:t>
      </w:r>
      <w:r>
        <w:rPr>
          <w:rFonts w:ascii="Times New Roman" w:hAnsi="Times New Roman"/>
          <w:b w:val="0"/>
          <w:i w:val="0"/>
          <w:sz w:val="20"/>
          <w:vertAlign w:val="superscript"/>
        </w:rPr>
        <w:t>00</w:t>
      </w:r>
      <w:r>
        <w:rPr>
          <w:rFonts w:ascii="Times New Roman" w:hAnsi="Times New Roman"/>
          <w:b w:val="0"/>
          <w:i w:val="0"/>
          <w:sz w:val="24"/>
        </w:rPr>
        <w:t xml:space="preserve"> μm, and the volume fraction of fibers varied from </w:t>
      </w:r>
      <w:r>
        <w:rPr>
          <w:rFonts w:ascii="Times New Roman" w:hAnsi="Times New Roman"/>
          <w:b w:val="0"/>
          <w:i w:val="0"/>
          <w:sz w:val="20"/>
          <w:vertAlign w:val="superscript"/>
        </w:rPr>
        <w:t>40</w:t>
      </w:r>
      <w:r>
        <w:rPr>
          <w:rFonts w:ascii="Times New Roman" w:hAnsi="Times New Roman"/>
          <w:b w:val="0"/>
          <w:i w:val="0"/>
          <w:sz w:val="24"/>
        </w:rPr>
        <w:t xml:space="preserve"> to 60%. The developed software is useful as a tool for technical quality control in the production of composite materials and provides valuable information for understanding the structure and modeling the behavior of unidirectional composites.</w:t>
      </w:r>
    </w:p>
    <w:p>
      <w:r>
        <w:t>Keywords</w:t>
      </w:r>
    </w:p>
    <w:p>
      <w:r>
        <w:t>unidirectional composites, carbon-aluminum composites, SEM, fiber diameter distribution, uneven fiber distribution across the cross-section</w:t>
      </w:r>
    </w:p>
    <w:p>
      <w:r>
        <w:br w:type="page"/>
      </w:r>
    </w:p>
    <w:p>
      <w:pPr>
        <w:spacing w:before="0" w:after="120"/>
        <w:ind w:firstLine="0"/>
        <w:jc w:val="center"/>
      </w:pPr>
      <w:r>
        <w:rPr>
          <w:rFonts w:ascii="Times New Roman" w:hAnsi="Times New Roman"/>
          <w:b/>
          <w:i w:val="0"/>
          <w:sz w:val="28"/>
        </w:rPr>
        <w:t>Автоматизированный анализ формы и размеров образцов, деформированных в испытаниях, по их фотоснимкам</w:t>
      </w:r>
    </w:p>
    <w:p>
      <w:pPr>
        <w:spacing w:before="0" w:after="60"/>
        <w:ind w:firstLine="0"/>
        <w:jc w:val="center"/>
      </w:pPr>
      <w:r>
        <w:rPr>
          <w:rFonts w:ascii="Times New Roman" w:hAnsi="Times New Roman"/>
          <w:b/>
          <w:i w:val="0"/>
          <w:sz w:val="24"/>
        </w:rPr>
        <w:t>Хохлов А.В.1-</w:t>
      </w:r>
      <w:r>
        <w:rPr>
          <w:rFonts w:ascii="Times New Roman" w:hAnsi="Times New Roman"/>
          <w:b/>
          <w:i w:val="0"/>
          <w:sz w:val="20"/>
          <w:vertAlign w:val="superscript"/>
        </w:rPr>
        <w:t>3</w:t>
      </w:r>
      <w:r>
        <w:rPr>
          <w:rFonts w:ascii="Times New Roman" w:hAnsi="Times New Roman"/>
          <w:b/>
          <w:i w:val="0"/>
          <w:sz w:val="24"/>
        </w:rPr>
        <w:t>, Шибанов И.Н.</w:t>
      </w:r>
      <w:r>
        <w:rPr>
          <w:rFonts w:ascii="Times New Roman" w:hAnsi="Times New Roman"/>
          <w:b/>
          <w:i w:val="0"/>
          <w:sz w:val="20"/>
          <w:vertAlign w:val="superscript"/>
        </w:rPr>
        <w:t>2</w:t>
      </w:r>
      <w:r>
        <w:rPr>
          <w:rFonts w:ascii="Times New Roman" w:hAnsi="Times New Roman"/>
          <w:b/>
          <w:i w:val="0"/>
          <w:sz w:val="24"/>
        </w:rPr>
        <w:t>, Родионов Е.С.</w:t>
      </w:r>
      <w:r>
        <w:rPr>
          <w:rFonts w:ascii="Times New Roman" w:hAnsi="Times New Roman"/>
          <w:b/>
          <w:i w:val="0"/>
          <w:sz w:val="20"/>
          <w:vertAlign w:val="superscript"/>
        </w:rPr>
        <w:t>4</w:t>
      </w:r>
      <w:r>
        <w:rPr>
          <w:rFonts w:ascii="Times New Roman" w:hAnsi="Times New Roman"/>
          <w:b/>
          <w:i w:val="0"/>
          <w:sz w:val="24"/>
        </w:rPr>
        <w:t>, Майер А.Е.</w:t>
      </w:r>
      <w:r>
        <w:rPr>
          <w:rFonts w:ascii="Times New Roman" w:hAnsi="Times New Roman"/>
          <w:b/>
          <w:i w:val="0"/>
          <w:sz w:val="20"/>
          <w:vertAlign w:val="superscript"/>
        </w:rPr>
        <w:t>4</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НИИ механики МГУ имени М.В. Ломоносова,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Механико-математический факультет МГУ имени М.В. Ломоносова</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Институт физики твердого тела им. Ю.А. Осипьяна РАН, Черноголовка, Россия</w:t>
      </w:r>
    </w:p>
    <w:p>
      <w:pPr>
        <w:spacing w:before="0" w:after="60"/>
        <w:ind w:firstLine="0"/>
        <w:jc w:val="center"/>
      </w:pPr>
      <w:r>
        <w:rPr>
          <w:rFonts w:ascii="Times New Roman" w:hAnsi="Times New Roman"/>
          <w:b w:val="0"/>
          <w:i/>
          <w:sz w:val="20"/>
          <w:vertAlign w:val="superscript"/>
        </w:rPr>
        <w:t>4</w:t>
      </w:r>
      <w:r>
        <w:rPr>
          <w:rFonts w:ascii="Times New Roman" w:hAnsi="Times New Roman"/>
          <w:b w:val="0"/>
          <w:i/>
          <w:sz w:val="22"/>
        </w:rPr>
        <w:t xml:space="preserve"> Челябинский государственный университет, Челябинск, Россия</w:t>
      </w:r>
    </w:p>
    <w:p>
      <w:pPr>
        <w:spacing w:before="0" w:after="60"/>
        <w:ind w:firstLine="0"/>
        <w:jc w:val="center"/>
      </w:pPr>
      <w:r>
        <w:rPr>
          <w:rFonts w:ascii="Times New Roman" w:hAnsi="Times New Roman"/>
          <w:b w:val="0"/>
          <w:i w:val="0"/>
          <w:sz w:val="24"/>
        </w:rPr>
        <w:t>andrey-khokhlov@ya.ru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Разработаны алгоритмы и программный комплекс (ПК), предназначенные для автоматизированного анализа цифровых изображений цилиндрических образцов, деформированных в результате испытаний на растяжение или сжатие (осадку) или в ударных тестах Тейлора и его модификациях с целью определения их формы и геометрических параметров. Отработка основных алгоритмов проводилась на трех сериях фотографий образцов: двух сериях образцов ПТФЭ (фторопласта-4, Ф4) и радиационно-модифицированного в расплаве ПТФЭ (Ф4р) после ударных тестов Тейлора и кадров видеосъемки испытаний на изгиб образцов углеалюминиевой проволоки с матрицей из сплава Al-0.5Bi, непрерывно армированной углеродными волокнами. Проволока CF/Al-0.5Bi изготовлена в ИФТТ РАН , ее диаметр – 290±20 мкм, доля волокон – 57-60%, пролет между опорами – 900±40 мкм, радиус острия ножа – 100 мкм. Кратко описаны основные задачи ПК, его особенности и успешная верификация по образцам ПТФЭ после ударных тестов Тейлора. Разработанный ПК может служить удобным инструментом для анализа кадров скоростной видеосъемки и источником полезных данных измерений (особенно в отсутствие дорогостоящих камер и комплексов DIC). Быстрое и достаточно точное определение формы и размеров образцов по фотографиям или кадрам видеосъемки полезно для подбора определяющего соотношения материала и верификации моделей, для генерирования больших массивов данных с целью обучения моделей материалов, использующих нейросети.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вязкоупругопластичность, ударный тест Тейлора, трехточечный изгиб, сжатие, радиационно-модифицированный ПТФЭ, углеалюминиевый композит</w:t>
      </w:r>
    </w:p>
    <w:p>
      <w:pPr>
        <w:spacing w:before="0" w:after="120"/>
        <w:ind w:firstLine="0"/>
        <w:jc w:val="center"/>
      </w:pPr>
      <w:r>
        <w:rPr>
          <w:rFonts w:ascii="Times New Roman" w:hAnsi="Times New Roman"/>
          <w:b/>
          <w:i w:val="0"/>
          <w:sz w:val="28"/>
        </w:rPr>
        <w:t>Automated Analysis of Shape and Dimensions of Test Specimens Deformed During Mechanical Testing Based on Their Photographs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elasto-viscoplacticity, the impact Tailor tests, polytetrafluoroethylene irradiated above the melting point, three-point bending tests, unidirectional metal matrix composites, CF/Al composites</w:t>
      </w:r>
    </w:p>
    <w:p>
      <w:r>
        <w:t>Automated Analysis of Shape and Dimensions of Test Specimens Deformed During Mechanical Testing Based on Their Photographs</w:t>
      </w:r>
    </w:p>
    <w:p>
      <w:r>
        <w:t>Keywords</w:t>
      </w:r>
    </w:p>
    <w:p>
      <w:r>
        <w:t>elasto-viscoplacticity, the impact Tailor tests, polytetrafluoroethylene irradiated above the melting point, three-point bending tests, unidirectional metal matrix composites, CF/Al composites</w:t>
      </w:r>
    </w:p>
    <w:p>
      <w:r>
        <w:br w:type="page"/>
      </w:r>
    </w:p>
    <w:p>
      <w:pPr>
        <w:spacing w:before="0" w:after="120"/>
        <w:ind w:firstLine="0"/>
        <w:jc w:val="left"/>
      </w:pPr>
      <w:r>
        <w:rPr>
          <w:rFonts w:ascii="Times New Roman" w:hAnsi="Times New Roman"/>
          <w:b w:val="0"/>
          <w:i w:val="0"/>
          <w:sz w:val="24"/>
        </w:rPr>
        <w:t>УДК 621.865.8</w:t>
      </w:r>
    </w:p>
    <w:p>
      <w:pPr>
        <w:spacing w:before="0" w:after="120"/>
        <w:ind w:firstLine="0"/>
        <w:jc w:val="center"/>
      </w:pPr>
      <w:r>
        <w:rPr>
          <w:rFonts w:ascii="Times New Roman" w:hAnsi="Times New Roman"/>
          <w:b/>
          <w:i w:val="0"/>
          <w:sz w:val="28"/>
        </w:rPr>
        <w:t>Адаптивный робот параллельной структуры для эксплуатации в межтрубном пространстве</w:t>
      </w:r>
    </w:p>
    <w:p>
      <w:pPr>
        <w:spacing w:before="0" w:after="60"/>
        <w:ind w:firstLine="0"/>
        <w:jc w:val="center"/>
      </w:pPr>
      <w:r>
        <w:rPr>
          <w:rFonts w:ascii="Times New Roman" w:hAnsi="Times New Roman"/>
          <w:b w:val="0"/>
          <w:i w:val="0"/>
          <w:sz w:val="24"/>
        </w:rPr>
        <w:t>SPIN-код: 9748-46</w:t>
      </w:r>
      <w:r>
        <w:rPr>
          <w:rFonts w:ascii="Times New Roman" w:hAnsi="Times New Roman"/>
          <w:b w:val="0"/>
          <w:i w:val="0"/>
          <w:sz w:val="20"/>
          <w:vertAlign w:val="superscript"/>
        </w:rPr>
        <w:t>40</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ИМАШ РАН,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Рассмотрены проблемы роботизации процесса мониторинга и очистки труднодоступных участков межтрубного пространства в теплообменниках «труба в трубе», между погружным глубинным скважинным насосом и обсадной колонной, а также между защитной оболочкой и смонтированным вантом при строительстве вантовых мостов. Представлена новая концепция универсального адаптивного робота параллельной структуры, способного эксплуатироваться в широком диапазоне величин зазоров межтрубного пространства. Показаны преимущества представленного робота по сравнению с известными системами.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мобильные роботы параллельной структуры, внутритрубные роботы, теплообменники «труба в трубе», межтрубное пространство</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problems of robotization of the process of monitoring and cleaning of hard-to-reach sections of the inter-tube space in pipe-within-pipe heat exchangers, between a submersible downhole pump and a casing string, as well as between a protective shell and a mounted cable-stayed bridge during the construction of cable-stayed bridges are considered. A new concept of a universal adaptive robot with a parallel structure is presented, capable of operating in a wide range of inter-tube space gaps. The advantages of the presented robot in comparison with the known systems are shown.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mobile robots of parallel structure, inter-tube robots, pipe-in-pipe heat exchangers, inter-tube space</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Чернобыльский И. И. и др. Машины и аппараты химических производств. М.: Машиностроение, 1975, 454 с.</w:t>
      </w:r>
    </w:p>
    <w:p>
      <w:pPr>
        <w:spacing w:before="0" w:after="60"/>
        <w:ind w:firstLine="0"/>
        <w:jc w:val="left"/>
      </w:pPr>
      <w:r>
        <w:rPr>
          <w:rFonts w:ascii="Times New Roman" w:hAnsi="Times New Roman"/>
          <w:b w:val="0"/>
          <w:i w:val="0"/>
          <w:sz w:val="24"/>
        </w:rPr>
        <w:t>[2] Корженевский А.Г., Дубровский В.С., Наумов В.Г. и др. Исследования горизонтальной скважины через межтрубное пространство. Нефтяное хозяйство, 2003, № 8, с. 65-67.</w:t>
      </w:r>
    </w:p>
    <w:p>
      <w:pPr>
        <w:spacing w:before="0" w:after="60"/>
        <w:ind w:firstLine="0"/>
        <w:jc w:val="left"/>
      </w:pPr>
      <w:r>
        <w:rPr>
          <w:rFonts w:ascii="Times New Roman" w:hAnsi="Times New Roman"/>
          <w:b w:val="0"/>
          <w:i w:val="0"/>
          <w:sz w:val="24"/>
        </w:rPr>
        <w:t>[3] Gimsing N.J., Georgakis C.T. Cable supported bridges: Concept and design. 3rd ed. John Wiley &amp; Sons, Ltd. Chichester, United Kingdom, 2012. 599 p.</w:t>
      </w:r>
    </w:p>
    <w:p>
      <w:pPr>
        <w:spacing w:before="0" w:after="60"/>
        <w:ind w:firstLine="0"/>
        <w:jc w:val="left"/>
      </w:pPr>
      <w:r>
        <w:rPr>
          <w:rFonts w:ascii="Times New Roman" w:hAnsi="Times New Roman"/>
          <w:b w:val="0"/>
          <w:i w:val="0"/>
          <w:sz w:val="24"/>
        </w:rPr>
        <w:t>[4] Jang H., Kim T.Y., Lee Y.C. et al. A Review: Technological Trends and Development Direction of Pipeline Robot Systems. J. of Intelligent &amp; Robotic Systems, 2022, vol. 105, article number 59.</w:t>
      </w:r>
    </w:p>
    <w:p>
      <w:pPr>
        <w:spacing w:before="0" w:after="60"/>
        <w:ind w:firstLine="0"/>
        <w:jc w:val="left"/>
      </w:pPr>
      <w:r>
        <w:rPr>
          <w:rFonts w:ascii="Times New Roman" w:hAnsi="Times New Roman"/>
          <w:b w:val="0"/>
          <w:i w:val="0"/>
          <w:sz w:val="24"/>
        </w:rPr>
        <w:t>[5] Саяпин С.Н. Адаптивный мобильный пространственный робот-манипулятор перемещения в межтрубном пространстве. РФ Патент 2786065, 2022.</w:t>
      </w:r>
    </w:p>
    <w:p>
      <w:r>
        <w:t>Abstract</w:t>
      </w:r>
    </w:p>
    <w:p>
      <w:r>
        <w:t>The problems of robotization of the process of monitoring and cleaning of hard-to-reach sections of the inter-tube space in pipe-within-pipe heat exchangers, between a submersible downhole pump and a casing string, as well as between a protective shell and a mounted cable-stayed bridge during the construction of cable-stayed bridges are considered. A new concept of a universal adaptive robot with a parallel structure is presented, capable of operating in a wide range of inter-tube space gaps. The advantages of the presented robot in comparison with the known systems are shown.</w:t>
      </w:r>
    </w:p>
    <w:p>
      <w:r>
        <w:t>Keywords</w:t>
      </w:r>
    </w:p>
    <w:p>
      <w:r>
        <w:t>mobile robots of parallel structure, inter-tube robots, pipe-in-pipe heat exchangers, inter-tube space</w:t>
      </w:r>
    </w:p>
    <w:p>
      <w:r>
        <w:t>Список литературы</w:t>
      </w:r>
    </w:p>
    <w:p>
      <w:r>
        <w:t>[1] Чернобыльский И. И. и др. Машины и аппараты химических производств. М.: Машиностроение, 1975, 454 с.</w:t>
      </w:r>
    </w:p>
    <w:p>
      <w:r>
        <w:t>[2] Корженевский А.Г., Дубровский В.С., Наумов В.Г. и др. Исследования горизонтальной скважины через межтрубное пространство. Нефтяное хозяйство, 2003, № 8, с. 65-67.</w:t>
      </w:r>
    </w:p>
    <w:p>
      <w:r>
        <w:t>[3] Gimsing N.J., Georgakis C.T. Cable supported bridges: Concept and design. 3rd ed. John Wiley &amp; Sons, Ltd. Chichester, United Kingdom, 2012. 599 p.</w:t>
      </w:r>
    </w:p>
    <w:p>
      <w:r>
        <w:t>[4] Jang H., Kim T.Y., Lee Y.C. et al. A Review: Technological Trends and Development Direction of Pipeline Robot Systems. J. of Intelligent &amp; Robotic Systems, 2022, vol. 105, article number 59.</w:t>
      </w:r>
    </w:p>
    <w:p>
      <w:r>
        <w:t>[5] Саяпин С.Н. Адаптивный мобильный пространственный робот-манипулятор перемещения в межтрубном пространстве. РФ Патент 2786065, 2022.</w:t>
      </w:r>
    </w:p>
    <w:p>
      <w:r>
        <w:br w:type="page"/>
      </w:r>
    </w:p>
    <w:p>
      <w:pPr>
        <w:spacing w:before="0" w:after="120"/>
        <w:ind w:firstLine="0"/>
        <w:jc w:val="center"/>
      </w:pPr>
      <w:r>
        <w:rPr>
          <w:rFonts w:ascii="Times New Roman" w:hAnsi="Times New Roman"/>
          <w:b/>
          <w:i w:val="0"/>
          <w:sz w:val="28"/>
        </w:rPr>
        <w:t>Анализ влияния геометрических характеристик тензочувствительных элементов на выходной сигнал датчика давления с упругой мембраной</w:t>
      </w:r>
    </w:p>
    <w:p>
      <w:pPr>
        <w:spacing w:before="0" w:after="60"/>
        <w:ind w:firstLine="0"/>
        <w:jc w:val="center"/>
      </w:pPr>
      <w:r>
        <w:rPr>
          <w:rFonts w:ascii="Times New Roman" w:hAnsi="Times New Roman"/>
          <w:b/>
          <w:i w:val="0"/>
          <w:sz w:val="24"/>
        </w:rPr>
        <w:t xml:space="preserve">Рябов Н.В. </w:t>
      </w:r>
      <w:r>
        <w:rPr>
          <w:rFonts w:ascii="Times New Roman" w:hAnsi="Times New Roman"/>
          <w:b/>
          <w:i w:val="0"/>
          <w:sz w:val="20"/>
          <w:vertAlign w:val="superscript"/>
        </w:rPr>
        <w:t>1</w:t>
      </w:r>
      <w:r>
        <w:rPr>
          <w:rFonts w:ascii="Times New Roman" w:hAnsi="Times New Roman"/>
          <w:b/>
          <w:i w:val="0"/>
          <w:sz w:val="24"/>
        </w:rPr>
        <w:t xml:space="preserve"> *, Скворцов П.А.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1Московский Политехнический Университет,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Работа посвящена исследованию влияния размеров и расположения тензодатчиков на показания выходного сигнала датчиков давления с упругими мембранами. Целью работы является оптимизация конструкции на основе результатов численного моделирования в среде ANSYS. Результаты позволяют рекомендовать оптимальное размещение и выбор габаритов тензодатчика для минимизации погрешности измерений. Работа имеет прикладное значение для проектирования высокоточных приборов контроля давления.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тензодатчик, мембрана, датчик давления, численное моделирование, метод конечных элементов, деформация, оптимизация.</w:t>
      </w:r>
    </w:p>
    <w:p>
      <w:pPr>
        <w:spacing w:before="0" w:after="120"/>
        <w:ind w:firstLine="0"/>
        <w:jc w:val="center"/>
      </w:pPr>
      <w:r>
        <w:rPr>
          <w:rFonts w:ascii="Times New Roman" w:hAnsi="Times New Roman"/>
          <w:b/>
          <w:i w:val="0"/>
          <w:sz w:val="28"/>
        </w:rPr>
        <w:t>Analysis of the influence of geometric characteristics of strain-gauge elements on the output signal of a pressure sensor with an elastic membrane</w:t>
      </w:r>
    </w:p>
    <w:p>
      <w:pPr>
        <w:spacing w:before="0" w:after="60"/>
        <w:ind w:firstLine="0"/>
        <w:jc w:val="center"/>
      </w:pPr>
      <w:r>
        <w:rPr>
          <w:rFonts w:ascii="Times New Roman" w:hAnsi="Times New Roman"/>
          <w:b/>
          <w:i w:val="0"/>
          <w:sz w:val="24"/>
        </w:rPr>
        <w:t xml:space="preserve">Ryabov N.V. </w:t>
      </w:r>
      <w:r>
        <w:rPr>
          <w:rFonts w:ascii="Times New Roman" w:hAnsi="Times New Roman"/>
          <w:b/>
          <w:i w:val="0"/>
          <w:sz w:val="20"/>
          <w:vertAlign w:val="superscript"/>
        </w:rPr>
        <w:t>1</w:t>
      </w:r>
      <w:r>
        <w:rPr>
          <w:rFonts w:ascii="Times New Roman" w:hAnsi="Times New Roman"/>
          <w:b/>
          <w:i w:val="0"/>
          <w:sz w:val="24"/>
        </w:rPr>
        <w:t>*, Skvortsov P.A.</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1Moscow Polytechnic University, Moscow, Russia</w:t>
      </w:r>
    </w:p>
    <w:p>
      <w:pPr>
        <w:spacing w:before="0" w:after="60"/>
        <w:ind w:firstLine="0"/>
        <w:jc w:val="center"/>
      </w:pPr>
      <w:r>
        <w:rPr>
          <w:rFonts w:ascii="Times New Roman" w:hAnsi="Times New Roman"/>
          <w:b w:val="0"/>
          <w:i w:val="0"/>
          <w:sz w:val="24"/>
        </w:rPr>
        <w:t>* E-mail (speaker): ryabovnv@internet.ru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strain gauge, membrane, pressure sensor, numerical simulation, finite element method, deformation, optimization.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Ваганов В. И. Интегральные тензопреобразователи. – М.: Энергоатомиздат, 1983 – 136 с.</w:t>
      </w:r>
    </w:p>
    <w:p>
      <w:pPr>
        <w:spacing w:before="0" w:after="60"/>
        <w:ind w:firstLine="0"/>
        <w:jc w:val="left"/>
      </w:pPr>
      <w:r>
        <w:rPr>
          <w:rFonts w:ascii="Times New Roman" w:hAnsi="Times New Roman"/>
          <w:b w:val="0"/>
          <w:i w:val="0"/>
          <w:sz w:val="24"/>
        </w:rPr>
        <w:t>[2] Иванов О.М., Семенов К.П. Основы теории и практика выбора конструкции датчиков давления с эластичными мембранами // Измерительная техника. № 3, 2023 г.</w:t>
      </w:r>
    </w:p>
    <w:p>
      <w:r>
        <w:t>Analysis of the influence of geometric characteristics of strain-gauge elements on the output signal of a pressure sensor with an elastic membrane</w:t>
      </w:r>
    </w:p>
    <w:p>
      <w:pPr>
        <w:spacing w:before="0" w:after="60"/>
        <w:ind w:firstLine="0"/>
        <w:jc w:val="center"/>
      </w:pPr>
      <w:r>
        <w:rPr>
          <w:rFonts w:ascii="Times New Roman" w:hAnsi="Times New Roman"/>
          <w:b w:val="0"/>
          <w:i w:val="0"/>
          <w:sz w:val="24"/>
        </w:rPr>
        <w:t xml:space="preserve">Ryabov N.V. </w:t>
      </w:r>
      <w:r>
        <w:rPr>
          <w:rFonts w:ascii="Times New Roman" w:hAnsi="Times New Roman"/>
          <w:b w:val="0"/>
          <w:i w:val="0"/>
          <w:sz w:val="20"/>
          <w:vertAlign w:val="superscript"/>
        </w:rPr>
        <w:t>1</w:t>
      </w:r>
      <w:r>
        <w:rPr>
          <w:rFonts w:ascii="Times New Roman" w:hAnsi="Times New Roman"/>
          <w:b w:val="0"/>
          <w:i w:val="0"/>
          <w:sz w:val="24"/>
        </w:rPr>
        <w:t>*, Skvortsov P.A.</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1Moscow Polytechnic University, Moscow, Russia</w:t>
      </w:r>
    </w:p>
    <w:p>
      <w:pPr>
        <w:spacing w:before="0" w:after="60"/>
        <w:ind w:firstLine="0"/>
        <w:jc w:val="center"/>
      </w:pPr>
      <w:r>
        <w:rPr>
          <w:rFonts w:ascii="Times New Roman" w:hAnsi="Times New Roman"/>
          <w:b w:val="0"/>
          <w:i w:val="0"/>
          <w:sz w:val="24"/>
        </w:rPr>
        <w:t>* E-mail (speaker): ryabovnv@internet.ru</w:t>
      </w:r>
    </w:p>
    <w:p>
      <w:r>
        <w:t>Keywords</w:t>
      </w:r>
    </w:p>
    <w:p>
      <w:r>
        <w:t>strain gauge, membrane, pressure sensor, numerical simulation, finite element method, deformation, optimization.</w:t>
      </w:r>
    </w:p>
    <w:p>
      <w:r>
        <w:t>Список литературы</w:t>
      </w:r>
    </w:p>
    <w:p>
      <w:r>
        <w:t>[1] Ваганов В. И. Интегральные тензопреобразователи. – М.: Энергоатомиздат, 1983 – 136 с.</w:t>
      </w:r>
    </w:p>
    <w:p>
      <w:r>
        <w:t>[2] Иванов О.М., Семенов К.П. Основы теории и практика выбора конструкции датчиков давления с эластичными мембранами // Измерительная техника. № 3, 2023 г.</w:t>
      </w:r>
    </w:p>
    <w:p>
      <w:r>
        <w:br w:type="page"/>
      </w:r>
    </w:p>
    <w:p>
      <w:pPr>
        <w:spacing w:before="0" w:after="120"/>
        <w:ind w:firstLine="0"/>
        <w:jc w:val="left"/>
      </w:pPr>
      <w:r>
        <w:rPr>
          <w:rFonts w:ascii="Times New Roman" w:hAnsi="Times New Roman"/>
          <w:b w:val="0"/>
          <w:i w:val="0"/>
          <w:sz w:val="24"/>
        </w:rPr>
        <w:t>УДК 536.2</w:t>
      </w:r>
    </w:p>
    <w:p>
      <w:pPr>
        <w:spacing w:before="0" w:after="120"/>
        <w:ind w:firstLine="0"/>
        <w:jc w:val="center"/>
      </w:pPr>
      <w:r>
        <w:rPr>
          <w:rFonts w:ascii="Times New Roman" w:hAnsi="Times New Roman"/>
          <w:b/>
          <w:i w:val="0"/>
          <w:sz w:val="28"/>
        </w:rPr>
        <w:t>Анализ математической модели теплопроводности с пространственной и временной нелокальностью при импульсном нагреве</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Экспериментальные результаты, полученные при изучении процесса теплопереноса в микро- и наномасштабных устройствах и структурах, в значительной степени отклоняются от теоретических, которые получены с использованием классических моделей теплопроводности. При описании распределения тепловой энергии гипотеза Био–Фурье не учитывает влияние конечной окрестности рассматриваемой точки и эффекта запаздывания на изменение теплового потока и температуры, которые возникают в микро- и наномасштабе. Такое поведение называют нелокальными эффектами. В связи с этим возникает задача по созданию и исследованию макроскопических математических моделей, учитывающих нелокальность на микроуровне. В данной работе получена математическая модель, которая учитывает пространственную и временную нелокальности. В качестве материала для исследования выбран свинец, который широко используют в сверхпроводящих наноструктурах, возобновляемой энергетике (микроэлементы в солнечных панелях) и микроэлектронике. Получены результаты для конкретных значений времен релаксации теплового потока и градиента температуры, пространственная нелокальность исследована путем варьирования соответствующих параметров.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температура, нелокальность, математическая модель, микро- и наномасштаб, DPL</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Experimental results on heat transfer in micro- and nanoscale devices and structures significantly deviate from theoretical predictions based on classical heat conduction models. When describing thermal energy distribution, the Biot–Fourier hypothesis fails to account for the influence of the finite neighborhood of a point and the retardation effect on changes in heat flux and temperature, which arise at the micro- and nanoscale. This behavior is referred to as nonlocal effects. This creates the challenge of developing and investigating macroscopic mathematical models that consider microlevel nonlocality. This work presents a mathematical model that incorporates both spatial and temporal nonlocality. Lead was chosen as the material of study due to its widespread use in superconducting nanostructures, renewable energy (microelements in solar panels), and microelectronics. Results were obtained for specific values of the heat flux and temperature gradient relaxation times, while spatial nonlocality was investigated by varying the corresponding parameters.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temperature, nonlocality, mathematical model, micro- and nanoscale, dual-phase-lag (DPL).</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Tzou D.Y. The generalized lagging response in small-scale and high-rate heating. International Journal of Heat and Mass Transfer. 1995. V. 38. P. 3231–3240.</w:t>
      </w:r>
    </w:p>
    <w:p>
      <w:pPr>
        <w:spacing w:before="0" w:after="60"/>
        <w:ind w:firstLine="0"/>
        <w:jc w:val="left"/>
      </w:pPr>
      <w:r>
        <w:rPr>
          <w:rFonts w:ascii="Times New Roman" w:hAnsi="Times New Roman"/>
          <w:b w:val="0"/>
          <w:i w:val="0"/>
          <w:sz w:val="24"/>
        </w:rPr>
        <w:t>[2] Vermeersch B., Shakouri A. Nonlocality in microscale heat conduction. Available at: https://arxiv.org/abs/1412.6555 (accessed 16.06.2025).</w:t>
      </w:r>
    </w:p>
    <w:p>
      <w:pPr>
        <w:spacing w:before="0" w:after="60"/>
        <w:ind w:firstLine="0"/>
        <w:jc w:val="left"/>
      </w:pPr>
      <w:r>
        <w:rPr>
          <w:rFonts w:ascii="Times New Roman" w:hAnsi="Times New Roman"/>
          <w:b w:val="0"/>
          <w:i w:val="0"/>
          <w:sz w:val="24"/>
        </w:rPr>
        <w:t>[3] Савельева И.Ю. Вариационная формулировка математической модели процесса стационарной теплопроводности с учетом пространственной нелокальности. Вестник МГТУ им. Н.Э. Баумана. Серия «Естественные науки». 2022. № 2(101). с. 68–86.</w:t>
      </w:r>
    </w:p>
    <w:p>
      <w:pPr>
        <w:spacing w:before="0" w:after="60"/>
        <w:ind w:firstLine="0"/>
        <w:jc w:val="left"/>
      </w:pPr>
      <w:r>
        <w:rPr>
          <w:rFonts w:ascii="Times New Roman" w:hAnsi="Times New Roman"/>
          <w:b w:val="0"/>
          <w:i w:val="0"/>
          <w:sz w:val="24"/>
        </w:rPr>
        <w:t>[4] Sobolev S.L. Nonlocal two-temperature model: Application to heart transport in metals irradiated by ultrashort laser pulses. International Journal of Heat and Mass Transfer. 2016. V. 94 P. 138-144.</w:t>
      </w:r>
    </w:p>
    <w:p>
      <w:pPr>
        <w:spacing w:before="0" w:after="60"/>
        <w:ind w:firstLine="0"/>
        <w:jc w:val="left"/>
      </w:pPr>
      <w:r>
        <w:rPr>
          <w:rFonts w:ascii="Times New Roman" w:hAnsi="Times New Roman"/>
          <w:b w:val="0"/>
          <w:i w:val="0"/>
          <w:sz w:val="24"/>
        </w:rPr>
        <w:t>[5] Tzou D.Y. Macro- to microscale heat transfer: the lagging behavior, second edition. John Wiley &amp; Sons, Ltd. 2015. 552 p.</w:t>
      </w:r>
    </w:p>
    <w:p>
      <w:r>
        <w:t>Abstract</w:t>
      </w:r>
    </w:p>
    <w:p>
      <w:r>
        <w:t>Experimental results on heat transfer in micro- and nanoscale devices and structures significantly deviate from theoretical predictions based on classical heat conduction models. When describing thermal energy distribution, the Biot–Fourier hypothesis fails to account for the influence of the finite neighborhood of a point and the retardation effect on changes in heat flux and temperature, which arise at the micro- and nanoscale. This behavior is referred to as nonlocal effects. This creates the challenge of developing and investigating macroscopic mathematical models that consider microlevel nonlocality. This work presents a mathematical model that incorporates both spatial and temporal nonlocality. Lead was chosen as the material of study due to its widespread use in superconducting nanostructures, renewable energy (microelements in solar panels), and microelectronics. Results were obtained for specific values of the heat flux and temperature gradient relaxation times, while spatial nonlocality was investigated by varying the corresponding parameters.</w:t>
      </w:r>
    </w:p>
    <w:p>
      <w:r>
        <w:t>Keywords</w:t>
      </w:r>
    </w:p>
    <w:p>
      <w:r>
        <w:t>temperature, nonlocality, mathematical model, micro- and nanoscale, dual-phase-lag (DPL).</w:t>
      </w:r>
    </w:p>
    <w:p>
      <w:r>
        <w:t>Список литературы</w:t>
      </w:r>
    </w:p>
    <w:p>
      <w:r>
        <w:t>[1] Tzou D.Y. The generalized lagging response in small-scale and high-rate heating. International Journal of Heat and Mass Transfer. 1995. V. 38. P. 3231–3240.</w:t>
      </w:r>
    </w:p>
    <w:p>
      <w:r>
        <w:t>[2] Vermeersch B., Shakouri A. Nonlocality in microscale heat conduction. Available at: https://arxiv.org/abs/1412.6555 (accessed 16.06.2025).</w:t>
      </w:r>
    </w:p>
    <w:p>
      <w:r>
        <w:t>[3] Савельева И.Ю. Вариационная формулировка математической модели процесса стационарной теплопроводности с учетом пространственной нелокальности. Вестник МГТУ им. Н.Э. Баумана. Серия «Естественные науки». 2022. № 2(101). с. 68–86.</w:t>
      </w:r>
    </w:p>
    <w:p>
      <w:r>
        <w:t>[4] Sobolev S.L. Nonlocal two-temperature model: Application to heart transport in metals irradiated by ultrashort laser pulses. International Journal of Heat and Mass Transfer. 2016. V. 94 P. 138-144.</w:t>
      </w:r>
    </w:p>
    <w:p>
      <w:r>
        <w:t>[5] Tzou D.Y. Macro- to microscale heat transfer: the lagging behavior, second edition. John Wiley &amp; Sons, Ltd. 2015. 552 p.</w:t>
      </w:r>
    </w:p>
    <w:p>
      <w:r>
        <w:br w:type="page"/>
      </w:r>
    </w:p>
    <w:p>
      <w:pPr>
        <w:spacing w:before="0" w:after="120"/>
        <w:ind w:firstLine="0"/>
        <w:jc w:val="center"/>
      </w:pPr>
      <w:r>
        <w:rPr>
          <w:rFonts w:ascii="Times New Roman" w:hAnsi="Times New Roman"/>
          <w:b/>
          <w:i w:val="0"/>
          <w:sz w:val="28"/>
        </w:rPr>
        <w:t>Аналитические по малому параметру решения слабо нелинейной спектральной задачи для продольно сжатого стержня</w:t>
      </w:r>
    </w:p>
    <w:p>
      <w:pPr>
        <w:spacing w:before="0" w:after="60"/>
        <w:ind w:firstLine="0"/>
        <w:jc w:val="center"/>
      </w:pPr>
      <w:r>
        <w:rPr>
          <w:rFonts w:ascii="Times New Roman" w:hAnsi="Times New Roman"/>
          <w:b/>
          <w:i w:val="0"/>
          <w:sz w:val="24"/>
        </w:rPr>
        <w:t xml:space="preserve">Маслов Д.А. </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1Национальный исследовательский университет «МЭИ», Москва, Россия</w:t>
      </w:r>
    </w:p>
    <w:p>
      <w:pPr>
        <w:spacing w:before="0" w:after="60"/>
        <w:ind w:firstLine="0"/>
        <w:jc w:val="center"/>
      </w:pPr>
      <w:r>
        <w:rPr>
          <w:rFonts w:ascii="Times New Roman" w:hAnsi="Times New Roman"/>
          <w:b w:val="0"/>
          <w:i w:val="0"/>
          <w:sz w:val="24"/>
        </w:rPr>
        <w:t>* dm_93@live.ru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один класс слабо нелинейных спектральных задач теории возмущений, который включает в себя задачи на собственные значения, возникающие при расчётах критического усилия продольного сжатия стержня. Задача рассматривается в виде уравнения в банаховом пространстве, где нелинейность задана полилинейным оператором. Собственные значения и собственные формы ищутся в виде рядов по степеням малого параметра. Доказано существование аналитического по малому параметру решения слабо нелинейной спектральной задачи. Приведён пример построения приближения для собственного значения.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нелинейная спектральная задача, упругий стержень.</w:t>
      </w:r>
    </w:p>
    <w:p>
      <w:pPr>
        <w:spacing w:before="0" w:after="120"/>
        <w:ind w:firstLine="0"/>
        <w:jc w:val="center"/>
      </w:pPr>
      <w:r>
        <w:rPr>
          <w:rFonts w:ascii="Times New Roman" w:hAnsi="Times New Roman"/>
          <w:b/>
          <w:i w:val="0"/>
          <w:sz w:val="28"/>
        </w:rPr>
        <w:t>Analytical on small parameter solutions of a weakly nonlinear spectral problem for compressed rod</w:t>
      </w:r>
    </w:p>
    <w:p>
      <w:pPr>
        <w:spacing w:before="0" w:after="60"/>
        <w:ind w:firstLine="0"/>
        <w:jc w:val="center"/>
      </w:pPr>
      <w:r>
        <w:rPr>
          <w:rFonts w:ascii="Times New Roman" w:hAnsi="Times New Roman"/>
          <w:b/>
          <w:i w:val="0"/>
          <w:sz w:val="24"/>
        </w:rPr>
        <w:t xml:space="preserve">Maslov D.A. </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1National Research University "Moscow Power Engineering Institute", Moscow, Russia</w:t>
      </w:r>
    </w:p>
    <w:p>
      <w:pPr>
        <w:spacing w:before="0" w:after="60"/>
        <w:ind w:firstLine="0"/>
        <w:jc w:val="center"/>
      </w:pPr>
      <w:r>
        <w:rPr>
          <w:rFonts w:ascii="Times New Roman" w:hAnsi="Times New Roman"/>
          <w:b w:val="0"/>
          <w:i w:val="0"/>
          <w:sz w:val="24"/>
        </w:rPr>
        <w:t>* dm_93@live.ru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nonlinear spectral problem, elastic rod.</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Ерофеев В.И., Кажаев В.В., Семерикова Н.П. Волны в стержнях. Дисперсия. Диссипация. Нелинейность. – М.: ФИЗМАТЛИТ, 2002.</w:t>
      </w:r>
    </w:p>
    <w:p>
      <w:pPr>
        <w:spacing w:before="0" w:after="60"/>
        <w:ind w:firstLine="0"/>
        <w:jc w:val="left"/>
      </w:pPr>
      <w:r>
        <w:rPr>
          <w:rFonts w:ascii="Times New Roman" w:hAnsi="Times New Roman"/>
          <w:b w:val="0"/>
          <w:i w:val="0"/>
          <w:sz w:val="24"/>
        </w:rPr>
        <w:t>[2] Пешхоев И.М., Соболь Б.В., Левченков А.М. О ветвлении равновесий сжатого упругого стержня на нелинейно упругом основании // Проблемы прочности и пластичности. 2023. Т. 85, № 4. С. 461–469.</w:t>
      </w:r>
    </w:p>
    <w:p>
      <w:pPr>
        <w:spacing w:before="0" w:after="60"/>
        <w:ind w:firstLine="0"/>
        <w:jc w:val="left"/>
      </w:pPr>
      <w:r>
        <w:rPr>
          <w:rFonts w:ascii="Times New Roman" w:hAnsi="Times New Roman"/>
          <w:b w:val="0"/>
          <w:i w:val="0"/>
          <w:sz w:val="24"/>
        </w:rPr>
        <w:t>[3] Bassey J., Ette A., Joy C., Osuji A. Dynamic buckling of a clamped finite column resting on a non-linear elastic foundation // Asian Research Journal of Mathematics. 2019. Vol. 14. No. 4. P. 1–47.</w:t>
      </w:r>
    </w:p>
    <w:p>
      <w:pPr>
        <w:spacing w:before="0" w:after="60"/>
        <w:ind w:firstLine="0"/>
        <w:jc w:val="left"/>
      </w:pPr>
      <w:r>
        <w:rPr>
          <w:rFonts w:ascii="Times New Roman" w:hAnsi="Times New Roman"/>
          <w:b w:val="0"/>
          <w:i w:val="0"/>
          <w:sz w:val="24"/>
        </w:rPr>
        <w:t>[4] Крейн С.Г. Линейные дифференциальные уравнения в банаховом пространстве. – М.: Наука, 1967.</w:t>
      </w:r>
    </w:p>
    <w:p>
      <w:pPr>
        <w:spacing w:before="0" w:after="60"/>
        <w:ind w:firstLine="0"/>
        <w:jc w:val="left"/>
      </w:pPr>
      <w:r>
        <w:rPr>
          <w:rFonts w:ascii="Times New Roman" w:hAnsi="Times New Roman"/>
          <w:b w:val="0"/>
          <w:i w:val="0"/>
          <w:sz w:val="24"/>
        </w:rPr>
        <w:t>[5] Треногин В.А. Функциональный анализ. – М.: Наука, 1976.</w:t>
      </w:r>
    </w:p>
    <w:p>
      <w:pPr>
        <w:spacing w:before="0" w:after="60"/>
        <w:ind w:firstLine="0"/>
        <w:jc w:val="left"/>
      </w:pPr>
      <w:r>
        <w:rPr>
          <w:rFonts w:ascii="Times New Roman" w:hAnsi="Times New Roman"/>
          <w:b w:val="0"/>
          <w:i w:val="0"/>
          <w:sz w:val="24"/>
        </w:rPr>
        <w:t>[6] Качалов В.И., Маслов Д.А. Об аналитических решениях задач нелинейной теории возмущений // Сибирские электронные математические известия. 2025. Т. 22. № 1. С. 457–464.</w:t>
      </w:r>
    </w:p>
    <w:p>
      <w:r>
        <w:t>Analytical on small parameter solutions of a weakly nonlinear spectral problem for compressed rod</w:t>
      </w:r>
    </w:p>
    <w:p>
      <w:pPr>
        <w:spacing w:before="0" w:after="60"/>
        <w:ind w:firstLine="0"/>
        <w:jc w:val="center"/>
      </w:pPr>
      <w:r>
        <w:rPr>
          <w:rFonts w:ascii="Times New Roman" w:hAnsi="Times New Roman"/>
          <w:b w:val="0"/>
          <w:i w:val="0"/>
          <w:sz w:val="24"/>
        </w:rPr>
        <w:t xml:space="preserve">Maslov D.A. </w:t>
      </w:r>
      <w:r>
        <w:rPr>
          <w:rFonts w:ascii="Times New Roman" w:hAnsi="Times New Roman"/>
          <w:b w:val="0"/>
          <w:i w:val="0"/>
          <w:sz w:val="20"/>
          <w:vertAlign w:val="superscript"/>
        </w:rPr>
        <w:t>1</w:t>
      </w:r>
      <w:r>
        <w:rPr>
          <w:rFonts w:ascii="Times New Roman" w:hAnsi="Times New Roman"/>
          <w:b w:val="0"/>
          <w:i w:val="0"/>
          <w:sz w:val="24"/>
        </w:rPr>
        <w:t xml:space="preserve"> *</w:t>
      </w:r>
    </w:p>
    <w:p>
      <w:pPr>
        <w:spacing w:before="0" w:after="60"/>
        <w:ind w:firstLine="0"/>
        <w:jc w:val="center"/>
      </w:pPr>
      <w:r>
        <w:rPr>
          <w:rFonts w:ascii="Times New Roman" w:hAnsi="Times New Roman"/>
          <w:b w:val="0"/>
          <w:i w:val="0"/>
          <w:sz w:val="24"/>
        </w:rPr>
        <w:t>1National Research University "Moscow Power Engineering Institute", Moscow, Russia</w:t>
      </w:r>
    </w:p>
    <w:p>
      <w:pPr>
        <w:spacing w:before="0" w:after="60"/>
        <w:ind w:firstLine="0"/>
        <w:jc w:val="center"/>
      </w:pPr>
      <w:r>
        <w:rPr>
          <w:rFonts w:ascii="Times New Roman" w:hAnsi="Times New Roman"/>
          <w:b w:val="0"/>
          <w:i w:val="0"/>
          <w:sz w:val="24"/>
        </w:rPr>
        <w:t>* dm_93@live.ru</w:t>
      </w:r>
    </w:p>
    <w:p>
      <w:r>
        <w:t>Keywords</w:t>
      </w:r>
    </w:p>
    <w:p>
      <w:r>
        <w:t>nonlinear spectral problem, elastic rod.</w:t>
      </w:r>
    </w:p>
    <w:p>
      <w:r>
        <w:t>Список литературы</w:t>
      </w:r>
    </w:p>
    <w:p>
      <w:r>
        <w:t>[1] Ерофеев В.И., Кажаев В.В., Семерикова Н.П. Волны в стержнях. Дисперсия. Диссипация. Нелинейность. – М.: ФИЗМАТЛИТ, 2002.</w:t>
      </w:r>
    </w:p>
    <w:p>
      <w:r>
        <w:t>[2] Пешхоев И.М., Соболь Б.В., Левченков А.М. О ветвлении равновесий сжатого упругого стержня на нелинейно упругом основании // Проблемы прочности и пластичности. 2023. Т. 85, № 4. С. 461–469.</w:t>
      </w:r>
    </w:p>
    <w:p>
      <w:r>
        <w:t>[3] Bassey J., Ette A., Joy C., Osuji A. Dynamic buckling of a clamped finite column resting on a non-linear elastic foundation // Asian Research Journal of Mathematics. 2019. Vol. 14. No. 4. P. 1–47.</w:t>
      </w:r>
    </w:p>
    <w:p>
      <w:r>
        <w:t>[4] Крейн С.Г. Линейные дифференциальные уравнения в банаховом пространстве. – М.: Наука, 1967.</w:t>
      </w:r>
    </w:p>
    <w:p>
      <w:r>
        <w:t>[5] Треногин В.А. Функциональный анализ. – М.: Наука, 1976.</w:t>
      </w:r>
    </w:p>
    <w:p>
      <w:r>
        <w:t>[6] Качалов В.И., Маслов Д.А. Об аналитических решениях задач нелинейной теории возмущений // Сибирские электронные математические известия. 2025. Т. 22. № 1. С. 457–464.</w:t>
      </w:r>
    </w:p>
    <w:p>
      <w:r>
        <w:br w:type="page"/>
      </w:r>
    </w:p>
    <w:p>
      <w:pPr>
        <w:spacing w:before="0" w:after="120"/>
        <w:ind w:firstLine="0"/>
        <w:jc w:val="left"/>
      </w:pPr>
      <w:r>
        <w:rPr>
          <w:rFonts w:ascii="Times New Roman" w:hAnsi="Times New Roman"/>
          <w:b w:val="0"/>
          <w:i w:val="0"/>
          <w:sz w:val="24"/>
        </w:rPr>
        <w:t>УДК 517.925.52</w:t>
      </w:r>
    </w:p>
    <w:p>
      <w:pPr>
        <w:spacing w:before="0" w:after="120"/>
        <w:ind w:firstLine="0"/>
        <w:jc w:val="center"/>
      </w:pPr>
      <w:r>
        <w:rPr>
          <w:rFonts w:ascii="Times New Roman" w:hAnsi="Times New Roman"/>
          <w:b/>
          <w:i w:val="0"/>
          <w:sz w:val="28"/>
        </w:rPr>
        <w:t>Аналитическое построение периодических решений нелинейных систем</w:t>
      </w:r>
    </w:p>
    <w:p>
      <w:pPr>
        <w:spacing w:before="0" w:after="60"/>
        <w:ind w:firstLine="0"/>
        <w:jc w:val="center"/>
      </w:pPr>
      <w:r>
        <w:rPr>
          <w:rFonts w:ascii="Times New Roman" w:hAnsi="Times New Roman"/>
          <w:b w:val="0"/>
          <w:i w:val="0"/>
          <w:sz w:val="24"/>
        </w:rPr>
        <w:t>Буданов Владимир Михайлович</w:t>
      </w:r>
      <w:r>
        <w:rPr>
          <w:rFonts w:ascii="Times New Roman" w:hAnsi="Times New Roman"/>
          <w:b w:val="0"/>
          <w:i w:val="0"/>
          <w:sz w:val="20"/>
          <w:vertAlign w:val="superscript"/>
        </w:rPr>
        <w:t>1</w:t>
      </w:r>
      <w:r>
        <w:rPr>
          <w:rFonts w:ascii="Times New Roman" w:hAnsi="Times New Roman"/>
          <w:b w:val="0"/>
          <w:i w:val="0"/>
          <w:sz w:val="24"/>
        </w:rPr>
        <w:t xml:space="preserve"> vlbudanov@gmail.com</w:t>
      </w:r>
    </w:p>
    <w:p>
      <w:pPr>
        <w:spacing w:before="0" w:after="60"/>
        <w:ind w:firstLine="0"/>
        <w:jc w:val="center"/>
      </w:pPr>
      <w:r>
        <w:rPr>
          <w:rFonts w:ascii="Times New Roman" w:hAnsi="Times New Roman"/>
          <w:b w:val="0"/>
          <w:i w:val="0"/>
          <w:sz w:val="24"/>
        </w:rPr>
        <w:t>SPIN-код: 7918-27</w:t>
      </w:r>
      <w:r>
        <w:rPr>
          <w:rFonts w:ascii="Times New Roman" w:hAnsi="Times New Roman"/>
          <w:b w:val="0"/>
          <w:i w:val="0"/>
          <w:sz w:val="20"/>
          <w:vertAlign w:val="superscript"/>
        </w:rPr>
        <w:t>98</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НИИ механики МГУ имени М.В.Ломоносова,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Обоснован аналитический метод построения периодических решений для нелинейных систем обыкновенных дифференциальных уравнений полиномиального типа. Периодические решения строятся в виде рядов Фурье, коэффициенты которых являются полиномами, зависящими от параметра. В качестве примеров рассмотрены уравнение Ван дер Поля и система Лоренца. Выяснено, что часто употребляемая ссылка на А.Пуанкаре относительно расходимости формальных рядов в общем случае некорректна. Расходимость имеет место в частных случаях и частных задачах.</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периодическое решение, нелинейная система, последовательные приближения</w:t>
      </w:r>
    </w:p>
    <w:p>
      <w:pPr>
        <w:spacing w:before="0" w:after="120"/>
        <w:ind w:firstLine="0"/>
        <w:jc w:val="center"/>
      </w:pPr>
      <w:r>
        <w:rPr>
          <w:rFonts w:ascii="Times New Roman" w:hAnsi="Times New Roman"/>
          <w:b/>
          <w:i w:val="0"/>
          <w:sz w:val="28"/>
        </w:rPr>
        <w:t>Analytical construction of periodic solutions of nonlinear systems</w:t>
      </w:r>
    </w:p>
    <w:p>
      <w:pPr>
        <w:spacing w:before="0" w:after="60"/>
        <w:ind w:firstLine="0"/>
        <w:jc w:val="center"/>
      </w:pPr>
      <w:r>
        <w:rPr>
          <w:rFonts w:ascii="Times New Roman" w:hAnsi="Times New Roman"/>
          <w:b w:val="0"/>
          <w:i w:val="0"/>
          <w:sz w:val="24"/>
        </w:rPr>
        <w:t>Budanov Vladimir Mikhailovich</w:t>
      </w:r>
      <w:r>
        <w:rPr>
          <w:rFonts w:ascii="Times New Roman" w:hAnsi="Times New Roman"/>
          <w:b w:val="0"/>
          <w:i w:val="0"/>
          <w:sz w:val="20"/>
          <w:vertAlign w:val="superscript"/>
        </w:rPr>
        <w:t>1</w:t>
      </w:r>
      <w:r>
        <w:rPr>
          <w:rFonts w:ascii="Times New Roman" w:hAnsi="Times New Roman"/>
          <w:b w:val="0"/>
          <w:i w:val="0"/>
          <w:sz w:val="24"/>
        </w:rPr>
        <w:t xml:space="preserve"> vlbudanov@gmail.com</w:t>
      </w:r>
    </w:p>
    <w:p>
      <w:pPr>
        <w:spacing w:before="0" w:after="60"/>
        <w:ind w:firstLine="0"/>
        <w:jc w:val="center"/>
      </w:pPr>
      <w:r>
        <w:rPr>
          <w:rFonts w:ascii="Times New Roman" w:hAnsi="Times New Roman"/>
          <w:b w:val="0"/>
          <w:i w:val="0"/>
          <w:sz w:val="24"/>
        </w:rPr>
        <w:t>SPIN-code: 7918-27</w:t>
      </w:r>
      <w:r>
        <w:rPr>
          <w:rFonts w:ascii="Times New Roman" w:hAnsi="Times New Roman"/>
          <w:b w:val="0"/>
          <w:i w:val="0"/>
          <w:sz w:val="20"/>
          <w:vertAlign w:val="superscript"/>
        </w:rPr>
        <w:t>98</w:t>
      </w:r>
    </w:p>
    <w:p>
      <w:pPr>
        <w:spacing w:before="0" w:after="60"/>
        <w:ind w:firstLine="0"/>
        <w:jc w:val="center"/>
      </w:pPr>
      <w:r>
        <w:rPr>
          <w:rFonts w:ascii="Times New Roman" w:hAnsi="Times New Roman"/>
          <w:b w:val="0"/>
          <w:i/>
          <w:sz w:val="22"/>
        </w:rPr>
        <w:t>1Institute of Mechanics of the Lomonosov Moscow State University,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An analytical method for constructing periodic solutions for nonlinear systems of ordinary differential equations of polynomial type is substantiated. Periodic solutions are constructed in the form of Fourier series, the coefficients of which are polynomials depending on the parameter. The Van der Pol equation and the Lorentz system are considered as examples. It was found out that the widely mentioned reference to A. Poincare on the divergence of the formal series is generally incorrect. Divergence occurs in particular cases and for particular problems.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periodic solution, nonlinear system, successive approximations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Буданов В.М. Метод построения периодических решений нелинейных дифференциальных уравнений. «Дифференциальные уравнения», №5, 2024, с.590-603.</w:t>
      </w:r>
    </w:p>
    <w:p>
      <w:pPr>
        <w:spacing w:before="0" w:after="60"/>
        <w:ind w:firstLine="0"/>
        <w:jc w:val="left"/>
      </w:pPr>
      <w:r>
        <w:rPr>
          <w:rFonts w:ascii="Times New Roman" w:hAnsi="Times New Roman"/>
          <w:b w:val="0"/>
          <w:i w:val="0"/>
          <w:sz w:val="24"/>
        </w:rPr>
        <w:t>[2] А.Пуанкаре. Избранные труды в трех томах. М.:Наука, 1972. 999 с.</w:t>
      </w:r>
    </w:p>
    <w:p>
      <w:r>
        <w:t>Analytical construction of periodic solutions of nonlinear systems</w:t>
      </w:r>
    </w:p>
    <w:p>
      <w:pPr>
        <w:spacing w:before="0" w:after="60"/>
        <w:ind w:firstLine="0"/>
        <w:jc w:val="center"/>
      </w:pPr>
      <w:r>
        <w:rPr>
          <w:rFonts w:ascii="Times New Roman" w:hAnsi="Times New Roman"/>
          <w:b w:val="0"/>
          <w:i w:val="0"/>
          <w:sz w:val="24"/>
        </w:rPr>
        <w:t>Budanov Vladimir Mikhailovich</w:t>
      </w:r>
      <w:r>
        <w:rPr>
          <w:rFonts w:ascii="Times New Roman" w:hAnsi="Times New Roman"/>
          <w:b w:val="0"/>
          <w:i w:val="0"/>
          <w:sz w:val="20"/>
          <w:vertAlign w:val="superscript"/>
        </w:rPr>
        <w:t>1</w:t>
      </w:r>
      <w:r>
        <w:rPr>
          <w:rFonts w:ascii="Times New Roman" w:hAnsi="Times New Roman"/>
          <w:b w:val="0"/>
          <w:i w:val="0"/>
          <w:sz w:val="24"/>
        </w:rPr>
        <w:t xml:space="preserve"> vlbudanov@gmail.com</w:t>
      </w:r>
    </w:p>
    <w:p>
      <w:pPr>
        <w:spacing w:before="0" w:after="60"/>
        <w:ind w:firstLine="0"/>
        <w:jc w:val="center"/>
      </w:pPr>
      <w:r>
        <w:rPr>
          <w:rFonts w:ascii="Times New Roman" w:hAnsi="Times New Roman"/>
          <w:b w:val="0"/>
          <w:i w:val="0"/>
          <w:sz w:val="24"/>
        </w:rPr>
        <w:t>SPIN-code: 7918-27</w:t>
      </w:r>
      <w:r>
        <w:rPr>
          <w:rFonts w:ascii="Times New Roman" w:hAnsi="Times New Roman"/>
          <w:b w:val="0"/>
          <w:i w:val="0"/>
          <w:sz w:val="20"/>
          <w:vertAlign w:val="superscript"/>
        </w:rPr>
        <w:t>98</w:t>
      </w:r>
    </w:p>
    <w:p>
      <w:pPr>
        <w:spacing w:before="0" w:after="60"/>
        <w:ind w:firstLine="0"/>
        <w:jc w:val="center"/>
      </w:pPr>
      <w:r>
        <w:rPr>
          <w:rFonts w:ascii="Times New Roman" w:hAnsi="Times New Roman"/>
          <w:b w:val="0"/>
          <w:i w:val="0"/>
          <w:sz w:val="24"/>
        </w:rPr>
        <w:t>1Institute of Mechanics of the Lomonosov Moscow State University, Moscow, Russia</w:t>
      </w:r>
    </w:p>
    <w:p>
      <w:r>
        <w:t>Abstract</w:t>
      </w:r>
    </w:p>
    <w:p>
      <w:r>
        <w:t>An analytical method for constructing periodic solutions for nonlinear systems of ordinary differential equations of polynomial type is substantiated. Periodic solutions are constructed in the form of Fourier series, the coefficients of which are polynomials depending on the parameter. The Van der Pol equation and the Lorentz system are considered as examples. It was found out that the widely mentioned reference to A. Poincare on the divergence of the formal series is generally incorrect. Divergence occurs in particular cases and for particular problems.</w:t>
      </w:r>
    </w:p>
    <w:p>
      <w:r>
        <w:t>Keywords</w:t>
      </w:r>
    </w:p>
    <w:p>
      <w:r>
        <w:t>periodic solution, nonlinear system, successive approximations</w:t>
      </w:r>
    </w:p>
    <w:p>
      <w:r>
        <w:t>Список литературы</w:t>
      </w:r>
    </w:p>
    <w:p>
      <w:r>
        <w:t>[1] Буданов В.М. Метод построения периодических решений нелинейных дифференциальных уравнений. «Дифференциальные уравнения», №5, 2024, с.590-603.</w:t>
      </w:r>
    </w:p>
    <w:p>
      <w:r>
        <w:t>[2] А.Пуанкаре. Избранные труды в трех томах. М.:Наука, 1972. 999 с.</w:t>
      </w:r>
    </w:p>
    <w:p>
      <w:r>
        <w:br w:type="page"/>
      </w:r>
    </w:p>
    <w:p>
      <w:pPr>
        <w:spacing w:before="0" w:after="120"/>
        <w:ind w:firstLine="0"/>
        <w:jc w:val="left"/>
      </w:pPr>
      <w:r>
        <w:rPr>
          <w:rFonts w:ascii="Times New Roman" w:hAnsi="Times New Roman"/>
          <w:b w:val="0"/>
          <w:i w:val="0"/>
          <w:sz w:val="24"/>
        </w:rPr>
        <w:t>УДК 517.938</w:t>
      </w:r>
    </w:p>
    <w:p>
      <w:pPr>
        <w:spacing w:before="0" w:after="120"/>
        <w:ind w:firstLine="0"/>
        <w:jc w:val="center"/>
      </w:pPr>
      <w:r>
        <w:rPr>
          <w:rFonts w:ascii="Times New Roman" w:hAnsi="Times New Roman"/>
          <w:b/>
          <w:i w:val="0"/>
          <w:sz w:val="28"/>
        </w:rPr>
        <w:t>Бифуркации в трехмерной системе Ланфорда</w:t>
      </w:r>
    </w:p>
    <w:p>
      <w:pPr>
        <w:spacing w:before="0" w:after="60"/>
        <w:ind w:firstLine="0"/>
        <w:jc w:val="center"/>
      </w:pPr>
      <w:r>
        <w:rPr>
          <w:rFonts w:ascii="Times New Roman" w:hAnsi="Times New Roman"/>
          <w:b w:val="0"/>
          <w:i w:val="0"/>
          <w:sz w:val="24"/>
        </w:rPr>
        <w:t>Канатников Анатолий Николаевич</w:t>
      </w:r>
      <w:r>
        <w:rPr>
          <w:rFonts w:ascii="Times New Roman" w:hAnsi="Times New Roman"/>
          <w:b w:val="0"/>
          <w:i w:val="0"/>
          <w:sz w:val="20"/>
          <w:vertAlign w:val="superscript"/>
        </w:rPr>
        <w:t>1</w:t>
      </w:r>
      <w:r>
        <w:rPr>
          <w:rFonts w:ascii="Times New Roman" w:hAnsi="Times New Roman"/>
          <w:b w:val="0"/>
          <w:i w:val="0"/>
          <w:sz w:val="24"/>
        </w:rPr>
        <w:t xml:space="preserve"> skipper@bmstu.ru spin 6328-06</w:t>
      </w:r>
      <w:r>
        <w:rPr>
          <w:rFonts w:ascii="Times New Roman" w:hAnsi="Times New Roman"/>
          <w:b w:val="0"/>
          <w:i w:val="0"/>
          <w:sz w:val="20"/>
          <w:vertAlign w:val="superscript"/>
        </w:rPr>
        <w:t>21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Рассмотрена трехмерная система Ланфорда, ранее преложенная как одна из моделей процессов турбулентности. Для этой системы, имеющей один параметр, проведен анализ бифуркаций. Выявлены транскритическая бифуркация, связанная со слиянием положений равновесия, а также бифуркация Андронова — Хопфа, приводящая к возникновению цикла. Этот цикл в некоторый момент теряет устойчивость вследствие бифуркации, аналогичной бифуркации Андронова — Хопфа. При этом возникает инвариантный тор. Показано, что этот тор возникает в момент бифуркации. Все расчеты проведены аналитически. Полученные результаты иллюстрируются путем моделирования бифуркационных процессов.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динамическая система, система Ланфорда, положение равновесия, бифуркация, устойчивость</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3D Lanford system, previously proposed as one of the models of turbulence processes, is considered. A bifurcation analysis was performed for this one-parameter system. A transcritical bifurcation, associated with the merging of equilibrium positions, and an Andronov-Hopf bifurcation leading to the emergence of a cycle were identified. This cycle at some moment loses stability due to a bifurcation similar to the Andronov-Hopf bifurcation. This creates an invariant torus. It is shown that this torus arises at the moment of bifurcation. All calculations are performed analytically. The obtained results are illustrated by modeling bifurcation processes.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dynamical system; Lanford system; equilibrium point; bifurcation; stability</w:t>
      </w:r>
    </w:p>
    <w:p>
      <w:r>
        <w:t>Abstract</w:t>
      </w:r>
    </w:p>
    <w:p>
      <w:r>
        <w:t>The 3D Lanford system, previously proposed as one of the models of turbulence processes, is considered. A bifurcation analysis was performed for this one-parameter system. A transcritical bifurcation, associated with the merging of equilibrium positions, and an Andronov-Hopf bifurcation leading to the emergence of a cycle were identified. This cycle at some moment loses stability due to a bifurcation similar to the Andronov-Hopf bifurcation. This creates an invariant torus. It is shown that this torus arises at the moment of bifurcation. All calculations are performed analytically. The obtained results are illustrated by modeling bifurcation processes.</w:t>
      </w:r>
    </w:p>
    <w:p>
      <w:r>
        <w:t>Keywords</w:t>
      </w:r>
    </w:p>
    <w:p>
      <w:r>
        <w:t>dynamical system; Lanford system; equilibrium point; bifurcation; stability</w:t>
      </w:r>
    </w:p>
    <w:p>
      <w:r>
        <w:br w:type="page"/>
      </w:r>
    </w:p>
    <w:p>
      <w:pPr>
        <w:spacing w:before="0" w:after="120"/>
        <w:ind w:firstLine="0"/>
        <w:jc w:val="left"/>
      </w:pPr>
      <w:r>
        <w:rPr>
          <w:rFonts w:ascii="Times New Roman" w:hAnsi="Times New Roman"/>
          <w:b w:val="0"/>
          <w:i w:val="0"/>
          <w:sz w:val="24"/>
        </w:rPr>
        <w:t>УДК 520.607</w:t>
      </w:r>
    </w:p>
    <w:p>
      <w:pPr>
        <w:spacing w:before="0" w:after="120"/>
        <w:ind w:firstLine="0"/>
        <w:jc w:val="center"/>
      </w:pPr>
      <w:r>
        <w:rPr>
          <w:rFonts w:ascii="Times New Roman" w:hAnsi="Times New Roman"/>
          <w:b/>
          <w:i w:val="0"/>
          <w:sz w:val="28"/>
        </w:rPr>
        <w:t>Быстрые алгоритмы и особенности их реализации на CPU и GPU в вихревых методах моделирования плоских течений</w:t>
      </w:r>
    </w:p>
    <w:p>
      <w:pPr>
        <w:spacing w:before="0" w:after="60"/>
        <w:ind w:firstLine="0"/>
        <w:jc w:val="center"/>
      </w:pPr>
      <w:r>
        <w:rPr>
          <w:rFonts w:ascii="Times New Roman" w:hAnsi="Times New Roman"/>
          <w:b w:val="0"/>
          <w:i w:val="0"/>
          <w:sz w:val="24"/>
        </w:rPr>
        <w:t>Колганова Александра Олеговна</w:t>
      </w:r>
      <w:r>
        <w:rPr>
          <w:rFonts w:ascii="Times New Roman" w:hAnsi="Times New Roman"/>
          <w:b w:val="0"/>
          <w:i w:val="0"/>
          <w:sz w:val="20"/>
          <w:vertAlign w:val="superscript"/>
        </w:rPr>
        <w:t>1</w:t>
      </w:r>
      <w:r>
        <w:rPr>
          <w:rFonts w:ascii="Times New Roman" w:hAnsi="Times New Roman"/>
          <w:b w:val="0"/>
          <w:i w:val="0"/>
          <w:sz w:val="24"/>
        </w:rPr>
        <w:t xml:space="preserve"> kolganova.ao@mail.ru</w:t>
      </w:r>
    </w:p>
    <w:p>
      <w:pPr>
        <w:spacing w:before="0" w:after="60"/>
        <w:ind w:firstLine="0"/>
        <w:jc w:val="center"/>
      </w:pPr>
      <w:r>
        <w:rPr>
          <w:rFonts w:ascii="Times New Roman" w:hAnsi="Times New Roman"/>
          <w:b w:val="0"/>
          <w:i w:val="0"/>
          <w:sz w:val="24"/>
        </w:rPr>
        <w:t>SPIN-код: 7015-23</w:t>
      </w:r>
      <w:r>
        <w:rPr>
          <w:rFonts w:ascii="Times New Roman" w:hAnsi="Times New Roman"/>
          <w:b w:val="0"/>
          <w:i w:val="0"/>
          <w:sz w:val="20"/>
          <w:vertAlign w:val="superscript"/>
        </w:rPr>
        <w:t>70</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Прямая реализация операций вихревых методов моделирования плоских течений имеет квадратичную сложность, что ограничивает их применение для реальных задач, требующих использования большого количества вихревых частиц. Для повышения эффективности вихревых методов был предложен приближенный гибридный быстрый алгоритм BH/multipole расчета вихревого влияния с квазилинейной сложностью, значительно сокращающий временные затраты. Для достижения максимального ускорения и обеспечения гибкости вычислений расчеты адаптированы для выполнения как на CPU, так и на GPU. Однако из-за различий архитектур алгоритмы требуют специальной адаптации для каждой из них с целью достижения оптимальной производительности. В данной работе подробно рассматриваются особенности реализации этого алгоритма на CPU и GPU для основных операций расчета.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вихревые методы, быстрые алгоритмы, CPU, GPU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direct implementation of operations in vortex particle methods for simulating two-dimensional flows has quadratic numerical complexity, which significantly limits their applicability to actual problems where high resolution is required. To improve the efficiency of vortex particle methods, an approximate hybrid BH/multipole fast algorithm for calculating vortex influence with quasi-linear complexity was proposed. It allows for dramatical reducing computational complexity of the whole algorithm. The fast algorithm has also been adapted for computations on both CPUs and GPUs architectures. However, due to inherent architectural differences between these platforms, specific adaptations are required to optimize performance on each. This talk presents a detailed analysis of the implementation features of the algorithm for both CPU and GPU for the main operations of the vortex particle algorithm.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vortex methods, fast algorithms, CPU, GPU</w:t>
      </w:r>
    </w:p>
    <w:p>
      <w:r>
        <w:t>Abstract</w:t>
      </w:r>
    </w:p>
    <w:p>
      <w:r>
        <w:t>A direct implementation of operations in vortex particle methods for simulating two-dimensional flows has quadratic numerical complexity, which significantly limits their applicability to actual problems where high resolution is required. To improve the efficiency of vortex particle methods, an approximate hybrid BH/multipole fast algorithm for calculating vortex influence with quasi-linear complexity was proposed. It allows for dramatical reducing computational complexity of the whole algorithm. The fast algorithm has also been adapted for computations on both CPUs and GPUs architectures. However, due to inherent architectural differences between these platforms, specific adaptations are required to optimize performance on each. This talk presents a detailed analysis of the implementation features of the algorithm for both CPU and GPU for the main operations of the vortex particle algorithm.</w:t>
      </w:r>
    </w:p>
    <w:p>
      <w:r>
        <w:t>Keywords</w:t>
      </w:r>
    </w:p>
    <w:p>
      <w:r>
        <w:t>vortex methods, fast algorithms, CPU, GPU</w:t>
      </w:r>
    </w:p>
    <w:p>
      <w:r>
        <w:br w:type="page"/>
      </w:r>
    </w:p>
    <w:p>
      <w:pPr>
        <w:spacing w:before="0" w:after="120"/>
        <w:ind w:firstLine="0"/>
        <w:jc w:val="center"/>
      </w:pPr>
      <w:r>
        <w:rPr>
          <w:rFonts w:ascii="Times New Roman" w:hAnsi="Times New Roman"/>
          <w:b/>
          <w:i w:val="0"/>
          <w:sz w:val="28"/>
        </w:rPr>
        <w:t>в серии "Пионеры ракетной техники"</w:t>
      </w:r>
    </w:p>
    <w:p>
      <w:pPr>
        <w:spacing w:before="0" w:after="60"/>
        <w:ind w:firstLine="0"/>
        <w:jc w:val="center"/>
      </w:pPr>
      <w:r>
        <w:rPr>
          <w:rFonts w:ascii="Times New Roman" w:hAnsi="Times New Roman"/>
          <w:b/>
          <w:i w:val="0"/>
          <w:sz w:val="24"/>
        </w:rPr>
        <w:t xml:space="preserve">Ветчинкин Д.Н., Мелкумова Е.В. </w:t>
      </w:r>
      <w:r>
        <w:rPr>
          <w:rFonts w:ascii="Times New Roman" w:hAnsi="Times New Roman"/>
          <w:b/>
          <w:i w:val="0"/>
          <w:sz w:val="20"/>
          <w:vertAlign w:val="superscript"/>
        </w:rPr>
        <w:t>1</w:t>
      </w:r>
      <w:r>
        <w:rPr>
          <w:rFonts w:ascii="Times New Roman" w:hAnsi="Times New Roman"/>
          <w:b/>
          <w:i w:val="0"/>
          <w:sz w:val="24"/>
        </w:rPr>
        <w:t xml:space="preserve"> *, Поляхова Е.Н. </w:t>
      </w:r>
      <w:r>
        <w:rPr>
          <w:rFonts w:ascii="Times New Roman" w:hAnsi="Times New Roman"/>
          <w:b/>
          <w:i w:val="0"/>
          <w:sz w:val="20"/>
          <w:vertAlign w:val="superscript"/>
        </w:rPr>
        <w:t>2</w:t>
      </w:r>
      <w:r>
        <w:rPr>
          <w:rFonts w:ascii="Times New Roman" w:hAnsi="Times New Roman"/>
          <w:b/>
          <w:i w:val="0"/>
          <w:sz w:val="24"/>
        </w:rPr>
        <w:t xml:space="preserve">, Шкапов П.М. </w:t>
      </w:r>
      <w:r>
        <w:rPr>
          <w:rFonts w:ascii="Times New Roman" w:hAnsi="Times New Roman"/>
          <w:b/>
          <w:i w:val="0"/>
          <w:sz w:val="20"/>
          <w:vertAlign w:val="superscript"/>
        </w:rPr>
        <w:t>3</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МГУ им. М.В. Ломоносова, Москва, Россия</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СПбГУ, Санкт-Петербург, Россия</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МГТУ им. Н.Э. Баумана, Москва, Россия</w:t>
      </w:r>
    </w:p>
    <w:p>
      <w:pPr>
        <w:spacing w:before="0" w:after="60"/>
        <w:ind w:firstLine="0"/>
        <w:jc w:val="center"/>
      </w:pPr>
      <w:r>
        <w:rPr>
          <w:rFonts w:ascii="Times New Roman" w:hAnsi="Times New Roman"/>
          <w:b w:val="0"/>
          <w:i w:val="0"/>
          <w:sz w:val="24"/>
        </w:rPr>
        <w:t>*E-mail (докладчика): elena.melkumova@math.msu.ru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Открытие мемориальной доски Тиграну Меликсетовичу Мелькумову (1902-1974, начальник ЦИАМ с 1947 по 1951 годы) состоялось в Центральном институте авиационного моторостроения имени П.И. Баранова (ЦИАМ, входит в НИЦ «Институт имени Н.Е. Жуковского») 15 марта 2021 года, в день 119-ой годовщины со дня рождения учёного.</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прикладная аэро-гидродинамика, воздушный гребной винт, прочность, реактивное движение, оптимальные траектории.</w:t>
      </w:r>
    </w:p>
    <w:p>
      <w:pPr>
        <w:spacing w:before="0" w:after="120"/>
        <w:ind w:firstLine="0"/>
        <w:jc w:val="center"/>
      </w:pPr>
      <w:r>
        <w:rPr>
          <w:rFonts w:ascii="Times New Roman" w:hAnsi="Times New Roman"/>
          <w:b/>
          <w:i w:val="0"/>
          <w:sz w:val="28"/>
        </w:rPr>
        <w:t>Professor T.M. Melkumov's contribution to the editing and publication of the works of V.P. Vetchinkin and F.A. Tsander in the series "Pioneers of Rocket Technology"</w:t>
      </w:r>
    </w:p>
    <w:p>
      <w:pPr>
        <w:spacing w:before="0" w:after="60"/>
        <w:ind w:firstLine="0"/>
        <w:jc w:val="center"/>
      </w:pPr>
      <w:r>
        <w:rPr>
          <w:rFonts w:ascii="Times New Roman" w:hAnsi="Times New Roman"/>
          <w:b/>
          <w:i w:val="0"/>
          <w:sz w:val="24"/>
        </w:rPr>
        <w:t>Vetchinkin D.N., Melkumova E.V.</w:t>
      </w:r>
      <w:r>
        <w:rPr>
          <w:rFonts w:ascii="Times New Roman" w:hAnsi="Times New Roman"/>
          <w:b/>
          <w:i w:val="0"/>
          <w:sz w:val="20"/>
          <w:vertAlign w:val="superscript"/>
        </w:rPr>
        <w:t>1</w:t>
      </w:r>
      <w:r>
        <w:rPr>
          <w:rFonts w:ascii="Times New Roman" w:hAnsi="Times New Roman"/>
          <w:b/>
          <w:i w:val="0"/>
          <w:sz w:val="24"/>
        </w:rPr>
        <w:t xml:space="preserve">*, Polyakhova E.N. </w:t>
      </w:r>
      <w:r>
        <w:rPr>
          <w:rFonts w:ascii="Times New Roman" w:hAnsi="Times New Roman"/>
          <w:b/>
          <w:i w:val="0"/>
          <w:sz w:val="20"/>
          <w:vertAlign w:val="superscript"/>
        </w:rPr>
        <w:t>2</w:t>
      </w:r>
      <w:r>
        <w:rPr>
          <w:rFonts w:ascii="Times New Roman" w:hAnsi="Times New Roman"/>
          <w:b/>
          <w:i w:val="0"/>
          <w:sz w:val="24"/>
        </w:rPr>
        <w:t xml:space="preserve">, Shkapov P.M. </w:t>
      </w:r>
      <w:r>
        <w:rPr>
          <w:rFonts w:ascii="Times New Roman" w:hAnsi="Times New Roman"/>
          <w:b/>
          <w:i w:val="0"/>
          <w:sz w:val="20"/>
          <w:vertAlign w:val="superscript"/>
        </w:rPr>
        <w:t>3</w:t>
      </w:r>
    </w:p>
    <w:p>
      <w:pPr>
        <w:spacing w:before="0" w:after="60"/>
        <w:ind w:firstLine="0"/>
        <w:jc w:val="center"/>
      </w:pPr>
      <w:r>
        <w:rPr>
          <w:rFonts w:ascii="Times New Roman" w:hAnsi="Times New Roman"/>
          <w:b w:val="0"/>
          <w:i/>
          <w:sz w:val="22"/>
        </w:rPr>
        <w:t>1Lomonosov Moscow State University, Moscow, Russia</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St Petersburg University, St Petersburg, Russia</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Bauman Moscow State Technical University, Moscow, Russia</w:t>
      </w:r>
    </w:p>
    <w:p>
      <w:pPr>
        <w:spacing w:before="0" w:after="60"/>
        <w:ind w:firstLine="0"/>
        <w:jc w:val="center"/>
      </w:pPr>
      <w:r>
        <w:rPr>
          <w:rFonts w:ascii="Times New Roman" w:hAnsi="Times New Roman"/>
          <w:b w:val="0"/>
          <w:i w:val="0"/>
          <w:sz w:val="24"/>
        </w:rPr>
        <w:t>* E-mail (speaker): elena.melkumova@math.msu.ru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applied aero-hydrodynamics, air rowing screw, strength, jet propulsion, optimal trajectories.</w:t>
      </w:r>
    </w:p>
    <w:p>
      <w:r>
        <w:t>Professor T.M. Melkumov's contribution to the editing and publication of the works of V.P. Vetchinkin and F.A. Tsander in the series "Pioneers of Rocket Technology"</w:t>
      </w:r>
    </w:p>
    <w:p>
      <w:pPr>
        <w:spacing w:before="0" w:after="60"/>
        <w:ind w:firstLine="0"/>
        <w:jc w:val="center"/>
      </w:pPr>
      <w:r>
        <w:rPr>
          <w:rFonts w:ascii="Times New Roman" w:hAnsi="Times New Roman"/>
          <w:b w:val="0"/>
          <w:i w:val="0"/>
          <w:sz w:val="24"/>
        </w:rPr>
        <w:t>Vetchinkin D.N., Melkumova E.V.</w:t>
      </w:r>
      <w:r>
        <w:rPr>
          <w:rFonts w:ascii="Times New Roman" w:hAnsi="Times New Roman"/>
          <w:b w:val="0"/>
          <w:i w:val="0"/>
          <w:sz w:val="20"/>
          <w:vertAlign w:val="superscript"/>
        </w:rPr>
        <w:t>1</w:t>
      </w:r>
      <w:r>
        <w:rPr>
          <w:rFonts w:ascii="Times New Roman" w:hAnsi="Times New Roman"/>
          <w:b w:val="0"/>
          <w:i w:val="0"/>
          <w:sz w:val="24"/>
        </w:rPr>
        <w:t xml:space="preserve">*, Polyakhova E.N. </w:t>
      </w:r>
      <w:r>
        <w:rPr>
          <w:rFonts w:ascii="Times New Roman" w:hAnsi="Times New Roman"/>
          <w:b w:val="0"/>
          <w:i w:val="0"/>
          <w:sz w:val="20"/>
          <w:vertAlign w:val="superscript"/>
        </w:rPr>
        <w:t>2</w:t>
      </w:r>
      <w:r>
        <w:rPr>
          <w:rFonts w:ascii="Times New Roman" w:hAnsi="Times New Roman"/>
          <w:b w:val="0"/>
          <w:i w:val="0"/>
          <w:sz w:val="24"/>
        </w:rPr>
        <w:t xml:space="preserve">, Shkapov P.M. </w:t>
      </w:r>
      <w:r>
        <w:rPr>
          <w:rFonts w:ascii="Times New Roman" w:hAnsi="Times New Roman"/>
          <w:b w:val="0"/>
          <w:i w:val="0"/>
          <w:sz w:val="20"/>
          <w:vertAlign w:val="superscript"/>
        </w:rPr>
        <w:t>3</w:t>
      </w:r>
    </w:p>
    <w:p>
      <w:pPr>
        <w:spacing w:before="0" w:after="60"/>
        <w:ind w:firstLine="0"/>
        <w:jc w:val="center"/>
      </w:pPr>
      <w:r>
        <w:rPr>
          <w:rFonts w:ascii="Times New Roman" w:hAnsi="Times New Roman"/>
          <w:b w:val="0"/>
          <w:i w:val="0"/>
          <w:sz w:val="24"/>
        </w:rPr>
        <w:t>1Lomonosov Moscow State University,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St Petersburg University, St Petersburg, Russia</w:t>
      </w:r>
    </w:p>
    <w:p>
      <w:pPr>
        <w:spacing w:before="0" w:after="60"/>
        <w:ind w:firstLine="0"/>
        <w:jc w:val="center"/>
      </w:pPr>
      <w:r>
        <w:rPr>
          <w:rFonts w:ascii="Times New Roman" w:hAnsi="Times New Roman"/>
          <w:b w:val="0"/>
          <w:i w:val="0"/>
          <w:sz w:val="20"/>
          <w:vertAlign w:val="superscript"/>
        </w:rPr>
        <w:t>3</w:t>
      </w:r>
      <w:r>
        <w:rPr>
          <w:rFonts w:ascii="Times New Roman" w:hAnsi="Times New Roman"/>
          <w:b w:val="0"/>
          <w:i w:val="0"/>
          <w:sz w:val="24"/>
        </w:rPr>
        <w:t xml:space="preserve"> Bauman Moscow State Technical University, Moscow, Russia</w:t>
      </w:r>
    </w:p>
    <w:p>
      <w:pPr>
        <w:spacing w:before="0" w:after="60"/>
        <w:ind w:firstLine="0"/>
        <w:jc w:val="center"/>
      </w:pPr>
      <w:r>
        <w:rPr>
          <w:rFonts w:ascii="Times New Roman" w:hAnsi="Times New Roman"/>
          <w:b w:val="0"/>
          <w:i w:val="0"/>
          <w:sz w:val="24"/>
        </w:rPr>
        <w:t>* E-mail (speaker): elena.melkumova@math.msu.ru</w:t>
      </w:r>
    </w:p>
    <w:p>
      <w:r>
        <w:t>Keywords</w:t>
      </w:r>
    </w:p>
    <w:p>
      <w:r>
        <w:t>applied aero-hydrodynamics, air rowing screw, strength, jet propulsion, optimal trajectories.</w:t>
      </w:r>
    </w:p>
    <w:p>
      <w:r>
        <w:br w:type="page"/>
      </w:r>
    </w:p>
    <w:p>
      <w:pPr>
        <w:spacing w:before="0" w:after="120"/>
        <w:ind w:firstLine="0"/>
        <w:jc w:val="left"/>
      </w:pPr>
      <w:r>
        <w:rPr>
          <w:rFonts w:ascii="Times New Roman" w:hAnsi="Times New Roman"/>
          <w:b w:val="0"/>
          <w:i w:val="0"/>
          <w:sz w:val="24"/>
        </w:rPr>
        <w:t>УДК 511.32</w:t>
      </w:r>
    </w:p>
    <w:p>
      <w:pPr>
        <w:spacing w:before="0" w:after="120"/>
        <w:ind w:firstLine="0"/>
        <w:jc w:val="center"/>
      </w:pPr>
      <w:r>
        <w:rPr>
          <w:rFonts w:ascii="Times New Roman" w:hAnsi="Times New Roman"/>
          <w:b/>
          <w:i w:val="0"/>
          <w:sz w:val="28"/>
        </w:rPr>
        <w:t>В.В. Голубев – ученый, организатор, педагог</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МГУ им. М.В. Ломоносова,Москва,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Владимир Васильевич Голубев (1884-1954) - выдающийся математик, механик, педагог, первый декан механико-математического факультета, член-корреспондент АН СССР, профессор, проработавший в Московском университете более тридцати лет, сподвижник С.А. Чаплыгина. Некоторые из его работ были чисто теоретическими, другие имели прикладной характер, наконец, многие получили интересную инженерную разработку и практическое применение. Ему принадлежат оригинальные исследования по теории комплексного переменного, значительные результаты были получены им в аэродинамике. В.В. Голубев был замечательным организатором, он долгие годы заведовал кафедрой аэромеханики, дважды избирался деканом мехмата МГУ, возглавлял Научно-исследовательский институт механики МГУ, был начальником кафедры высшей математики Военно-воздушной инженерной академии им. Н. Е. Жуковского, инженером-исследователем ЦАГИ. Лекции Владимира Васильевича пользовались огромным успехом у слушателей. Он не жалел времени на совершенствование методик преподавания и учебных планов.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В.В. Голубев, аэродинамика, ТФКП, Московский университ, ЦАГИ</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Vladimir Vasilyevich Golubev (1884-1954) - an outstanding mathematician, mechanic, teacher, first dean of the Faculty of Mechanics and Mathematics, corresponding member of the USSR Academy of Sciences, professor who worked at Moscow University for more than thirty years, associate of S.A. Chaplygin. Some of his works were purely theoretical, others were of an applied nature, and finally, many received interesting engineering development and practical application. V.V. Golubev carried out original research on the theory of complex variables; he obtained significant results in aerodynamics. V.V. Golubev was a remarkable organizer; for many years he headed the department of aeromechanics, was twice elected dean of the Faculty of Mechanics and Mathematics, headed the Research Institute of Mechanics of Moscow State University, and was the head of the department of higher mathematics at the Air Force Engineering Academy. N. E. Zhukovsky, research engineer at TSAGI. Vladimir Vasilyevich's lectures were a huge success among listeners. He spared no time in improving teaching methods and curricula.</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V.V. Golubev, aerodynamics, TFKP, Moscow University, TsAGI,</w:t>
      </w:r>
    </w:p>
    <w:p>
      <w:r>
        <w:t>Abstract</w:t>
      </w:r>
    </w:p>
    <w:p>
      <w:r>
        <w:t>Vladimir Vasilyevich Golubev (1884-1954) - an outstanding mathematician, mechanic, teacher, first dean of the Faculty of Mechanics and Mathematics, corresponding member of the USSR Academy of Sciences, professor who worked at Moscow University for more than thirty years, associate of S.A. Chaplygin. Some of his works were purely theoretical, others were of an applied nature, and finally, many received interesting engineering development and practical application. V.V. Golubev carried out original research on the theory of complex variables; he obtained significant results in aerodynamics. V.V. Golubev was a remarkable organizer; for many years he headed the department of aeromechanics, was twice elected dean of the Faculty of Mechanics and Mathematics, headed the Research Institute of Mechanics of Moscow State University, and was the head of the department of higher mathematics at the Air Force Engineering Academy. N. E. Zhukovsky, research engineer at TSAGI. Vladimir Vasilyevich's lectures were a huge success among listeners. He spared no time in improving teaching methods and curricula.</w:t>
      </w:r>
    </w:p>
    <w:p>
      <w:r>
        <w:t>Keywords</w:t>
      </w:r>
    </w:p>
    <w:p>
      <w:r>
        <w:t>V.V. Golubev, aerodynamics, TFKP, Moscow University, TsAGI,</w:t>
      </w:r>
    </w:p>
    <w:p>
      <w:r>
        <w:br w:type="page"/>
      </w:r>
    </w:p>
    <w:p>
      <w:pPr>
        <w:spacing w:before="0" w:after="120"/>
        <w:ind w:firstLine="0"/>
        <w:jc w:val="center"/>
      </w:pPr>
      <w:r>
        <w:rPr>
          <w:rFonts w:ascii="Times New Roman" w:hAnsi="Times New Roman"/>
          <w:b/>
          <w:i w:val="0"/>
          <w:sz w:val="28"/>
        </w:rPr>
        <w:t>Вероятностное многомасштабное моделирование долговечности материалов при многоцикловом нерегулярном нагружении</w:t>
      </w:r>
    </w:p>
    <w:p>
      <w:pPr>
        <w:spacing w:before="0" w:after="60"/>
        <w:ind w:firstLine="0"/>
        <w:jc w:val="center"/>
      </w:pPr>
      <w:r>
        <w:rPr>
          <w:rFonts w:ascii="Times New Roman" w:hAnsi="Times New Roman"/>
          <w:b/>
          <w:i w:val="0"/>
          <w:sz w:val="24"/>
        </w:rPr>
        <w:t>Э.Б. Завойчинская</w:t>
      </w:r>
      <w:r>
        <w:rPr>
          <w:rFonts w:ascii="Times New Roman" w:hAnsi="Times New Roman"/>
          <w:b/>
          <w:i w:val="0"/>
          <w:sz w:val="20"/>
          <w:vertAlign w:val="superscript"/>
        </w:rPr>
        <w:t>1</w:t>
      </w:r>
      <w:r>
        <w:rPr>
          <w:rFonts w:ascii="Times New Roman" w:hAnsi="Times New Roman"/>
          <w:b/>
          <w:i w:val="0"/>
          <w:sz w:val="24"/>
        </w:rPr>
        <w:t>, Г.Е. Лавриков</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1МГУ имени М.В. Ломоносова, Москва, Россия</w:t>
      </w:r>
    </w:p>
    <w:p>
      <w:pPr>
        <w:spacing w:before="0" w:after="60"/>
        <w:ind w:firstLine="0"/>
        <w:jc w:val="center"/>
      </w:pPr>
      <w:r>
        <w:rPr>
          <w:rFonts w:ascii="Times New Roman" w:hAnsi="Times New Roman"/>
          <w:b w:val="0"/>
          <w:i w:val="0"/>
          <w:sz w:val="24"/>
        </w:rPr>
        <w:t>*E-mail: george.lavrikov@yandex.ru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Экспериментальное определение кривых усталости на разных масштабных уровнях сопряжено с большими финансовыми и трудовыми затратами, а охватить многообразие режимов эксплуатационного нагружения невозможно. Вследствие этого для формирования синтетических данных при использовании технологий искусственного интеллекта как для обучения, так и для тестирования необходимо применять математическое моделирование развития процессов разрушения и кривых усталости. В данной работе рассматриваются вопросы вероятностного многомасштабного моделирования хрупкого разрушения конструкционных материалов как иерархического стохастического процесса на микро-, мезо- и макроструктурных уровнях при многоцикловом нерегулярном нагружении. Предлагаются определяющие соотношения для вероятности хрупкого разрушения с использованием интегрального оператора Гильберта-Шмидта и строятся кривые многоцикловой усталости по уровням дефектности. Обсуждаются результаты расчетов для алюминиевого сплава 2024-Т42 и стали S25C при симметричном нагружении, состоящем из двух и трех блоков. Для алюминиевого сплава показывается соответствие между кривыми усталости по уровням дефектности и линиями уровня микротвёрдости.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хрупкое разрушение, многоцикловая усталость, кривые усталости по уровням дефектности, нерегулярное нагружение.</w:t>
      </w:r>
    </w:p>
    <w:p>
      <w:pPr>
        <w:spacing w:before="0" w:after="120"/>
        <w:ind w:firstLine="0"/>
        <w:jc w:val="center"/>
      </w:pPr>
      <w:r>
        <w:rPr>
          <w:rFonts w:ascii="Times New Roman" w:hAnsi="Times New Roman"/>
          <w:b/>
          <w:i w:val="0"/>
          <w:sz w:val="28"/>
        </w:rPr>
        <w:t>Probabilistic multiscale modelling of material durability at high cycle irregular loading</w:t>
      </w:r>
    </w:p>
    <w:p>
      <w:pPr>
        <w:spacing w:before="0" w:after="60"/>
        <w:ind w:firstLine="0"/>
        <w:jc w:val="center"/>
      </w:pPr>
      <w:r>
        <w:rPr>
          <w:rFonts w:ascii="Times New Roman" w:hAnsi="Times New Roman"/>
          <w:b/>
          <w:i w:val="0"/>
          <w:sz w:val="24"/>
        </w:rPr>
        <w:t>E.B. Zavoychinskaya</w:t>
      </w:r>
      <w:r>
        <w:rPr>
          <w:rFonts w:ascii="Times New Roman" w:hAnsi="Times New Roman"/>
          <w:b/>
          <w:i w:val="0"/>
          <w:sz w:val="20"/>
          <w:vertAlign w:val="superscript"/>
        </w:rPr>
        <w:t>1</w:t>
      </w:r>
      <w:r>
        <w:rPr>
          <w:rFonts w:ascii="Times New Roman" w:hAnsi="Times New Roman"/>
          <w:b/>
          <w:i w:val="0"/>
          <w:sz w:val="24"/>
        </w:rPr>
        <w:t>, G.E. Lavrikov</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1Lomonosov Moscow State University, Moscow, Russia</w:t>
      </w:r>
    </w:p>
    <w:p>
      <w:pPr>
        <w:spacing w:before="0" w:after="60"/>
        <w:ind w:firstLine="0"/>
        <w:jc w:val="center"/>
      </w:pPr>
      <w:r>
        <w:rPr>
          <w:rFonts w:ascii="Times New Roman" w:hAnsi="Times New Roman"/>
          <w:b w:val="0"/>
          <w:i w:val="0"/>
          <w:sz w:val="24"/>
        </w:rPr>
        <w:t>*E-mail: george.lavrikov@yandex.ru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brittle failure, high cycle fatigue, fatigue curve by defect levels, irregular loading.</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Завойчинская Э.Б., Раутиан Н.А., Лавриков Г.Е. Математическое моделирование масштабно-структурного разрушения при программных циклических нагружениях металлов и сплавов // Дифференциальные уравнения. 2025. Т. 61. № 5. C. 640-658.</w:t>
      </w:r>
    </w:p>
    <w:p>
      <w:pPr>
        <w:spacing w:before="0" w:after="60"/>
        <w:ind w:firstLine="0"/>
        <w:jc w:val="left"/>
      </w:pPr>
      <w:r>
        <w:rPr>
          <w:rFonts w:ascii="Times New Roman" w:hAnsi="Times New Roman"/>
          <w:b w:val="0"/>
          <w:i w:val="0"/>
          <w:sz w:val="24"/>
        </w:rPr>
        <w:t>[2] Pavlou D.G. A phenomenological fatigue damage accumulation rule based on hardness increasing, for the 2024-T42 aluminum // Engineering Structures. 2002. V. 24. № 11. P. 1363-1368.</w:t>
      </w:r>
    </w:p>
    <w:p>
      <w:pPr>
        <w:spacing w:before="0" w:after="60"/>
        <w:ind w:firstLine="0"/>
        <w:jc w:val="left"/>
      </w:pPr>
      <w:r>
        <w:rPr>
          <w:rFonts w:ascii="Times New Roman" w:hAnsi="Times New Roman"/>
          <w:b w:val="0"/>
          <w:i w:val="0"/>
          <w:sz w:val="24"/>
        </w:rPr>
        <w:t>[3] Kawada Y., Sekido Y., Saski S. Some experiments on the fatigue life under double and triple stresses // Bulletin of the JSME. 1960. V. 3. № 10. P. 275-281.</w:t>
      </w:r>
    </w:p>
    <w:p>
      <w:r>
        <w:t>Probabilistic multiscale modelling of material durability at high cycle irregular loading</w:t>
      </w:r>
    </w:p>
    <w:p>
      <w:pPr>
        <w:spacing w:before="0" w:after="60"/>
        <w:ind w:firstLine="0"/>
        <w:jc w:val="center"/>
      </w:pPr>
      <w:r>
        <w:rPr>
          <w:rFonts w:ascii="Times New Roman" w:hAnsi="Times New Roman"/>
          <w:b w:val="0"/>
          <w:i w:val="0"/>
          <w:sz w:val="24"/>
        </w:rPr>
        <w:t>E.B. Zavoychinskaya</w:t>
      </w:r>
      <w:r>
        <w:rPr>
          <w:rFonts w:ascii="Times New Roman" w:hAnsi="Times New Roman"/>
          <w:b w:val="0"/>
          <w:i w:val="0"/>
          <w:sz w:val="20"/>
          <w:vertAlign w:val="superscript"/>
        </w:rPr>
        <w:t>1</w:t>
      </w:r>
      <w:r>
        <w:rPr>
          <w:rFonts w:ascii="Times New Roman" w:hAnsi="Times New Roman"/>
          <w:b w:val="0"/>
          <w:i w:val="0"/>
          <w:sz w:val="24"/>
        </w:rPr>
        <w:t>, G.E. Lavrikov</w:t>
      </w:r>
      <w:r>
        <w:rPr>
          <w:rFonts w:ascii="Times New Roman" w:hAnsi="Times New Roman"/>
          <w:b w:val="0"/>
          <w:i w:val="0"/>
          <w:sz w:val="20"/>
          <w:vertAlign w:val="superscript"/>
        </w:rPr>
        <w:t>1</w:t>
      </w:r>
      <w:r>
        <w:rPr>
          <w:rFonts w:ascii="Times New Roman" w:hAnsi="Times New Roman"/>
          <w:b w:val="0"/>
          <w:i w:val="0"/>
          <w:sz w:val="24"/>
        </w:rPr>
        <w:t xml:space="preserve"> *</w:t>
      </w:r>
    </w:p>
    <w:p>
      <w:pPr>
        <w:spacing w:before="0" w:after="60"/>
        <w:ind w:firstLine="0"/>
        <w:jc w:val="center"/>
      </w:pPr>
      <w:r>
        <w:rPr>
          <w:rFonts w:ascii="Times New Roman" w:hAnsi="Times New Roman"/>
          <w:b w:val="0"/>
          <w:i w:val="0"/>
          <w:sz w:val="24"/>
        </w:rPr>
        <w:t>1Lomonosov Moscow State University, Moscow, Russia</w:t>
      </w:r>
    </w:p>
    <w:p>
      <w:pPr>
        <w:spacing w:before="0" w:after="60"/>
        <w:ind w:firstLine="0"/>
        <w:jc w:val="center"/>
      </w:pPr>
      <w:r>
        <w:rPr>
          <w:rFonts w:ascii="Times New Roman" w:hAnsi="Times New Roman"/>
          <w:b w:val="0"/>
          <w:i w:val="0"/>
          <w:sz w:val="24"/>
        </w:rPr>
        <w:t>*E-mail: george.lavrikov@yandex.ru</w:t>
      </w:r>
    </w:p>
    <w:p>
      <w:r>
        <w:t>Keywords</w:t>
      </w:r>
    </w:p>
    <w:p>
      <w:r>
        <w:t>brittle failure, high cycle fatigue, fatigue curve by defect levels, irregular loading.</w:t>
      </w:r>
    </w:p>
    <w:p>
      <w:r>
        <w:t>Список литературы</w:t>
      </w:r>
    </w:p>
    <w:p>
      <w:r>
        <w:t>[1] Завойчинская Э.Б., Раутиан Н.А., Лавриков Г.Е. Математическое моделирование масштабно-структурного разрушения при программных циклических нагружениях металлов и сплавов // Дифференциальные уравнения. 2025. Т. 61. № 5. C. 640-658.</w:t>
      </w:r>
    </w:p>
    <w:p>
      <w:r>
        <w:t>[2] Pavlou D.G. A phenomenological fatigue damage accumulation rule based on hardness increasing, for the 2024-T42 aluminum // Engineering Structures. 2002. V. 24. № 11. P. 1363-1368.</w:t>
      </w:r>
    </w:p>
    <w:p>
      <w:r>
        <w:t>[3] Kawada Y., Sekido Y., Saski S. Some experiments on the fatigue life under double and triple stresses // Bulletin of the JSME. 1960. V. 3. № 10. P. 275-281.</w:t>
      </w:r>
    </w:p>
    <w:p>
      <w:r>
        <w:br w:type="page"/>
      </w:r>
    </w:p>
    <w:p>
      <w:pPr>
        <w:spacing w:before="0" w:after="120"/>
        <w:ind w:firstLine="0"/>
        <w:jc w:val="center"/>
      </w:pPr>
      <w:r>
        <w:rPr>
          <w:rFonts w:ascii="Times New Roman" w:hAnsi="Times New Roman"/>
          <w:b/>
          <w:i w:val="0"/>
          <w:sz w:val="28"/>
        </w:rPr>
        <w:t>Взаимодействие трубы, помещенной в оправку, и вставки с учетом сложных поверхностных свойств тел</w:t>
      </w:r>
    </w:p>
    <w:p>
      <w:pPr>
        <w:spacing w:before="0" w:after="60"/>
        <w:ind w:firstLine="0"/>
        <w:jc w:val="center"/>
      </w:pPr>
      <w:r>
        <w:rPr>
          <w:rFonts w:ascii="Times New Roman" w:hAnsi="Times New Roman"/>
          <w:b/>
          <w:i w:val="0"/>
          <w:sz w:val="24"/>
        </w:rPr>
        <w:t>Казаков К.Е</w:t>
      </w:r>
    </w:p>
    <w:p>
      <w:pPr>
        <w:spacing w:before="0" w:after="60"/>
        <w:ind w:firstLine="0"/>
        <w:jc w:val="center"/>
      </w:pPr>
      <w:r>
        <w:rPr>
          <w:rFonts w:ascii="Times New Roman" w:hAnsi="Times New Roman"/>
          <w:b w:val="0"/>
          <w:i/>
          <w:sz w:val="22"/>
        </w:rPr>
        <w:t>Институт проблем механики им. А.Ю. Ишлинского РАН, Москва, Россия</w:t>
      </w:r>
    </w:p>
    <w:p>
      <w:pPr>
        <w:spacing w:before="0" w:after="60"/>
        <w:ind w:firstLine="0"/>
        <w:jc w:val="center"/>
      </w:pPr>
      <w:r>
        <w:rPr>
          <w:rFonts w:ascii="Times New Roman" w:hAnsi="Times New Roman"/>
          <w:b w:val="0"/>
          <w:i w:val="0"/>
          <w:sz w:val="24"/>
        </w:rPr>
        <w:t>E-mail: kazakov-ke@yandex.ru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Вязкоупругая стареющая труба с внутренним покрытием, которое имеет переменный диаметр и/или сложные свойства, без натяга помещена в жесткую оправку. Внутрь такой трубы вставляется жесткая вставка, которая может иметь переменный внешний диаметр. Труба деформируется и в ней возникают напряжения. В работе построены аналитические решения, позволяющие эффективно находить контактные давления даже в случае, когда профили и свойства описываются быстро изменяющимися свойствами, что довольно затруднительно при использовании стандартных подходов, не учитывающих специфики входящих в уравнения функций.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контакт, интегральное уравнение, покрытие.</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contact, integral equation, coating</w:t>
      </w:r>
    </w:p>
    <w:p>
      <w:r>
        <w:t>Keywords</w:t>
      </w:r>
    </w:p>
    <w:p>
      <w:r>
        <w:t>contact, integral equation, coating</w:t>
      </w:r>
    </w:p>
    <w:p>
      <w:r>
        <w:br w:type="page"/>
      </w:r>
    </w:p>
    <w:p>
      <w:pPr>
        <w:spacing w:before="0" w:after="120"/>
        <w:ind w:firstLine="0"/>
        <w:jc w:val="left"/>
      </w:pPr>
      <w:r>
        <w:rPr>
          <w:rFonts w:ascii="Times New Roman" w:hAnsi="Times New Roman"/>
          <w:b w:val="0"/>
          <w:i w:val="0"/>
          <w:sz w:val="24"/>
        </w:rPr>
        <w:t>УДК 531.38</w:t>
      </w:r>
    </w:p>
    <w:p>
      <w:pPr>
        <w:spacing w:before="0" w:after="120"/>
        <w:ind w:firstLine="0"/>
        <w:jc w:val="center"/>
      </w:pPr>
      <w:r>
        <w:rPr>
          <w:rFonts w:ascii="Times New Roman" w:hAnsi="Times New Roman"/>
          <w:b/>
          <w:i w:val="0"/>
          <w:sz w:val="28"/>
        </w:rPr>
        <w:t>Вклад профессора Т.М. Мелькумова в редактирование и издание трудов В.П. Ветчинкина и Ф.А. Цандера в серии "Пионеры ракетной техники"</w:t>
      </w:r>
    </w:p>
    <w:p>
      <w:pPr>
        <w:spacing w:before="0" w:after="60"/>
        <w:ind w:firstLine="0"/>
        <w:jc w:val="center"/>
      </w:pPr>
      <w:r>
        <w:rPr>
          <w:rFonts w:ascii="Times New Roman" w:hAnsi="Times New Roman"/>
          <w:b/>
          <w:i w:val="0"/>
          <w:sz w:val="24"/>
        </w:rPr>
        <w:t>Ветчинкин Дмитрий Николаевич,</w:t>
      </w:r>
    </w:p>
    <w:p>
      <w:pPr>
        <w:spacing w:before="0" w:after="60"/>
        <w:ind w:firstLine="0"/>
        <w:jc w:val="center"/>
      </w:pPr>
      <w:r>
        <w:rPr>
          <w:rFonts w:ascii="Times New Roman" w:hAnsi="Times New Roman"/>
          <w:b w:val="0"/>
          <w:i w:val="0"/>
          <w:sz w:val="24"/>
        </w:rPr>
        <w:t>SPIN-код: 1966-80</w:t>
      </w:r>
      <w:r>
        <w:rPr>
          <w:rFonts w:ascii="Times New Roman" w:hAnsi="Times New Roman"/>
          <w:b w:val="0"/>
          <w:i w:val="0"/>
          <w:sz w:val="20"/>
          <w:vertAlign w:val="superscript"/>
        </w:rPr>
        <w:t>32</w:t>
      </w:r>
    </w:p>
    <w:p>
      <w:pPr>
        <w:spacing w:before="0" w:after="60"/>
        <w:ind w:firstLine="0"/>
        <w:jc w:val="center"/>
      </w:pPr>
      <w:r>
        <w:rPr>
          <w:rFonts w:ascii="Times New Roman" w:hAnsi="Times New Roman"/>
          <w:b w:val="0"/>
          <w:i w:val="0"/>
          <w:sz w:val="24"/>
        </w:rPr>
        <w:t>SPIN-код: 7803-89</w:t>
      </w:r>
      <w:r>
        <w:rPr>
          <w:rFonts w:ascii="Times New Roman" w:hAnsi="Times New Roman"/>
          <w:b w:val="0"/>
          <w:i w:val="0"/>
          <w:sz w:val="20"/>
          <w:vertAlign w:val="superscript"/>
        </w:rPr>
        <w:t>02</w:t>
      </w:r>
    </w:p>
    <w:p>
      <w:pPr>
        <w:spacing w:before="0" w:after="60"/>
        <w:ind w:firstLine="0"/>
        <w:jc w:val="center"/>
      </w:pPr>
      <w:r>
        <w:rPr>
          <w:rFonts w:ascii="Times New Roman" w:hAnsi="Times New Roman"/>
          <w:b w:val="0"/>
          <w:i w:val="0"/>
          <w:sz w:val="24"/>
        </w:rPr>
        <w:t>SPIN-код: 4417-12</w:t>
      </w:r>
      <w:r>
        <w:rPr>
          <w:rFonts w:ascii="Times New Roman" w:hAnsi="Times New Roman"/>
          <w:b w:val="0"/>
          <w:i w:val="0"/>
          <w:sz w:val="20"/>
          <w:vertAlign w:val="superscript"/>
        </w:rPr>
        <w:t>73</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МГУ им. М.В.Ломоносова, Москва, Россия</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СПбГУ, Санкт-Петербург, Россия</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Открытие мемориальной доски Тиграну Меликсетовичу Мелькумову (1902-1974, начальник ЦИАМ с 1947 по 1951 годы) состоялось в Центральном институте авиационного моторостроения имени П.И. Баранова (ЦИАМ, входит в НИЦ «Институт имени Н.Е. Жуковского») 15 марта 2021 года, в день 119-ой годовщины со дня рождения учёного. На торжественной церемонии присутствовали родственники Тиграна Меликсетовича, представители АО «Объединенная двигателестроительная корпорация», ветераны ВВИА им. профессора Н.Е. Жуковского.</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прикладная аэро-гидродинамика, воздушный гребной винт, прочность, реактивное движение, оптимальные траектории.</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unveiling of a memorial plaque to Tigran Meliksetovich Melkumov (1902-1974, head of TsIAM from 1947 to 1951) took place at the P.I. Baranov Central Institute of Aviation Motors (TsIAM, part of the N.E. Zhukovsky Institute) on March 15, 2021, the 119th anniversary of the scientist's birth. The ceremony was attended by relatives of Tigran Meliksetovich, representatives of the United Engine Corporation, and veterans of the N.E. Zhukovsky Air Force Academy.</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applied aero-hydrodynamics, air rowing screw, strength, jet propulsion, optimal trajectories.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Пионеры ракетной техники. Избранные труды. 1929 – 1945 гг. Под редакцией Т.М. Мелькумова. М., Наука, 1972 г.</w:t>
      </w:r>
    </w:p>
    <w:p>
      <w:pPr>
        <w:spacing w:before="0" w:after="60"/>
        <w:ind w:firstLine="0"/>
        <w:jc w:val="left"/>
      </w:pPr>
      <w:r>
        <w:rPr>
          <w:rFonts w:ascii="Times New Roman" w:hAnsi="Times New Roman"/>
          <w:b w:val="0"/>
          <w:i w:val="0"/>
          <w:sz w:val="24"/>
        </w:rPr>
        <w:t>[2] В ЦИАМ открыли мемориальную доску учёному и руководителю Т.М. Мелькумову |// Журнал «Гражданская авиация», Пресс-служба «ЦИАМ», Новости, 2021.</w:t>
      </w:r>
    </w:p>
    <w:p>
      <w:r>
        <w:t>Abstract</w:t>
      </w:r>
    </w:p>
    <w:p>
      <w:r>
        <w:t>The unveiling of a memorial plaque to Tigran Meliksetovich Melkumov (1902-1974, head of TsIAM from 1947 to 1951) took place at the P.I. Baranov Central Institute of Aviation Motors (TsIAM, part of the N.E. Zhukovsky Institute) on March 15, 2021, the 119th anniversary of the scientist's birth. The ceremony was attended by relatives of Tigran Meliksetovich, representatives of the United Engine Corporation, and veterans of the N.E. Zhukovsky Air Force Academy.</w:t>
      </w:r>
    </w:p>
    <w:p>
      <w:r>
        <w:t>Keywords</w:t>
      </w:r>
    </w:p>
    <w:p>
      <w:r>
        <w:t>applied aero-hydrodynamics, air rowing screw, strength, jet propulsion, optimal trajectories.</w:t>
      </w:r>
    </w:p>
    <w:p>
      <w:r>
        <w:t>Список литературы</w:t>
      </w:r>
    </w:p>
    <w:p>
      <w:r>
        <w:t>[1] Пионеры ракетной техники. Избранные труды. 1929 – 1945 гг. Под редакцией Т.М. Мелькумова. М., Наука, 1972 г.</w:t>
      </w:r>
    </w:p>
    <w:p>
      <w:r>
        <w:t>[2] В ЦИАМ открыли мемориальную доску учёному и руководителю Т.М. Мелькумову |// Журнал «Гражданская авиация», Пресс-служба «ЦИАМ», Новости, 2021.</w:t>
      </w:r>
    </w:p>
    <w:p>
      <w:r>
        <w:br w:type="page"/>
      </w:r>
    </w:p>
    <w:p>
      <w:pPr>
        <w:spacing w:before="0" w:after="120"/>
        <w:ind w:firstLine="0"/>
        <w:jc w:val="center"/>
      </w:pPr>
      <w:r>
        <w:rPr>
          <w:rFonts w:ascii="Times New Roman" w:hAnsi="Times New Roman"/>
          <w:b/>
          <w:i w:val="0"/>
          <w:sz w:val="28"/>
        </w:rPr>
        <w:t>Влияние интенсивности начальной закрутки на расширение потока влажного воздуха в сверхзвуковом сопле при наличии спонтанной конденсации</w:t>
      </w:r>
    </w:p>
    <w:p>
      <w:pPr>
        <w:spacing w:before="0" w:after="60"/>
        <w:ind w:firstLine="0"/>
        <w:jc w:val="center"/>
      </w:pPr>
      <w:r>
        <w:rPr>
          <w:rFonts w:ascii="Times New Roman" w:hAnsi="Times New Roman"/>
          <w:b/>
          <w:i w:val="0"/>
          <w:sz w:val="24"/>
        </w:rPr>
        <w:t>А.Г. Здитовец*, Н.А. Киселёв, Ю.А. Виноградов</w:t>
      </w:r>
    </w:p>
    <w:p>
      <w:pPr>
        <w:spacing w:before="0" w:after="60"/>
        <w:ind w:firstLine="0"/>
        <w:jc w:val="center"/>
      </w:pPr>
      <w:r>
        <w:rPr>
          <w:rFonts w:ascii="Times New Roman" w:hAnsi="Times New Roman"/>
          <w:b w:val="0"/>
          <w:i/>
          <w:sz w:val="22"/>
        </w:rPr>
        <w:t>НИИ механики МГУ,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Расширение влажного воздуха в сверхзвуковых соплах сопровождается спонтанной конденсацией паров воды из-за резкого снижения температуры потока. Однако в пограничном слое из-за вязкой диссипации температура потока близка к начальной и, следовательно, в пристенной области водяной пар остается в перегретом состоянии и не конденсируется. Если капли конденсата проникают в эту область, они испаряются и охлаждают ее. Как результат температура стенки должна значительно снижаться вплоть до локальной статической температуры потока. В работе [1] экспериментально показано, что в области за скачком конденсации температура стенки сопла может быть как больше, так и меньше величины характерной для однофазного течения при идентичных начальных параметрах потока, что, вероятно, связано с ограниченной скоростью проникновения капель конденсата в пограничный слой, определяемой турбулентной диффузией. Один из способов интенсифицировать этот процесс – это придать потоку начальную закрутку. В настоящей работе приведены результаты экспериментального исследования влияния интенсивности начальной закрутки на температуру стенки при расширении влажного воздуха до сверхзвуковой скорости.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спонтанная конденсация, адиабатная температура стенки</w:t>
      </w:r>
    </w:p>
    <w:p>
      <w:pPr>
        <w:spacing w:before="0" w:after="120"/>
        <w:ind w:firstLine="0"/>
        <w:jc w:val="center"/>
      </w:pPr>
      <w:r>
        <w:rPr>
          <w:rFonts w:ascii="Times New Roman" w:hAnsi="Times New Roman"/>
          <w:b/>
          <w:i w:val="0"/>
          <w:sz w:val="28"/>
        </w:rPr>
        <w:t>Effect of Swirl Intensity on Humid Air Expansion with Spontaneous Condensation in a Supersonic Nozzle</w:t>
      </w:r>
    </w:p>
    <w:p>
      <w:pPr>
        <w:spacing w:before="0" w:after="60"/>
        <w:ind w:firstLine="0"/>
        <w:jc w:val="center"/>
      </w:pPr>
      <w:r>
        <w:rPr>
          <w:rFonts w:ascii="Times New Roman" w:hAnsi="Times New Roman"/>
          <w:b/>
          <w:i w:val="0"/>
          <w:sz w:val="24"/>
        </w:rPr>
        <w:t>A.G. Zditovets*, N.A. Kiselev, Yu.A. Vinogradov</w:t>
      </w:r>
    </w:p>
    <w:p>
      <w:pPr>
        <w:spacing w:before="0" w:after="60"/>
        <w:ind w:firstLine="0"/>
        <w:jc w:val="center"/>
      </w:pPr>
      <w:r>
        <w:rPr>
          <w:rFonts w:ascii="Times New Roman" w:hAnsi="Times New Roman"/>
          <w:b w:val="0"/>
          <w:i/>
          <w:sz w:val="22"/>
        </w:rPr>
        <w:t>Lomonosov Moscow State University, Institute of Mechanics, Moscow, Russia</w:t>
      </w:r>
    </w:p>
    <w:p>
      <w:pPr>
        <w:spacing w:before="0" w:after="60"/>
        <w:ind w:firstLine="0"/>
        <w:jc w:val="center"/>
      </w:pPr>
      <w:r>
        <w:rPr>
          <w:rFonts w:ascii="Times New Roman" w:hAnsi="Times New Roman"/>
          <w:b w:val="0"/>
          <w:i w:val="0"/>
          <w:sz w:val="24"/>
        </w:rPr>
        <w:t>* E-mail (zditovets@mail.ru):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expansion of humid air in supersonic nozzles is accompanied by spontaneous condensation of water vapour due to the sharp drop in flow temperature. In the boundary layer, however, viscous dissipation maintains the gas temperature close to its initial value, so the vapour remains superheated and does not condense near the wall. If condensate droplets penetrate this region, they evaporate and cool it, and the wall temperature may decrease down to the local static temperature. Experiments in [1] showed that, downstream of the condensation front, the wall temperature may be either higher or lower than in single-phase flow with identical inlet conditions. This behaviour is presumably linked to the limited rate of droplet penetration into the boundary layer governed by turbulent diffusion. One way to intensify this process is to impart initial swirl to the flow. The present work reports an experimental study of how the intensity of inlet swirl affects the wall temperature during the supersonic expansion of humid air.</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spontaneous condensation, adiabatic wall temperature</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Zditovets A.G., Kiselev N., Vinogradov Y.A., Popovich S. Adiabatic wall temperature in the supersonic flow of moist air with spontaneous condensation // Experimental Thermal and Fluid Science. 2024. № September 2023(150). С. 111057. DOI:10.1016/j.expthermflusci.2023.111057.</w:t>
      </w:r>
    </w:p>
    <w:p>
      <w:pPr>
        <w:spacing w:before="0" w:after="60"/>
        <w:ind w:firstLine="0"/>
        <w:jc w:val="left"/>
      </w:pPr>
      <w:r>
        <w:rPr>
          <w:rFonts w:ascii="Times New Roman" w:hAnsi="Times New Roman"/>
          <w:b w:val="0"/>
          <w:i w:val="0"/>
          <w:sz w:val="24"/>
        </w:rPr>
        <w:t>[2] Lomonosov Moscow State University, Institute of Mechanics, Moscow, Russia</w:t>
      </w:r>
    </w:p>
    <w:p>
      <w:r>
        <w:t>Effect of Swirl Intensity on Humid Air Expansion with Spontaneous Condensation in a Supersonic Nozzle</w:t>
      </w:r>
    </w:p>
    <w:p>
      <w:pPr>
        <w:spacing w:before="0" w:after="60"/>
        <w:ind w:firstLine="0"/>
        <w:jc w:val="center"/>
      </w:pPr>
      <w:r>
        <w:rPr>
          <w:rFonts w:ascii="Times New Roman" w:hAnsi="Times New Roman"/>
          <w:b w:val="0"/>
          <w:i w:val="0"/>
          <w:sz w:val="24"/>
        </w:rPr>
        <w:t>A.G. Zditovets*, N.A. Kiselev, Yu.A. Vinogradov</w:t>
      </w:r>
    </w:p>
    <w:p>
      <w:pPr>
        <w:spacing w:before="0" w:after="60"/>
        <w:ind w:firstLine="0"/>
        <w:jc w:val="center"/>
      </w:pPr>
      <w:r>
        <w:rPr>
          <w:rFonts w:ascii="Times New Roman" w:hAnsi="Times New Roman"/>
          <w:b w:val="0"/>
          <w:i w:val="0"/>
          <w:sz w:val="24"/>
        </w:rPr>
        <w:t>Lomonosov Moscow State University, Institute of Mechanics, Moscow, Russia</w:t>
      </w:r>
    </w:p>
    <w:p>
      <w:pPr>
        <w:spacing w:before="0" w:after="60"/>
        <w:ind w:firstLine="0"/>
        <w:jc w:val="center"/>
      </w:pPr>
      <w:r>
        <w:rPr>
          <w:rFonts w:ascii="Times New Roman" w:hAnsi="Times New Roman"/>
          <w:b w:val="0"/>
          <w:i w:val="0"/>
          <w:sz w:val="24"/>
        </w:rPr>
        <w:t>* E-mail (zditovets@mail.ru):</w:t>
      </w:r>
    </w:p>
    <w:p>
      <w:r>
        <w:t>Abstract</w:t>
      </w:r>
    </w:p>
    <w:p>
      <w:r>
        <w:t>The expansion of humid air in supersonic nozzles is accompanied by spontaneous condensation of water vapour due to the sharp drop in flow temperature. In the boundary layer, however, viscous dissipation maintains the gas temperature close to its initial value, so the vapour remains superheated and does not condense near the wall. If condensate droplets penetrate this region, they evaporate and cool it, and the wall temperature may decrease down to the local static temperature. Experiments in [1] showed that, downstream of the condensation front, the wall temperature may be either higher or lower than in single-phase flow with identical inlet conditions. This behaviour is presumably linked to the limited rate of droplet penetration into the boundary layer governed by turbulent diffusion. One way to intensify this process is to impart initial swirl to the flow. The present work reports an experimental study of how the intensity of inlet swirl affects the wall temperature during the supersonic expansion of humid air.</w:t>
      </w:r>
    </w:p>
    <w:p>
      <w:r>
        <w:t>Keywords</w:t>
      </w:r>
    </w:p>
    <w:p>
      <w:r>
        <w:t>spontaneous condensation, adiabatic wall temperature</w:t>
      </w:r>
    </w:p>
    <w:p>
      <w:r>
        <w:t>Список литературы</w:t>
      </w:r>
    </w:p>
    <w:p>
      <w:r>
        <w:t>[1] Zditovets A.G., Kiselev N., Vinogradov Y.A., Popovich S. Adiabatic wall temperature in the supersonic flow of moist air with spontaneous condensation // Experimental Thermal and Fluid Science. 2024. № September 2023(150). С. 111057. DOI:10.1016/j.expthermflusci.2023.111057.</w:t>
      </w:r>
    </w:p>
    <w:p>
      <w:r>
        <w:t>[2] Lomonosov Moscow State University, Institute of Mechanics, Moscow, Russia</w:t>
      </w:r>
    </w:p>
    <w:p>
      <w:r>
        <w:br w:type="page"/>
      </w:r>
    </w:p>
    <w:p>
      <w:pPr>
        <w:spacing w:before="0" w:after="120"/>
        <w:ind w:firstLine="0"/>
        <w:jc w:val="center"/>
      </w:pPr>
      <w:r>
        <w:rPr>
          <w:rFonts w:ascii="Times New Roman" w:hAnsi="Times New Roman"/>
          <w:b/>
          <w:i w:val="0"/>
          <w:sz w:val="28"/>
        </w:rPr>
        <w:t>Влияние формы лопатки вращающегося диска на динамику движущейся по нему материальной точки</w:t>
      </w:r>
    </w:p>
    <w:p>
      <w:pPr>
        <w:spacing w:before="0" w:after="60"/>
        <w:ind w:firstLine="0"/>
        <w:jc w:val="center"/>
      </w:pPr>
      <w:r>
        <w:rPr>
          <w:rFonts w:ascii="Times New Roman" w:hAnsi="Times New Roman"/>
          <w:b/>
          <w:i w:val="0"/>
          <w:sz w:val="24"/>
        </w:rPr>
        <w:t>Борисов С.В.</w:t>
      </w:r>
      <w:r>
        <w:rPr>
          <w:rFonts w:ascii="Times New Roman" w:hAnsi="Times New Roman"/>
          <w:b/>
          <w:i w:val="0"/>
          <w:sz w:val="20"/>
          <w:vertAlign w:val="superscript"/>
        </w:rPr>
        <w:t>1</w:t>
      </w:r>
      <w:r>
        <w:rPr>
          <w:rFonts w:ascii="Times New Roman" w:hAnsi="Times New Roman"/>
          <w:b/>
          <w:i w:val="0"/>
          <w:sz w:val="24"/>
        </w:rPr>
        <w:t xml:space="preserve">, Гришакин В.Т.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w:t>
      </w:r>
    </w:p>
    <w:p>
      <w:pPr>
        <w:spacing w:before="0" w:after="60"/>
        <w:ind w:firstLine="0"/>
        <w:jc w:val="center"/>
      </w:pPr>
      <w:r>
        <w:rPr>
          <w:rFonts w:ascii="Times New Roman" w:hAnsi="Times New Roman"/>
          <w:b/>
          <w:i w:val="0"/>
          <w:sz w:val="24"/>
        </w:rPr>
        <w:t>1МАДИ, Москва, Россия</w:t>
      </w:r>
    </w:p>
    <w:p>
      <w:pPr>
        <w:spacing w:before="0" w:after="60"/>
        <w:ind w:firstLine="0"/>
        <w:jc w:val="center"/>
      </w:pPr>
      <w:r>
        <w:rPr>
          <w:rFonts w:ascii="Times New Roman" w:hAnsi="Times New Roman"/>
          <w:b/>
          <w:i w:val="0"/>
          <w:sz w:val="24"/>
        </w:rPr>
        <w:t>2Филиал «Стрела» МАИ, Москва, Россия</w:t>
      </w:r>
    </w:p>
    <w:p>
      <w:pPr>
        <w:spacing w:before="0" w:after="60"/>
        <w:ind w:firstLine="0"/>
        <w:jc w:val="center"/>
      </w:pPr>
      <w:r>
        <w:rPr>
          <w:rFonts w:ascii="Times New Roman" w:hAnsi="Times New Roman"/>
          <w:b w:val="0"/>
          <w:i w:val="0"/>
          <w:sz w:val="24"/>
        </w:rPr>
        <w:t>*E-mail (докладчика): grichacin@yandex.ru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движение частицы по дисковому разбрасывателю с лопатками прямой и спиральной формы при различном характере соударения. Исследованы дальность полета частиц и действующий на диск момент сопротивления вращению. Проведены численные эксперименты.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дисковый разбрасыватель, удар, трение.</w:t>
      </w:r>
    </w:p>
    <w:p>
      <w:pPr>
        <w:spacing w:before="0" w:after="120"/>
        <w:ind w:firstLine="0"/>
        <w:jc w:val="center"/>
      </w:pPr>
      <w:r>
        <w:rPr>
          <w:rFonts w:ascii="Times New Roman" w:hAnsi="Times New Roman"/>
          <w:b/>
          <w:i w:val="0"/>
          <w:sz w:val="28"/>
        </w:rPr>
        <w:t>The effect of the shape of a rotating disc's blade on the dynamics of a material point moving along it</w:t>
      </w:r>
    </w:p>
    <w:p>
      <w:pPr>
        <w:spacing w:before="0" w:after="60"/>
        <w:ind w:firstLine="0"/>
        <w:jc w:val="center"/>
      </w:pPr>
      <w:r>
        <w:rPr>
          <w:rFonts w:ascii="Times New Roman" w:hAnsi="Times New Roman"/>
          <w:b/>
          <w:i w:val="0"/>
          <w:sz w:val="24"/>
        </w:rPr>
        <w:t>Borisov S.V.</w:t>
      </w:r>
      <w:r>
        <w:rPr>
          <w:rFonts w:ascii="Times New Roman" w:hAnsi="Times New Roman"/>
          <w:b/>
          <w:i w:val="0"/>
          <w:sz w:val="20"/>
          <w:vertAlign w:val="superscript"/>
        </w:rPr>
        <w:t>1</w:t>
      </w:r>
      <w:r>
        <w:rPr>
          <w:rFonts w:ascii="Times New Roman" w:hAnsi="Times New Roman"/>
          <w:b/>
          <w:i w:val="0"/>
          <w:sz w:val="24"/>
        </w:rPr>
        <w:t xml:space="preserve">, Grishakin V.T.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1Moscow Automobile and Road Construction State Technical University, Moscow, Russia</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Strela Branch of Moscow Aviation Institute, Moscow, Russia</w:t>
      </w:r>
    </w:p>
    <w:p>
      <w:pPr>
        <w:spacing w:before="0" w:after="60"/>
        <w:ind w:firstLine="0"/>
        <w:jc w:val="center"/>
      </w:pPr>
      <w:r>
        <w:rPr>
          <w:rFonts w:ascii="Times New Roman" w:hAnsi="Times New Roman"/>
          <w:b w:val="0"/>
          <w:i w:val="0"/>
          <w:sz w:val="24"/>
        </w:rPr>
        <w:t>* E-mail (speaker): grichacin@yandex.ru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disk-type spreader, impact, friction.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Borisov, S. V. Dynamics of a Particle striking Against a Rotating Disk Containing Guides / S. V. Borisov, V. T. Grishakin // Russian Journal of Nonlinear Dynamics. – 2025. – Vol. 21, No. 2. – P. 119-133. – DOI 10.20537/nd241102. – EDN ONHHVG.</w:t>
      </w:r>
    </w:p>
    <w:p>
      <w:r>
        <w:t>The effect of the shape of a rotating disc's blade on the dynamics of a material point moving along it</w:t>
      </w:r>
    </w:p>
    <w:p>
      <w:pPr>
        <w:spacing w:before="0" w:after="60"/>
        <w:ind w:firstLine="0"/>
        <w:jc w:val="center"/>
      </w:pPr>
      <w:r>
        <w:rPr>
          <w:rFonts w:ascii="Times New Roman" w:hAnsi="Times New Roman"/>
          <w:b w:val="0"/>
          <w:i w:val="0"/>
          <w:sz w:val="24"/>
        </w:rPr>
        <w:t>Borisov S.V.</w:t>
      </w:r>
      <w:r>
        <w:rPr>
          <w:rFonts w:ascii="Times New Roman" w:hAnsi="Times New Roman"/>
          <w:b w:val="0"/>
          <w:i w:val="0"/>
          <w:sz w:val="20"/>
          <w:vertAlign w:val="superscript"/>
        </w:rPr>
        <w:t>1</w:t>
      </w:r>
      <w:r>
        <w:rPr>
          <w:rFonts w:ascii="Times New Roman" w:hAnsi="Times New Roman"/>
          <w:b w:val="0"/>
          <w:i w:val="0"/>
          <w:sz w:val="24"/>
        </w:rPr>
        <w:t xml:space="preserve">, Grishakin V.T.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w:t>
      </w:r>
    </w:p>
    <w:p>
      <w:pPr>
        <w:spacing w:before="0" w:after="60"/>
        <w:ind w:firstLine="0"/>
        <w:jc w:val="center"/>
      </w:pPr>
      <w:r>
        <w:rPr>
          <w:rFonts w:ascii="Times New Roman" w:hAnsi="Times New Roman"/>
          <w:b w:val="0"/>
          <w:i w:val="0"/>
          <w:sz w:val="24"/>
        </w:rPr>
        <w:t>1Moscow Automobile and Road Construction State Technical University,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Strela Branch of Moscow Aviation Institute, Moscow, Russia</w:t>
      </w:r>
    </w:p>
    <w:p>
      <w:pPr>
        <w:spacing w:before="0" w:after="60"/>
        <w:ind w:firstLine="0"/>
        <w:jc w:val="center"/>
      </w:pPr>
      <w:r>
        <w:rPr>
          <w:rFonts w:ascii="Times New Roman" w:hAnsi="Times New Roman"/>
          <w:b w:val="0"/>
          <w:i w:val="0"/>
          <w:sz w:val="24"/>
        </w:rPr>
        <w:t>* E-mail (speaker): grichacin@yandex.ru</w:t>
      </w:r>
    </w:p>
    <w:p>
      <w:r>
        <w:t>Keywords</w:t>
      </w:r>
    </w:p>
    <w:p>
      <w:r>
        <w:t>disk-type spreader, impact, friction.</w:t>
      </w:r>
    </w:p>
    <w:p>
      <w:r>
        <w:t>Список литературы</w:t>
      </w:r>
    </w:p>
    <w:p>
      <w:r>
        <w:t>[1] Borisov, S. V. Dynamics of a Particle striking Against a Rotating Disk Containing Guides / S. V. Borisov, V. T. Grishakin // Russian Journal of Nonlinear Dynamics. – 2025. – Vol. 21, No. 2. – P. 119-133. – DOI 10.20537/nd241102. – EDN ONHHVG.</w:t>
      </w:r>
    </w:p>
    <w:p>
      <w:r>
        <w:br w:type="page"/>
      </w:r>
    </w:p>
    <w:p>
      <w:pPr>
        <w:spacing w:before="0" w:after="120"/>
        <w:ind w:firstLine="0"/>
        <w:jc w:val="center"/>
      </w:pPr>
      <w:r>
        <w:rPr>
          <w:rFonts w:ascii="Times New Roman" w:hAnsi="Times New Roman"/>
          <w:b/>
          <w:i w:val="0"/>
          <w:sz w:val="28"/>
        </w:rPr>
        <w:t>Внесение поправок в станки с ЧПУ с целью повышения точности изготовления</w:t>
      </w:r>
    </w:p>
    <w:p>
      <w:pPr>
        <w:spacing w:before="0" w:after="60"/>
        <w:ind w:firstLine="0"/>
        <w:jc w:val="center"/>
      </w:pPr>
      <w:r>
        <w:rPr>
          <w:rFonts w:ascii="Times New Roman" w:hAnsi="Times New Roman"/>
          <w:b/>
          <w:i w:val="0"/>
          <w:sz w:val="24"/>
        </w:rPr>
        <w:t>А.И. Киселева</w:t>
      </w:r>
      <w:r>
        <w:rPr>
          <w:rFonts w:ascii="Times New Roman" w:hAnsi="Times New Roman"/>
          <w:b/>
          <w:i w:val="0"/>
          <w:sz w:val="20"/>
          <w:vertAlign w:val="superscript"/>
        </w:rPr>
        <w:t>1</w:t>
      </w:r>
      <w:r>
        <w:rPr>
          <w:rFonts w:ascii="Times New Roman" w:hAnsi="Times New Roman"/>
          <w:b/>
          <w:i w:val="0"/>
          <w:sz w:val="24"/>
        </w:rPr>
        <w:t>, Н.Н. Барбашов</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val="0"/>
          <w:sz w:val="24"/>
        </w:rPr>
        <w:t>*E-mail (докладчика): *justgelik@mail.ru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рассматриваются актуальные проблемы повышения точности обработки изделий на станках с ЧПУ и снижения металлоемкости. В качестве решения предлагается применение математико-статистических методов управления качеством, в частности, методов статистического регулирования и адаптивного управления по скользящей средней, которые позволяют осуществлять текущий контроль и своевременно вносить корректировки в технологический процесс. Исследование демонстрирует эффективность предложенной методики, основанной на последовательном анализе и использовании критериев стабилизации, для сокращения числа измерений без потери точности. Особое внимание уделено практической реализации с использованием современных приборов активного контроля (ПАК) и индикаторов контакта, интегрированных в систему ЧПУ. Доказано, что метод адаптивного управления не ухудшает технологический процесс и обеспечивает повышение точности, а также предложены конкретные решения для управления точностью контурного фрезерования на этапе разработки управляющих программ.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точность обработки, станки с ЧПУ, адаптивное управление, управляющая программа, статистическое регулирование.</w:t>
      </w:r>
    </w:p>
    <w:p>
      <w:pPr>
        <w:spacing w:before="0" w:after="120"/>
        <w:ind w:firstLine="0"/>
        <w:jc w:val="center"/>
      </w:pPr>
      <w:r>
        <w:rPr>
          <w:rFonts w:ascii="Times New Roman" w:hAnsi="Times New Roman"/>
          <w:b/>
          <w:i w:val="0"/>
          <w:sz w:val="28"/>
        </w:rPr>
        <w:t>Modifications to CNC machines to improve manufacturing accuracy</w:t>
      </w:r>
    </w:p>
    <w:p>
      <w:pPr>
        <w:spacing w:before="0" w:after="60"/>
        <w:ind w:firstLine="0"/>
        <w:jc w:val="center"/>
      </w:pPr>
      <w:r>
        <w:rPr>
          <w:rFonts w:ascii="Times New Roman" w:hAnsi="Times New Roman"/>
          <w:b/>
          <w:i w:val="0"/>
          <w:sz w:val="24"/>
        </w:rPr>
        <w:t>A.I. Kiseleva</w:t>
      </w:r>
      <w:r>
        <w:rPr>
          <w:rFonts w:ascii="Times New Roman" w:hAnsi="Times New Roman"/>
          <w:b/>
          <w:i w:val="0"/>
          <w:sz w:val="20"/>
          <w:vertAlign w:val="superscript"/>
        </w:rPr>
        <w:t>1</w:t>
      </w:r>
      <w:r>
        <w:rPr>
          <w:rFonts w:ascii="Times New Roman" w:hAnsi="Times New Roman"/>
          <w:b/>
          <w:i w:val="0"/>
          <w:sz w:val="24"/>
        </w:rPr>
        <w:t>, N.N. Barbashov</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val="0"/>
          <w:sz w:val="24"/>
        </w:rPr>
        <w:t>* E-mail (speaker): justgelik@mail.ru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machining accuracy, CNC machines, adaptive control, control program, statistical regulation.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Barbashov N.N., Terent'yeva A.D. Active control of parts processing accuracy. Inzhenernyy vestnik MGTU im. N.E. Baumana = Electronic publishing engineering bulletin, 2015, no. 9. Pp. 526-531. Available at: http://engbul.bmstu.ru/doc/801150.html (accessed 13.01.2016). (in Russian).</w:t>
      </w:r>
    </w:p>
    <w:p>
      <w:pPr>
        <w:spacing w:before="0" w:after="60"/>
        <w:ind w:firstLine="0"/>
        <w:jc w:val="left"/>
      </w:pPr>
      <w:r>
        <w:rPr>
          <w:rFonts w:ascii="Times New Roman" w:hAnsi="Times New Roman"/>
          <w:b w:val="0"/>
          <w:i w:val="0"/>
          <w:sz w:val="24"/>
        </w:rPr>
        <w:t>[2] Мещихин И.А., Гаврюшин С.С., Знайко Г.Г. Расчетное обоснование требований по точности к средству измерений на основе цепей Маркова. Приборы, 2021, no. 10, с. 49–54. EDN: ISFGPN</w:t>
      </w:r>
    </w:p>
    <w:p>
      <w:r>
        <w:t>Modifications to CNC machines to improve manufacturing accuracy</w:t>
      </w:r>
    </w:p>
    <w:p>
      <w:pPr>
        <w:spacing w:before="0" w:after="60"/>
        <w:ind w:firstLine="0"/>
        <w:jc w:val="center"/>
      </w:pPr>
      <w:r>
        <w:rPr>
          <w:rFonts w:ascii="Times New Roman" w:hAnsi="Times New Roman"/>
          <w:b w:val="0"/>
          <w:i w:val="0"/>
          <w:sz w:val="24"/>
        </w:rPr>
        <w:t>A.I. Kiseleva</w:t>
      </w:r>
      <w:r>
        <w:rPr>
          <w:rFonts w:ascii="Times New Roman" w:hAnsi="Times New Roman"/>
          <w:b w:val="0"/>
          <w:i w:val="0"/>
          <w:sz w:val="20"/>
          <w:vertAlign w:val="superscript"/>
        </w:rPr>
        <w:t>1</w:t>
      </w:r>
      <w:r>
        <w:rPr>
          <w:rFonts w:ascii="Times New Roman" w:hAnsi="Times New Roman"/>
          <w:b w:val="0"/>
          <w:i w:val="0"/>
          <w:sz w:val="24"/>
        </w:rPr>
        <w:t>, N.N. Barbashov</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 E-mail (speaker): justgelik@mail.ru</w:t>
      </w:r>
    </w:p>
    <w:p>
      <w:r>
        <w:t>Keywords</w:t>
      </w:r>
    </w:p>
    <w:p>
      <w:r>
        <w:t>machining accuracy, CNC machines, adaptive control, control program, statistical regulation.</w:t>
      </w:r>
    </w:p>
    <w:p>
      <w:r>
        <w:t>Список литературы</w:t>
      </w:r>
    </w:p>
    <w:p>
      <w:r>
        <w:t>[1] Barbashov N.N., Terent'yeva A.D. Active control of parts processing accuracy. Inzhenernyy vestnik MGTU im. N.E. Baumana = Electronic publishing engineering bulletin, 2015, no. 9. Pp. 526-531. Available at: http://engbul.bmstu.ru/doc/801150.html (accessed 13.01.2016). (in Russian).</w:t>
      </w:r>
    </w:p>
    <w:p>
      <w:r>
        <w:t>[2] Мещихин И.А., Гаврюшин С.С., Знайко Г.Г. Расчетное обоснование требований по точности к средству измерений на основе цепей Маркова. Приборы, 2021, no. 10, с. 49–54. EDN: ISFGPN</w:t>
      </w:r>
    </w:p>
    <w:p>
      <w:r>
        <w:br w:type="page"/>
      </w:r>
    </w:p>
    <w:p>
      <w:pPr>
        <w:spacing w:before="0" w:after="120"/>
        <w:ind w:firstLine="0"/>
        <w:jc w:val="center"/>
      </w:pPr>
      <w:r>
        <w:rPr>
          <w:rFonts w:ascii="Times New Roman" w:hAnsi="Times New Roman"/>
          <w:b/>
          <w:i w:val="0"/>
          <w:sz w:val="28"/>
        </w:rPr>
        <w:t>Волновые возмущения от локализованных источников на границе ледяного покрова и морской среды: точные решения, асимптотики дальних полей</w:t>
      </w:r>
    </w:p>
    <w:p>
      <w:pPr>
        <w:spacing w:before="0" w:after="60"/>
        <w:ind w:firstLine="0"/>
        <w:jc w:val="center"/>
      </w:pPr>
      <w:r>
        <w:rPr>
          <w:rFonts w:ascii="Times New Roman" w:hAnsi="Times New Roman"/>
          <w:b/>
          <w:i w:val="0"/>
          <w:sz w:val="24"/>
        </w:rPr>
        <w:t>Булатов В.В.</w:t>
      </w:r>
    </w:p>
    <w:p>
      <w:pPr>
        <w:spacing w:before="0" w:after="60"/>
        <w:ind w:firstLine="0"/>
        <w:jc w:val="center"/>
      </w:pPr>
      <w:r>
        <w:rPr>
          <w:rFonts w:ascii="Times New Roman" w:hAnsi="Times New Roman"/>
          <w:b w:val="0"/>
          <w:i/>
          <w:sz w:val="22"/>
        </w:rPr>
        <w:t>Институт проблем механики им.А.Ю.Ишлинского РАН,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Рассмотрены задачи о дальних волновых полях на границе льда и морской среды, генерируемых локализованными источниками возмущений под ледяным покровом. Предполагается, что ледяной покров является сплошным, его горизонтальные масштабы существенно превышают длины возбуждаемых волн, и при достаточно общих условиях моделируется тонкой упругой пластиной, деформации которой малы. В линейном приближении получены интегральные представление решений и с помощью метода стационарной фазы построены асимптотические представления решений для различных режимов волновой генерации. Результаты численных расчетов для реальных значений морской среды показывают, что асимптотика стационарной фазы достаточно хорошо описывает волновое поле малых возмущений границы раздела льда и морской среды на расстояниях порядка десятка метров и нескольких десятков секунд. Построенные асимптотические выражения для волновых полей позволяют с достаточной степенью точности исследовать амплитудно-фазовую структуру поверхностных возмущений ледяного покрова вдали от источников возмущений. Исследована пространственная и временная эволюции волновых пакетов малых возмущений ледяного покрова, распространяющихся от локализованных источников возмущений различной физической природы.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ледяной покров, возвышение поверхности раздела, асимптотики, дальние волновые поля, локализованный источник возмущений.</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ice cover, interface elevation, asymptotics, far wave fields, localized disturbance source.</w:t>
      </w:r>
    </w:p>
    <w:p>
      <w:r>
        <w:t>Keywords</w:t>
      </w:r>
    </w:p>
    <w:p>
      <w:r>
        <w:t>ice cover, interface elevation, asymptotics, far wave fields, localized disturbance source.</w:t>
      </w:r>
    </w:p>
    <w:p>
      <w:r>
        <w:br w:type="page"/>
      </w:r>
    </w:p>
    <w:p>
      <w:pPr>
        <w:spacing w:before="0" w:after="120"/>
        <w:ind w:firstLine="0"/>
        <w:jc w:val="center"/>
      </w:pPr>
      <w:r>
        <w:rPr>
          <w:rFonts w:ascii="Times New Roman" w:hAnsi="Times New Roman"/>
          <w:b/>
          <w:i w:val="0"/>
          <w:sz w:val="28"/>
        </w:rPr>
        <w:t>Восстановление параметров неустойчивых по Якоби нелинейных динамических систем</w:t>
      </w:r>
    </w:p>
    <w:p>
      <w:pPr>
        <w:spacing w:before="0" w:after="60"/>
        <w:ind w:firstLine="0"/>
        <w:jc w:val="center"/>
      </w:pPr>
      <w:r>
        <w:rPr>
          <w:rFonts w:ascii="Times New Roman" w:hAnsi="Times New Roman"/>
          <w:b/>
          <w:i w:val="0"/>
          <w:sz w:val="24"/>
        </w:rPr>
        <w:t>Шкапов П.М.</w:t>
      </w:r>
      <w:r>
        <w:rPr>
          <w:rFonts w:ascii="Times New Roman" w:hAnsi="Times New Roman"/>
          <w:b/>
          <w:i w:val="0"/>
          <w:sz w:val="20"/>
          <w:vertAlign w:val="superscript"/>
        </w:rPr>
        <w:t>1</w:t>
      </w:r>
      <w:r>
        <w:rPr>
          <w:rFonts w:ascii="Times New Roman" w:hAnsi="Times New Roman"/>
          <w:b/>
          <w:i w:val="0"/>
          <w:sz w:val="24"/>
        </w:rPr>
        <w:t>, Сулимов В.Д.</w:t>
      </w:r>
      <w:r>
        <w:rPr>
          <w:rFonts w:ascii="Times New Roman" w:hAnsi="Times New Roman"/>
          <w:b/>
          <w:i w:val="0"/>
          <w:sz w:val="20"/>
          <w:vertAlign w:val="superscript"/>
        </w:rPr>
        <w:t>1</w:t>
      </w:r>
      <w:r>
        <w:rPr>
          <w:rFonts w:ascii="Times New Roman" w:hAnsi="Times New Roman"/>
          <w:b/>
          <w:i w:val="0"/>
          <w:sz w:val="24"/>
        </w:rPr>
        <w:t>*, Сулимов А.В.</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Филиал МГУ им. М.В. Ломоносова в г. Севастополе, Севастополь, Россия</w:t>
      </w:r>
    </w:p>
    <w:p>
      <w:pPr>
        <w:spacing w:before="0" w:after="60"/>
        <w:ind w:firstLine="0"/>
        <w:jc w:val="center"/>
      </w:pPr>
      <w:r>
        <w:rPr>
          <w:rFonts w:ascii="Times New Roman" w:hAnsi="Times New Roman"/>
          <w:b w:val="0"/>
          <w:i w:val="0"/>
          <w:sz w:val="24"/>
        </w:rPr>
        <w:t>*e-mail (докладчика) fn3svd24@mail.ru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Рассмотрены задачи анализа устойчивости по Якоби нелинейных динамических систем с возможным хаотическим поведением. Реализован подход на основе геометрического описания эволюции динамической системы во времени. Для модели Лоренца представлены в явном виде компоненты тензора кривизны отклонения и собственные значения тензора. Приведена оценка устойчивости по Якоби точки равновесия для стандартных значений параметров модели. Аналогичное исследование выполнено для нелинейного двойного маятника и определена граница перехода системы от регулярного движения к детерминированному хаосу. Представлены результаты анализа устойчивости по Якоби точки равновесия двойного осциллятора при заданном воздействии. Сформулирована обратная задача на собственные значения тензора кривизны отклонения динамической системы. При численном решение обратной задачи используются методы глобальной оптимизации. Приведены результаты решения обратных задач восстановления параметров исследуемых неустойчивых по Якоби нелинейных динамических систем.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геометрический инвариант, устойчивость по Якоби, детерминированный хаос, обратная задача, глобальная оптимизация, гибридный алгоритм</w:t>
      </w:r>
    </w:p>
    <w:p>
      <w:pPr>
        <w:spacing w:before="0" w:after="120"/>
        <w:ind w:firstLine="0"/>
        <w:jc w:val="center"/>
      </w:pPr>
      <w:r>
        <w:rPr>
          <w:rFonts w:ascii="Times New Roman" w:hAnsi="Times New Roman"/>
          <w:b/>
          <w:i w:val="0"/>
          <w:sz w:val="28"/>
        </w:rPr>
        <w:t>Введение. Применение теории Косамби-Картана-Черна позволяет ввести геометрическое описание эволюции динамической системы во времени и определить геометрические инварианты системы. Собственные значения второго инварианта – тензора кривизны отклонения – дают оценку устойчивости системы по Якоби [1]. Указанные собственные значения несут также информацию, существенную для установления меры нечувствительности системы к изменению ее параметров и параметров окружающей среды. Возможна постановка задачи восстановления параметров системы по заданным собственным значениям тензора кривизны отклонения. Подход актуален применительно к нелинейным динамическим системам в связи с проблемой определения условий возникновения в них детерминированного хаоса [2–4].</w:t>
      </w:r>
    </w:p>
    <w:p>
      <w:pPr>
        <w:spacing w:before="0" w:after="60"/>
        <w:ind w:firstLine="0"/>
        <w:jc w:val="center"/>
      </w:pPr>
      <w:r>
        <w:rPr>
          <w:rFonts w:ascii="Times New Roman" w:hAnsi="Times New Roman"/>
          <w:b/>
          <w:i w:val="0"/>
          <w:sz w:val="24"/>
        </w:rPr>
        <w:t>Методы и материалы; результаты. Результаты анализа устойчивости по Якоби модели Лоренца, полученные с использованием теории Косамби-Картана-Черна, представлены в [2]. Для точек равновесия модели определены в явном виде компоненты тензора кривизны отклонения, зависящие от текущих параметров модели, и соответствующие собственные значения тензора. Дано описание условий разрушения вихревых валов в слое жидкости и возникновения детерминированного хаоса. В работе [3] в контексте подхода исследован нелинейный двойной маятник и доказан результат: движение неустойчивого по Якоби маятника является хаотическим. Установлена зависящая от начальных условий граница перехода маятника от регулярного движения к хаотическому. Результаты аналогичного исследования для нелинейного двойного осциллятора с демпфированием при наличии квазистатического силового воздействия представлены в [4]. Также приведены значения параметров системы, включая силовое воздействие, соответствующие хаотическому движению.</w:t>
      </w:r>
    </w:p>
    <w:p>
      <w:pPr>
        <w:spacing w:before="0" w:after="60"/>
        <w:ind w:firstLine="0"/>
        <w:jc w:val="center"/>
      </w:pPr>
      <w:r>
        <w:rPr>
          <w:rFonts w:ascii="Times New Roman" w:hAnsi="Times New Roman"/>
          <w:b/>
          <w:i w:val="0"/>
          <w:sz w:val="24"/>
        </w:rPr>
        <w:t>Применительно к каждой из описанных в [2–4] систем, совершающей хаотическое движение, сформулирована соответствующая обратная задача на собственные значения тензора кривизны отклонения. Входная косвенная информация (собственные значения тензора) используется для восстановления существенных параметров системы. Реализован оптимизационный подход к решению регуляризованных обратных задач. При минимизация критериальных функций используются методы глобальной оптимизации [</w:t>
      </w:r>
      <w:r>
        <w:rPr>
          <w:rFonts w:ascii="Times New Roman" w:hAnsi="Times New Roman"/>
          <w:b/>
          <w:i w:val="0"/>
          <w:sz w:val="20"/>
          <w:vertAlign w:val="superscript"/>
        </w:rPr>
        <w:t>5</w:t>
      </w:r>
      <w:r>
        <w:rPr>
          <w:rFonts w:ascii="Times New Roman" w:hAnsi="Times New Roman"/>
          <w:b/>
          <w:i w:val="0"/>
          <w:sz w:val="24"/>
        </w:rPr>
        <w:t>, 6]. Для точки равновесия модели Лоренца восстановлены приближенные значения числа Прандтля, нормализованного числа Рэлея и геометрического фактора. Решением обратной задачи для нелинейного двойного маятника являются восстановленные значения геометрического параметра и начальных условий для обобщенных координат. Для точки равновесия нелинейного двойного осциллятора восстановлены значения параметров демпфирования. Приведены оценки точности численного решения обратных задач.</w:t>
      </w:r>
    </w:p>
    <w:p>
      <w:pPr>
        <w:spacing w:before="0" w:after="60"/>
        <w:ind w:firstLine="0"/>
        <w:jc w:val="center"/>
      </w:pPr>
      <w:r>
        <w:rPr>
          <w:rFonts w:ascii="Times New Roman" w:hAnsi="Times New Roman"/>
          <w:b/>
          <w:i w:val="0"/>
          <w:sz w:val="24"/>
        </w:rPr>
        <w:t>Заключение. На основе теории Косамби-Картана-Черна рассмотрен анализ устойчивости по Якоби детерминированных динамических систем: модели Лоренца, нелинейного двойного маятника, а также нелинейного двойного осциллятора с демпфированием при наличии силового воздействия. Для каждой системы представлены в аналитической форме компоненты тензора кривизны отклонения и его собственные значения. Сформулирована обратная задача на собственные значения указанного тензора. Приведены результаты численного решения обратных задач восстановления параметров рассматриваемых систем с использованием методов глобальной оптимизации. Точность восстановления параметров систем согласована с точность задания входной информации.</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Problems of Jacobi stability analysis of nonlinear dynamical systems with possible chaotic behavior are considered. The approach on base of geometric description of time evolution of the dynamical system is realized. Components of the deviation curvature tensor and its eigenvalues are presented explicitly for the Lorenz model. The assessment of Jacobi stability of the equilibrium point of the model under standard parameter values is given. A similar study is carried out for a nonlinear double pendulum with the detection of the boundary of the transition from regular motion to deterministic chaos. Results of Jacobi stability analysis of the equilibrium point of the double oscillator under applied force are presented. The inverse eigenvalue problem for the deviation curvature tensor of the dynamical system is formulated. Numerical solution of the inverse problem is obtained using methods of global optimization. Results of solving the inverse problems of restoration of the parameters of the considered Jacobi unstable nonlinear dynamical systems are presented.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geometric invariant, Jacobi stability, deterministic chaos, inverse problem, global optimization, hybrid algorithm</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Harko T., Pantaragphong P., Sabau S. Kosambi–Cartan–Chern (KCC) theory for higher order dynamical systems // International Journal of Geometric Methods in Modern Physics. 2016. V. 13, № 2. 1656014 (24 pp.). https://doi.org/10.1142/S0219887816500146</w:t>
      </w:r>
    </w:p>
    <w:p>
      <w:pPr>
        <w:spacing w:before="0" w:after="60"/>
        <w:ind w:firstLine="0"/>
        <w:jc w:val="left"/>
      </w:pPr>
      <w:r>
        <w:rPr>
          <w:rFonts w:ascii="Times New Roman" w:hAnsi="Times New Roman"/>
          <w:b w:val="0"/>
          <w:i w:val="0"/>
          <w:sz w:val="24"/>
        </w:rPr>
        <w:t>[2] Harko, T., Ho, C.Y., Leung, C.S., &amp; Yip, S. (2015). Jacobi stability analysis of the Lorenz system. International Journal of Geometric Methods in Modern Physics, 12 (7), 1550081 (23 pp.). https://doi.org/10.1142/S0219887815500814</w:t>
      </w:r>
    </w:p>
    <w:p>
      <w:pPr>
        <w:spacing w:before="0" w:after="60"/>
        <w:ind w:firstLine="0"/>
        <w:jc w:val="left"/>
      </w:pPr>
      <w:r>
        <w:rPr>
          <w:rFonts w:ascii="Times New Roman" w:hAnsi="Times New Roman"/>
          <w:b w:val="0"/>
          <w:i w:val="0"/>
          <w:sz w:val="24"/>
        </w:rPr>
        <w:t>[3] Oiwa, S., &amp; Yajima, T. (2017) Jacobi stability analysis and chaotic behavior of nonlinear double pendulum. International Journal of Geometric Methods in Modern Physics, 14 (12), 1750176 (19 pp.). DOI: 10.1142/S0219887817501766</w:t>
      </w:r>
    </w:p>
    <w:p>
      <w:pPr>
        <w:spacing w:before="0" w:after="60"/>
        <w:ind w:firstLine="0"/>
        <w:jc w:val="left"/>
      </w:pPr>
      <w:r>
        <w:rPr>
          <w:rFonts w:ascii="Times New Roman" w:hAnsi="Times New Roman"/>
          <w:b w:val="0"/>
          <w:i w:val="0"/>
          <w:sz w:val="24"/>
        </w:rPr>
        <w:t>[4] Wang F., Liu ., Kuznetsov N.V., Wei Z. Jacobi stability analysis and the onset of chaos in a two-degree-of-freedom mechanical system // International Journal of Bifurcation and Chaos. 2021. V. 31, № 05. 2150075 (15 pp.). https://doi.org/10.1142/S0218127421500759</w:t>
      </w:r>
    </w:p>
    <w:p>
      <w:pPr>
        <w:spacing w:before="0" w:after="60"/>
        <w:ind w:firstLine="0"/>
        <w:jc w:val="left"/>
      </w:pPr>
      <w:r>
        <w:rPr>
          <w:rFonts w:ascii="Times New Roman" w:hAnsi="Times New Roman"/>
          <w:b w:val="0"/>
          <w:i w:val="0"/>
          <w:sz w:val="24"/>
        </w:rPr>
        <w:t>[5] Sulimov, V.D., Shkapov, P.M., &amp; Sulimov, A.V. (2018). Jacobi stability and updating parameters of dynamical systems using hybrid algorithms. IOP Conference Series: Material Science and Engineering, 468, 012040 (11 pp.). DOI: 10.1088/1757-899X/468/1/012040</w:t>
      </w:r>
    </w:p>
    <w:p>
      <w:pPr>
        <w:spacing w:before="0" w:after="60"/>
        <w:ind w:firstLine="0"/>
        <w:jc w:val="left"/>
      </w:pPr>
      <w:r>
        <w:rPr>
          <w:rFonts w:ascii="Times New Roman" w:hAnsi="Times New Roman"/>
          <w:b w:val="0"/>
          <w:i w:val="0"/>
          <w:sz w:val="24"/>
        </w:rPr>
        <w:t>[6] Shkapov, P.M., Sulimov, V.D., &amp; Sulimov, A.V. (2024). Jacobi stability and restoration of parameters of the nonlinear double pendulum. Mechanics of Solids, 59, (6), 3336-3346. DOI: 10.1134/S0025654424604178</w:t>
      </w:r>
    </w:p>
    <w:p>
      <w:r>
        <w:t>Введение. Применение теории Косамби-Картана-Черна позволяет ввести геометрическое описание эволюции динамической системы во времени и определить геометрические инварианты системы. Собственные значения второго инварианта – тензора кривизны отклонения – дают оценку устойчивости системы по Якоби [1]. Указанные собственные значения несут также информацию, существенную для установления меры нечувствительности системы к изменению ее параметров и параметров окружающей среды. Возможна постановка задачи восстановления параметров системы по заданным собственным значениям тензора кривизны отклонения. Подход актуален применительно к нелинейным динамическим системам в связи с проблемой определения условий возникновения в них детерминированного хаоса [2–4].</w:t>
      </w:r>
    </w:p>
    <w:p>
      <w:pPr>
        <w:spacing w:before="0" w:after="60"/>
        <w:ind w:firstLine="0"/>
        <w:jc w:val="center"/>
      </w:pPr>
      <w:r>
        <w:rPr>
          <w:rFonts w:ascii="Times New Roman" w:hAnsi="Times New Roman"/>
          <w:b w:val="0"/>
          <w:i w:val="0"/>
          <w:sz w:val="24"/>
        </w:rPr>
        <w:t>Методы и материалы; результаты. Результаты анализа устойчивости по Якоби модели Лоренца, полученные с использованием теории Косамби-Картана-Черна, представлены в [2]. Для точек равновесия модели определены в явном виде компоненты тензора кривизны отклонения, зависящие от текущих параметров модели, и соответствующие собственные значения тензора. Дано описание условий разрушения вихревых валов в слое жидкости и возникновения детерминированного хаоса. В работе [3] в контексте подхода исследован нелинейный двойной маятник и доказан результат: движение неустойчивого по Якоби маятника является хаотическим. Установлена зависящая от начальных условий граница перехода маятника от регулярного движения к хаотическому. Результаты аналогичного исследования для нелинейного двойного осциллятора с демпфированием при наличии квазистатического силового воздействия представлены в [4]. Также приведены значения параметров системы, включая силовое воздействие, соответствующие хаотическому движению.</w:t>
      </w:r>
    </w:p>
    <w:p>
      <w:pPr>
        <w:spacing w:before="0" w:after="60"/>
        <w:ind w:firstLine="0"/>
        <w:jc w:val="center"/>
      </w:pPr>
      <w:r>
        <w:rPr>
          <w:rFonts w:ascii="Times New Roman" w:hAnsi="Times New Roman"/>
          <w:b w:val="0"/>
          <w:i w:val="0"/>
          <w:sz w:val="24"/>
        </w:rPr>
        <w:t>Применительно к каждой из описанных в [2–4] систем, совершающей хаотическое движение, сформулирована соответствующая обратная задача на собственные значения тензора кривизны отклонения. Входная косвенная информация (собственные значения тензора) используется для восстановления существенных параметров системы. Реализован оптимизационный подход к решению регуляризованных обратных задач. При минимизация критериальных функций используются методы глобальной оптимизации [</w:t>
      </w:r>
      <w:r>
        <w:rPr>
          <w:rFonts w:ascii="Times New Roman" w:hAnsi="Times New Roman"/>
          <w:b w:val="0"/>
          <w:i w:val="0"/>
          <w:sz w:val="20"/>
          <w:vertAlign w:val="superscript"/>
        </w:rPr>
        <w:t>5</w:t>
      </w:r>
      <w:r>
        <w:rPr>
          <w:rFonts w:ascii="Times New Roman" w:hAnsi="Times New Roman"/>
          <w:b w:val="0"/>
          <w:i w:val="0"/>
          <w:sz w:val="24"/>
        </w:rPr>
        <w:t>, 6]. Для точки равновесия модели Лоренца восстановлены приближенные значения числа Прандтля, нормализованного числа Рэлея и геометрического фактора. Решением обратной задачи для нелинейного двойного маятника являются восстановленные значения геометрического параметра и начальных условий для обобщенных координат. Для точки равновесия нелинейного двойного осциллятора восстановлены значения параметров демпфирования. Приведены оценки точности численного решения обратных задач.</w:t>
      </w:r>
    </w:p>
    <w:p>
      <w:pPr>
        <w:spacing w:before="0" w:after="60"/>
        <w:ind w:firstLine="0"/>
        <w:jc w:val="center"/>
      </w:pPr>
      <w:r>
        <w:rPr>
          <w:rFonts w:ascii="Times New Roman" w:hAnsi="Times New Roman"/>
          <w:b w:val="0"/>
          <w:i w:val="0"/>
          <w:sz w:val="24"/>
        </w:rPr>
        <w:t>Заключение. На основе теории Косамби-Картана-Черна рассмотрен анализ устойчивости по Якоби детерминированных динамических систем: модели Лоренца, нелинейного двойного маятника, а также нелинейного двойного осциллятора с демпфированием при наличии силового воздействия. Для каждой системы представлены в аналитической форме компоненты тензора кривизны отклонения и его собственные значения. Сформулирована обратная задача на собственные значения указанного тензора. Приведены результаты численного решения обратных задач восстановления параметров рассматриваемых систем с использованием методов глобальной оптимизации. Точность восстановления параметров систем согласована с точность задания входной информации.</w:t>
      </w:r>
    </w:p>
    <w:p>
      <w:r>
        <w:t>Abstract</w:t>
      </w:r>
    </w:p>
    <w:p>
      <w:r>
        <w:t>Problems of Jacobi stability analysis of nonlinear dynamical systems with possible chaotic behavior are considered. The approach on base of geometric description of time evolution of the dynamical system is realized. Components of the deviation curvature tensor and its eigenvalues are presented explicitly for the Lorenz model. The assessment of Jacobi stability of the equilibrium point of the model under standard parameter values is given. A similar study is carried out for a nonlinear double pendulum with the detection of the boundary of the transition from regular motion to deterministic chaos. Results of Jacobi stability analysis of the equilibrium point of the double oscillator under applied force are presented. The inverse eigenvalue problem for the deviation curvature tensor of the dynamical system is formulated. Numerical solution of the inverse problem is obtained using methods of global optimization. Results of solving the inverse problems of restoration of the parameters of the considered Jacobi unstable nonlinear dynamical systems are presented.</w:t>
      </w:r>
    </w:p>
    <w:p>
      <w:r>
        <w:t>Keywords</w:t>
      </w:r>
    </w:p>
    <w:p>
      <w:r>
        <w:t>geometric invariant, Jacobi stability, deterministic chaos, inverse problem, global optimization, hybrid algorithm</w:t>
      </w:r>
    </w:p>
    <w:p>
      <w:r>
        <w:t>Список литературы</w:t>
      </w:r>
    </w:p>
    <w:p>
      <w:r>
        <w:t>[1] Harko T., Pantaragphong P., Sabau S. Kosambi–Cartan–Chern (KCC) theory for higher order dynamical systems // International Journal of Geometric Methods in Modern Physics. 2016. V. 13, № 2. 1656014 (24 pp.). https://doi.org/10.1142/S0219887816500146</w:t>
      </w:r>
    </w:p>
    <w:p>
      <w:r>
        <w:t>[2] Harko, T., Ho, C.Y., Leung, C.S., &amp; Yip, S. (2015). Jacobi stability analysis of the Lorenz system. International Journal of Geometric Methods in Modern Physics, 12 (7), 1550081 (23 pp.). https://doi.org/10.1142/S0219887815500814</w:t>
      </w:r>
    </w:p>
    <w:p>
      <w:r>
        <w:t>[3] Oiwa, S., &amp; Yajima, T. (2017) Jacobi stability analysis and chaotic behavior of nonlinear double pendulum. International Journal of Geometric Methods in Modern Physics, 14 (12), 1750176 (19 pp.). DOI: 10.1142/S0219887817501766</w:t>
      </w:r>
    </w:p>
    <w:p>
      <w:r>
        <w:t>[4] Wang F., Liu ., Kuznetsov N.V., Wei Z. Jacobi stability analysis and the onset of chaos in a two-degree-of-freedom mechanical system // International Journal of Bifurcation and Chaos. 2021. V. 31, № 05. 2150075 (15 pp.). https://doi.org/10.1142/S0218127421500759</w:t>
      </w:r>
    </w:p>
    <w:p>
      <w:r>
        <w:t>[5] Sulimov, V.D., Shkapov, P.M., &amp; Sulimov, A.V. (2018). Jacobi stability and updating parameters of dynamical systems using hybrid algorithms. IOP Conference Series: Material Science and Engineering, 468, 012040 (11 pp.). DOI: 10.1088/1757-899X/468/1/012040</w:t>
      </w:r>
    </w:p>
    <w:p>
      <w:r>
        <w:t>[6] Shkapov, P.M., Sulimov, V.D., &amp; Sulimov, A.V. (2024). Jacobi stability and restoration of parameters of the nonlinear double pendulum. Mechanics of Solids, 59, (6), 3336-3346. DOI: 10.1134/S0025654424604178</w:t>
      </w:r>
    </w:p>
    <w:p>
      <w:r>
        <w:br w:type="page"/>
      </w:r>
    </w:p>
    <w:p>
      <w:pPr>
        <w:spacing w:before="0" w:after="120"/>
        <w:ind w:firstLine="0"/>
        <w:jc w:val="center"/>
      </w:pPr>
      <w:r>
        <w:rPr>
          <w:rFonts w:ascii="Times New Roman" w:hAnsi="Times New Roman"/>
          <w:b/>
          <w:i w:val="0"/>
          <w:sz w:val="28"/>
        </w:rPr>
        <w:t>Вычисление интегралов Коши в задачах механики</w:t>
      </w:r>
    </w:p>
    <w:p>
      <w:pPr>
        <w:spacing w:before="0" w:after="60"/>
        <w:ind w:firstLine="0"/>
        <w:jc w:val="center"/>
      </w:pPr>
      <w:r>
        <w:rPr>
          <w:rFonts w:ascii="Times New Roman" w:hAnsi="Times New Roman"/>
          <w:b/>
          <w:i w:val="0"/>
          <w:sz w:val="24"/>
        </w:rPr>
        <w:t xml:space="preserve">Гвоздев П.А. </w:t>
      </w:r>
      <w:r>
        <w:rPr>
          <w:rFonts w:ascii="Times New Roman" w:hAnsi="Times New Roman"/>
          <w:b/>
          <w:i w:val="0"/>
          <w:sz w:val="20"/>
          <w:vertAlign w:val="superscript"/>
        </w:rPr>
        <w:t>1</w:t>
      </w:r>
      <w:r>
        <w:rPr>
          <w:rFonts w:ascii="Times New Roman" w:hAnsi="Times New Roman"/>
          <w:b/>
          <w:i w:val="0"/>
          <w:sz w:val="24"/>
        </w:rPr>
        <w:t xml:space="preserve">*, Гордеева Н.М.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sz w:val="22"/>
        </w:rPr>
        <w:t>2ФИЦ ИУ РАН, Москва, Россия</w:t>
      </w:r>
    </w:p>
    <w:p>
      <w:pPr>
        <w:spacing w:before="0" w:after="60"/>
        <w:ind w:firstLine="0"/>
        <w:jc w:val="center"/>
      </w:pPr>
      <w:r>
        <w:rPr>
          <w:rFonts w:ascii="Times New Roman" w:hAnsi="Times New Roman"/>
          <w:b w:val="0"/>
          <w:i w:val="0"/>
          <w:sz w:val="24"/>
        </w:rPr>
        <w:t>*gvozdevpa@student.bmstu.ru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ряде задач теоретической механики возникают сингулярные интегралы, к которым неприменимы стандартные методы интегрирования. Для интегралов типа Коши с экспоненциально убывающей плотностью, какими являются функции Максвелла, Ферми – Дирака и Бозе – Эйнштейна, предлагается итеративный метод вычисления таких интегралов, включающий оценку погрешности. Для указанных интегралов выведены новые представления в виде рядов, что позволяет аппроксимировать их частичными суммами и определять погрешность с помощью оценки остаточного члена ряда.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интеграл типа Коши, функция Доусона, гипергеометрическая функция Гаусса.</w:t>
      </w:r>
    </w:p>
    <w:p>
      <w:pPr>
        <w:spacing w:before="0" w:after="120"/>
        <w:ind w:firstLine="0"/>
        <w:jc w:val="center"/>
      </w:pPr>
      <w:r>
        <w:rPr>
          <w:rFonts w:ascii="Times New Roman" w:hAnsi="Times New Roman"/>
          <w:b/>
          <w:i w:val="0"/>
          <w:sz w:val="28"/>
        </w:rPr>
        <w:t>Calculation of Cauchy integrals in problems of mechanics</w:t>
      </w:r>
    </w:p>
    <w:p>
      <w:pPr>
        <w:spacing w:before="0" w:after="60"/>
        <w:ind w:firstLine="0"/>
        <w:jc w:val="center"/>
      </w:pPr>
      <w:r>
        <w:rPr>
          <w:rFonts w:ascii="Times New Roman" w:hAnsi="Times New Roman"/>
          <w:b/>
          <w:i w:val="0"/>
          <w:sz w:val="24"/>
        </w:rPr>
        <w:t xml:space="preserve">Gvozdev P.A. </w:t>
      </w:r>
      <w:r>
        <w:rPr>
          <w:rFonts w:ascii="Times New Roman" w:hAnsi="Times New Roman"/>
          <w:b/>
          <w:i w:val="0"/>
          <w:sz w:val="20"/>
          <w:vertAlign w:val="superscript"/>
        </w:rPr>
        <w:t>1</w:t>
      </w:r>
      <w:r>
        <w:rPr>
          <w:rFonts w:ascii="Times New Roman" w:hAnsi="Times New Roman"/>
          <w:b/>
          <w:i w:val="0"/>
          <w:sz w:val="24"/>
        </w:rPr>
        <w:t xml:space="preserve">*, Gordeeva N.M.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FRC CSC RAS, Moscow, Russia</w:t>
      </w:r>
    </w:p>
    <w:p>
      <w:pPr>
        <w:spacing w:before="0" w:after="60"/>
        <w:ind w:firstLine="0"/>
        <w:jc w:val="center"/>
      </w:pPr>
      <w:r>
        <w:rPr>
          <w:rFonts w:ascii="Times New Roman" w:hAnsi="Times New Roman"/>
          <w:b w:val="0"/>
          <w:i w:val="0"/>
          <w:sz w:val="24"/>
        </w:rPr>
        <w:t>* gvozdevpa@student.bmstu.ru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Cauchy integral, Dawson function, Gauss hypergeometric function.</w:t>
      </w:r>
    </w:p>
    <w:p>
      <w:r>
        <w:t>Calculation of Cauchy integrals in problems of mechanics</w:t>
      </w:r>
    </w:p>
    <w:p>
      <w:pPr>
        <w:spacing w:before="0" w:after="60"/>
        <w:ind w:firstLine="0"/>
        <w:jc w:val="center"/>
      </w:pPr>
      <w:r>
        <w:rPr>
          <w:rFonts w:ascii="Times New Roman" w:hAnsi="Times New Roman"/>
          <w:b w:val="0"/>
          <w:i w:val="0"/>
          <w:sz w:val="24"/>
        </w:rPr>
        <w:t xml:space="preserve">Gvozdev P.A. </w:t>
      </w:r>
      <w:r>
        <w:rPr>
          <w:rFonts w:ascii="Times New Roman" w:hAnsi="Times New Roman"/>
          <w:b w:val="0"/>
          <w:i w:val="0"/>
          <w:sz w:val="20"/>
          <w:vertAlign w:val="superscript"/>
        </w:rPr>
        <w:t>1</w:t>
      </w:r>
      <w:r>
        <w:rPr>
          <w:rFonts w:ascii="Times New Roman" w:hAnsi="Times New Roman"/>
          <w:b w:val="0"/>
          <w:i w:val="0"/>
          <w:sz w:val="24"/>
        </w:rPr>
        <w:t xml:space="preserve">*, Gordeeva N.M.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FRC CSC RAS, Moscow, Russia</w:t>
      </w:r>
    </w:p>
    <w:p>
      <w:pPr>
        <w:spacing w:before="0" w:after="60"/>
        <w:ind w:firstLine="0"/>
        <w:jc w:val="center"/>
      </w:pPr>
      <w:r>
        <w:rPr>
          <w:rFonts w:ascii="Times New Roman" w:hAnsi="Times New Roman"/>
          <w:b w:val="0"/>
          <w:i w:val="0"/>
          <w:sz w:val="24"/>
        </w:rPr>
        <w:t>* gvozdevpa@student.bmstu.ru</w:t>
      </w:r>
    </w:p>
    <w:p>
      <w:r>
        <w:t>Keywords</w:t>
      </w:r>
    </w:p>
    <w:p>
      <w:r>
        <w:t>Cauchy integral, Dawson function, Gauss hypergeometric function.</w:t>
      </w:r>
    </w:p>
    <w:p>
      <w:r>
        <w:br w:type="page"/>
      </w:r>
    </w:p>
    <w:p>
      <w:pPr>
        <w:spacing w:before="0" w:after="120"/>
        <w:ind w:firstLine="0"/>
        <w:jc w:val="center"/>
      </w:pPr>
      <w:r>
        <w:rPr>
          <w:rFonts w:ascii="Times New Roman" w:hAnsi="Times New Roman"/>
          <w:b/>
          <w:i w:val="0"/>
          <w:sz w:val="28"/>
        </w:rPr>
        <w:t>Гидравлические характеристики зеотропных теплоносителей при течении в трубах на основе стохастических уравнений</w:t>
      </w:r>
    </w:p>
    <w:p>
      <w:pPr>
        <w:spacing w:before="0" w:after="60"/>
        <w:ind w:firstLine="0"/>
        <w:jc w:val="center"/>
      </w:pPr>
      <w:r>
        <w:rPr>
          <w:rFonts w:ascii="Times New Roman" w:hAnsi="Times New Roman"/>
          <w:b/>
          <w:i w:val="0"/>
          <w:sz w:val="24"/>
        </w:rPr>
        <w:t xml:space="preserve">Дмитренко А.В.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 Д.А. Белов</w:t>
      </w:r>
      <w:r>
        <w:rPr>
          <w:rFonts w:ascii="Times New Roman" w:hAnsi="Times New Roman"/>
          <w:b/>
          <w:i w:val="0"/>
          <w:sz w:val="20"/>
          <w:vertAlign w:val="superscript"/>
        </w:rPr>
        <w:t>2</w:t>
      </w:r>
      <w:r>
        <w:rPr>
          <w:rFonts w:ascii="Times New Roman" w:hAnsi="Times New Roman"/>
          <w:b/>
          <w:i w:val="0"/>
          <w:sz w:val="24"/>
        </w:rPr>
        <w:t xml:space="preserve"> ,Зинченко Д.В. </w:t>
      </w:r>
      <w:r>
        <w:rPr>
          <w:rFonts w:ascii="Times New Roman" w:hAnsi="Times New Roman"/>
          <w:b/>
          <w:i w:val="0"/>
          <w:sz w:val="20"/>
          <w:vertAlign w:val="superscript"/>
        </w:rPr>
        <w:t>2</w:t>
      </w:r>
      <w:r>
        <w:rPr>
          <w:rFonts w:ascii="Times New Roman" w:hAnsi="Times New Roman"/>
          <w:b/>
          <w:i w:val="0"/>
          <w:sz w:val="24"/>
        </w:rPr>
        <w:t xml:space="preserve"> , Зуброва Д.И. </w:t>
      </w:r>
      <w:r>
        <w:rPr>
          <w:rFonts w:ascii="Times New Roman" w:hAnsi="Times New Roman"/>
          <w:b/>
          <w:i w:val="0"/>
          <w:sz w:val="20"/>
          <w:vertAlign w:val="superscript"/>
        </w:rPr>
        <w:t>2</w:t>
      </w:r>
      <w:r>
        <w:rPr>
          <w:rFonts w:ascii="Times New Roman" w:hAnsi="Times New Roman"/>
          <w:b/>
          <w:i w:val="0"/>
          <w:sz w:val="24"/>
        </w:rPr>
        <w:t xml:space="preserve">, Пенюшкин Н.О. </w:t>
      </w:r>
      <w:r>
        <w:rPr>
          <w:rFonts w:ascii="Times New Roman" w:hAnsi="Times New Roman"/>
          <w:b/>
          <w:i w:val="0"/>
          <w:sz w:val="20"/>
          <w:vertAlign w:val="superscript"/>
        </w:rPr>
        <w:t>2</w:t>
      </w:r>
      <w:r>
        <w:rPr>
          <w:rFonts w:ascii="Times New Roman" w:hAnsi="Times New Roman"/>
          <w:b/>
          <w:i w:val="0"/>
          <w:sz w:val="24"/>
        </w:rPr>
        <w:t xml:space="preserve">, Конюхов А.В. </w:t>
      </w:r>
      <w:r>
        <w:rPr>
          <w:rFonts w:ascii="Times New Roman" w:hAnsi="Times New Roman"/>
          <w:b/>
          <w:i w:val="0"/>
          <w:sz w:val="20"/>
          <w:vertAlign w:val="superscript"/>
        </w:rPr>
        <w:t>2</w:t>
      </w:r>
      <w:r>
        <w:rPr>
          <w:rFonts w:ascii="Times New Roman" w:hAnsi="Times New Roman"/>
          <w:b/>
          <w:i w:val="0"/>
          <w:sz w:val="24"/>
        </w:rPr>
        <w:t xml:space="preserve">, Челмакин А.В. </w:t>
      </w:r>
      <w:r>
        <w:rPr>
          <w:rFonts w:ascii="Times New Roman" w:hAnsi="Times New Roman"/>
          <w:b/>
          <w:i w:val="0"/>
          <w:sz w:val="20"/>
          <w:vertAlign w:val="superscript"/>
        </w:rPr>
        <w:t>2</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НИЯУ «МИФИ», Москва, Россия</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РУТ «МИИТ», Москва, Россия</w:t>
      </w:r>
    </w:p>
    <w:p>
      <w:pPr>
        <w:spacing w:before="0" w:after="60"/>
        <w:ind w:firstLine="0"/>
        <w:jc w:val="center"/>
      </w:pPr>
      <w:r>
        <w:rPr>
          <w:rFonts w:ascii="Times New Roman" w:hAnsi="Times New Roman"/>
          <w:b w:val="0"/>
          <w:i w:val="0"/>
          <w:sz w:val="24"/>
        </w:rPr>
        <w:t>*E-mail: ammsv@yandex.ru; AVDmitrenko@mephi.ru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Представлены результаты гидродинамических расчетов для зеотропных теплоносителей. Показано согласование расчетов с экспериментом.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стохастические уравнения, зеотропность, теплоноситель.</w:t>
      </w:r>
    </w:p>
    <w:p>
      <w:pPr>
        <w:spacing w:before="0" w:after="120"/>
        <w:ind w:firstLine="0"/>
        <w:jc w:val="center"/>
      </w:pPr>
      <w:r>
        <w:rPr>
          <w:rFonts w:ascii="Times New Roman" w:hAnsi="Times New Roman"/>
          <w:b/>
          <w:i w:val="0"/>
          <w:sz w:val="28"/>
        </w:rPr>
        <w:t>Hydraulic characteristics of zeotropic heat carriers during flow in pipes based on stochastic equations</w:t>
      </w:r>
    </w:p>
    <w:p>
      <w:pPr>
        <w:spacing w:before="0" w:after="60"/>
        <w:ind w:firstLine="0"/>
        <w:jc w:val="center"/>
      </w:pPr>
      <w:r>
        <w:rPr>
          <w:rFonts w:ascii="Times New Roman" w:hAnsi="Times New Roman"/>
          <w:b/>
          <w:i w:val="0"/>
          <w:sz w:val="24"/>
        </w:rPr>
        <w:t xml:space="preserve">Dmitrenko A.V.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 D.А. Belov </w:t>
      </w:r>
      <w:r>
        <w:rPr>
          <w:rFonts w:ascii="Times New Roman" w:hAnsi="Times New Roman"/>
          <w:b/>
          <w:i w:val="0"/>
          <w:sz w:val="20"/>
          <w:vertAlign w:val="superscript"/>
        </w:rPr>
        <w:t>2</w:t>
      </w:r>
      <w:r>
        <w:rPr>
          <w:rFonts w:ascii="Times New Roman" w:hAnsi="Times New Roman"/>
          <w:b/>
          <w:i w:val="0"/>
          <w:sz w:val="24"/>
        </w:rPr>
        <w:t xml:space="preserve"> ,Zinchenko D.V. </w:t>
      </w:r>
      <w:r>
        <w:rPr>
          <w:rFonts w:ascii="Times New Roman" w:hAnsi="Times New Roman"/>
          <w:b/>
          <w:i w:val="0"/>
          <w:sz w:val="20"/>
          <w:vertAlign w:val="superscript"/>
        </w:rPr>
        <w:t>2</w:t>
      </w:r>
      <w:r>
        <w:rPr>
          <w:rFonts w:ascii="Times New Roman" w:hAnsi="Times New Roman"/>
          <w:b/>
          <w:i w:val="0"/>
          <w:sz w:val="24"/>
        </w:rPr>
        <w:t xml:space="preserve"> , Zubrova D.I. </w:t>
      </w:r>
      <w:r>
        <w:rPr>
          <w:rFonts w:ascii="Times New Roman" w:hAnsi="Times New Roman"/>
          <w:b/>
          <w:i w:val="0"/>
          <w:sz w:val="20"/>
          <w:vertAlign w:val="superscript"/>
        </w:rPr>
        <w:t>2</w:t>
      </w:r>
      <w:r>
        <w:rPr>
          <w:rFonts w:ascii="Times New Roman" w:hAnsi="Times New Roman"/>
          <w:b/>
          <w:i w:val="0"/>
          <w:sz w:val="24"/>
        </w:rPr>
        <w:t xml:space="preserve">, Penyushkin N.O. </w:t>
      </w:r>
      <w:r>
        <w:rPr>
          <w:rFonts w:ascii="Times New Roman" w:hAnsi="Times New Roman"/>
          <w:b/>
          <w:i w:val="0"/>
          <w:sz w:val="20"/>
          <w:vertAlign w:val="superscript"/>
        </w:rPr>
        <w:t>2</w:t>
      </w:r>
      <w:r>
        <w:rPr>
          <w:rFonts w:ascii="Times New Roman" w:hAnsi="Times New Roman"/>
          <w:b/>
          <w:i w:val="0"/>
          <w:sz w:val="24"/>
        </w:rPr>
        <w:t xml:space="preserve">, Konyukhov A.V. </w:t>
      </w:r>
      <w:r>
        <w:rPr>
          <w:rFonts w:ascii="Times New Roman" w:hAnsi="Times New Roman"/>
          <w:b/>
          <w:i w:val="0"/>
          <w:sz w:val="20"/>
          <w:vertAlign w:val="superscript"/>
        </w:rPr>
        <w:t>2</w:t>
      </w:r>
      <w:r>
        <w:rPr>
          <w:rFonts w:ascii="Times New Roman" w:hAnsi="Times New Roman"/>
          <w:b/>
          <w:i w:val="0"/>
          <w:sz w:val="24"/>
        </w:rPr>
        <w:t xml:space="preserve">, Chelmakin A.V. </w:t>
      </w:r>
      <w:r>
        <w:rPr>
          <w:rFonts w:ascii="Times New Roman" w:hAnsi="Times New Roman"/>
          <w:b/>
          <w:i w:val="0"/>
          <w:sz w:val="20"/>
          <w:vertAlign w:val="superscript"/>
        </w:rPr>
        <w:t>2</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NRNU "MEPhI", Moscow, Russia</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RUT «MIIT», Moscow, Russia</w:t>
      </w:r>
    </w:p>
    <w:p>
      <w:pPr>
        <w:spacing w:before="0" w:after="60"/>
        <w:ind w:firstLine="0"/>
        <w:jc w:val="center"/>
      </w:pPr>
      <w:r>
        <w:rPr>
          <w:rFonts w:ascii="Times New Roman" w:hAnsi="Times New Roman"/>
          <w:b w:val="0"/>
          <w:i w:val="0"/>
          <w:sz w:val="24"/>
        </w:rPr>
        <w:t>* E-mail: ammsv@yandex.ru; AVDmitrenko@mephi.ru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results of calculations of hydraulic characteristics for zeotropic heat carriers are presented. The results are compared with the experiment. The agreement of calculations with experimental data is shown.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stochastic equations, zeotropy, coolant.</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Дмитренко А.В. Эквивалентность мер и стохастические уравнения для турбулентных потоков. // ДАН, Т.450, №6, с. 651, 2013. https://doi.org/10.1134/s1028335813060098</w:t>
      </w:r>
    </w:p>
    <w:p>
      <w:pPr>
        <w:spacing w:before="0" w:after="60"/>
        <w:ind w:firstLine="0"/>
        <w:jc w:val="left"/>
      </w:pPr>
      <w:r>
        <w:rPr>
          <w:rFonts w:ascii="Times New Roman" w:hAnsi="Times New Roman"/>
          <w:b w:val="0"/>
          <w:i w:val="0"/>
          <w:sz w:val="24"/>
        </w:rPr>
        <w:t>[2] Dmitrenko, A.V. Prediction of laminar–turbulent transition on flat plate on the basis of stochastic theory of turbulence and equivalence of measures. Continuum Mech. Thermodyn.2022,34:601–615. https:// doi.org/10.1007/s0016-021-01078-0</w:t>
      </w:r>
    </w:p>
    <w:p>
      <w:r>
        <w:t>Hydraulic characteristics of zeotropic heat carriers during flow in pipes based on stochastic equations</w:t>
      </w:r>
    </w:p>
    <w:p>
      <w:pPr>
        <w:spacing w:before="0" w:after="60"/>
        <w:ind w:firstLine="0"/>
        <w:jc w:val="center"/>
      </w:pPr>
      <w:r>
        <w:rPr>
          <w:rFonts w:ascii="Times New Roman" w:hAnsi="Times New Roman"/>
          <w:b w:val="0"/>
          <w:i w:val="0"/>
          <w:sz w:val="24"/>
        </w:rPr>
        <w:t xml:space="preserve">Dmitrenko A.V.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 D.А. Belov </w:t>
      </w:r>
      <w:r>
        <w:rPr>
          <w:rFonts w:ascii="Times New Roman" w:hAnsi="Times New Roman"/>
          <w:b w:val="0"/>
          <w:i w:val="0"/>
          <w:sz w:val="20"/>
          <w:vertAlign w:val="superscript"/>
        </w:rPr>
        <w:t>2</w:t>
      </w:r>
      <w:r>
        <w:rPr>
          <w:rFonts w:ascii="Times New Roman" w:hAnsi="Times New Roman"/>
          <w:b w:val="0"/>
          <w:i w:val="0"/>
          <w:sz w:val="24"/>
        </w:rPr>
        <w:t xml:space="preserve"> ,Zinchenko D.V. </w:t>
      </w:r>
      <w:r>
        <w:rPr>
          <w:rFonts w:ascii="Times New Roman" w:hAnsi="Times New Roman"/>
          <w:b w:val="0"/>
          <w:i w:val="0"/>
          <w:sz w:val="20"/>
          <w:vertAlign w:val="superscript"/>
        </w:rPr>
        <w:t>2</w:t>
      </w:r>
      <w:r>
        <w:rPr>
          <w:rFonts w:ascii="Times New Roman" w:hAnsi="Times New Roman"/>
          <w:b w:val="0"/>
          <w:i w:val="0"/>
          <w:sz w:val="24"/>
        </w:rPr>
        <w:t xml:space="preserve"> , Zubrova D.I. </w:t>
      </w:r>
      <w:r>
        <w:rPr>
          <w:rFonts w:ascii="Times New Roman" w:hAnsi="Times New Roman"/>
          <w:b w:val="0"/>
          <w:i w:val="0"/>
          <w:sz w:val="20"/>
          <w:vertAlign w:val="superscript"/>
        </w:rPr>
        <w:t>2</w:t>
      </w:r>
      <w:r>
        <w:rPr>
          <w:rFonts w:ascii="Times New Roman" w:hAnsi="Times New Roman"/>
          <w:b w:val="0"/>
          <w:i w:val="0"/>
          <w:sz w:val="24"/>
        </w:rPr>
        <w:t xml:space="preserve">, Penyushkin N.O. </w:t>
      </w:r>
      <w:r>
        <w:rPr>
          <w:rFonts w:ascii="Times New Roman" w:hAnsi="Times New Roman"/>
          <w:b w:val="0"/>
          <w:i w:val="0"/>
          <w:sz w:val="20"/>
          <w:vertAlign w:val="superscript"/>
        </w:rPr>
        <w:t>2</w:t>
      </w:r>
      <w:r>
        <w:rPr>
          <w:rFonts w:ascii="Times New Roman" w:hAnsi="Times New Roman"/>
          <w:b w:val="0"/>
          <w:i w:val="0"/>
          <w:sz w:val="24"/>
        </w:rPr>
        <w:t xml:space="preserve">, Konyukhov A.V. </w:t>
      </w:r>
      <w:r>
        <w:rPr>
          <w:rFonts w:ascii="Times New Roman" w:hAnsi="Times New Roman"/>
          <w:b w:val="0"/>
          <w:i w:val="0"/>
          <w:sz w:val="20"/>
          <w:vertAlign w:val="superscript"/>
        </w:rPr>
        <w:t>2</w:t>
      </w:r>
      <w:r>
        <w:rPr>
          <w:rFonts w:ascii="Times New Roman" w:hAnsi="Times New Roman"/>
          <w:b w:val="0"/>
          <w:i w:val="0"/>
          <w:sz w:val="24"/>
        </w:rPr>
        <w:t xml:space="preserve">, Chelmakin A.V. </w:t>
      </w:r>
      <w:r>
        <w:rPr>
          <w:rFonts w:ascii="Times New Roman" w:hAnsi="Times New Roman"/>
          <w:b w:val="0"/>
          <w:i w:val="0"/>
          <w:sz w:val="20"/>
          <w:vertAlign w:val="superscript"/>
        </w:rPr>
        <w:t>2</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NRNU "MEPhI",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RUT «MIIT», Moscow, Russia</w:t>
      </w:r>
    </w:p>
    <w:p>
      <w:pPr>
        <w:spacing w:before="0" w:after="60"/>
        <w:ind w:firstLine="0"/>
        <w:jc w:val="center"/>
      </w:pPr>
      <w:r>
        <w:rPr>
          <w:rFonts w:ascii="Times New Roman" w:hAnsi="Times New Roman"/>
          <w:b w:val="0"/>
          <w:i w:val="0"/>
          <w:sz w:val="24"/>
        </w:rPr>
        <w:t>* E-mail: ammsv@yandex.ru; AVDmitrenko@mephi.ru</w:t>
      </w:r>
    </w:p>
    <w:p>
      <w:r>
        <w:t>Abstract</w:t>
      </w:r>
    </w:p>
    <w:p>
      <w:r>
        <w:t>The results of calculations of hydraulic characteristics for zeotropic heat carriers are presented. The results are compared with the experiment. The agreement of calculations with experimental data is shown.</w:t>
      </w:r>
    </w:p>
    <w:p>
      <w:r>
        <w:t>Keywords</w:t>
      </w:r>
    </w:p>
    <w:p>
      <w:r>
        <w:t>stochastic equations, zeotropy, coolant.</w:t>
      </w:r>
    </w:p>
    <w:p>
      <w:r>
        <w:t>Список литературы</w:t>
      </w:r>
    </w:p>
    <w:p>
      <w:r>
        <w:t>[1] Дмитренко А.В. Эквивалентность мер и стохастические уравнения для турбулентных потоков. // ДАН, Т.450, №6, с. 651, 2013. https://doi.org/10.1134/s1028335813060098</w:t>
      </w:r>
    </w:p>
    <w:p>
      <w:r>
        <w:t>[2] Dmitrenko, A.V. Prediction of laminar–turbulent transition on flat plate on the basis of stochastic theory of turbulence and equivalence of measures. Continuum Mech. Thermodyn.2022,34:601–615. https:// doi.org/10.1007/s0016-021-01078-0</w:t>
      </w:r>
    </w:p>
    <w:p>
      <w:r>
        <w:br w:type="page"/>
      </w:r>
    </w:p>
    <w:p>
      <w:pPr>
        <w:spacing w:before="0" w:after="120"/>
        <w:ind w:firstLine="0"/>
        <w:jc w:val="left"/>
      </w:pPr>
      <w:r>
        <w:rPr>
          <w:rFonts w:ascii="Times New Roman" w:hAnsi="Times New Roman"/>
          <w:b w:val="0"/>
          <w:i w:val="0"/>
          <w:sz w:val="24"/>
        </w:rPr>
        <w:t>УДК 531.8</w:t>
      </w:r>
    </w:p>
    <w:p>
      <w:pPr>
        <w:spacing w:before="0" w:after="120"/>
        <w:ind w:firstLine="0"/>
        <w:jc w:val="center"/>
      </w:pPr>
      <w:r>
        <w:rPr>
          <w:rFonts w:ascii="Times New Roman" w:hAnsi="Times New Roman"/>
          <w:b/>
          <w:i w:val="0"/>
          <w:sz w:val="28"/>
        </w:rPr>
        <w:t>Движение материальной точки относительно двух систем отсчета</w:t>
      </w:r>
    </w:p>
    <w:p>
      <w:pPr>
        <w:spacing w:before="0" w:after="60"/>
        <w:ind w:firstLine="0"/>
        <w:jc w:val="center"/>
      </w:pPr>
      <w:r>
        <w:rPr>
          <w:rFonts w:ascii="Times New Roman" w:hAnsi="Times New Roman"/>
          <w:b w:val="0"/>
          <w:i w:val="0"/>
          <w:sz w:val="24"/>
        </w:rPr>
        <w:t>Орлянская Тамара Ивановна tamara.orlyanskaya@gmail.com</w:t>
      </w:r>
    </w:p>
    <w:p>
      <w:pPr>
        <w:spacing w:before="0" w:after="60"/>
        <w:ind w:firstLine="0"/>
        <w:jc w:val="center"/>
      </w:pPr>
      <w:r>
        <w:rPr>
          <w:rFonts w:ascii="Times New Roman" w:hAnsi="Times New Roman"/>
          <w:b w:val="0"/>
          <w:i w:val="0"/>
          <w:sz w:val="24"/>
        </w:rPr>
        <w:t>SPIN-код: 2963-77</w:t>
      </w:r>
      <w:r>
        <w:rPr>
          <w:rFonts w:ascii="Times New Roman" w:hAnsi="Times New Roman"/>
          <w:b w:val="0"/>
          <w:i w:val="0"/>
          <w:sz w:val="20"/>
          <w:vertAlign w:val="superscript"/>
        </w:rPr>
        <w:t>31</w:t>
      </w:r>
    </w:p>
    <w:p>
      <w:pPr>
        <w:spacing w:before="0" w:after="60"/>
        <w:ind w:firstLine="0"/>
        <w:jc w:val="center"/>
      </w:pPr>
      <w:r>
        <w:rPr>
          <w:rFonts w:ascii="Times New Roman" w:hAnsi="Times New Roman"/>
          <w:b w:val="0"/>
          <w:i/>
          <w:sz w:val="22"/>
        </w:rPr>
        <w:t>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докладе рассматривается исследование движения материальной точки относительно двух систем отсчета, которые определенным образом движутся относительно друг друга. Известно, что это движение можно рассматривать как сложное движение точки. В докладе показывается, что это движение можно рассматривать и как движение со связями.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материальная точка, инерциальная система отсчета, неинерциальная система отсчета, связь, реакция связи, абсолютизация относительного движения</w:t>
      </w:r>
    </w:p>
    <w:p>
      <w:pPr>
        <w:spacing w:before="0" w:after="120"/>
        <w:ind w:firstLine="0"/>
        <w:jc w:val="center"/>
      </w:pPr>
      <w:r>
        <w:rPr>
          <w:rFonts w:ascii="Times New Roman" w:hAnsi="Times New Roman"/>
          <w:b/>
          <w:i w:val="0"/>
          <w:sz w:val="28"/>
        </w:rPr>
        <w:t>Motion of a material point relative to two reference systems</w:t>
      </w:r>
    </w:p>
    <w:p>
      <w:pPr>
        <w:spacing w:before="0" w:after="60"/>
        <w:ind w:firstLine="0"/>
        <w:jc w:val="center"/>
      </w:pPr>
      <w:r>
        <w:rPr>
          <w:rFonts w:ascii="Times New Roman" w:hAnsi="Times New Roman"/>
          <w:b w:val="0"/>
          <w:i w:val="0"/>
          <w:sz w:val="24"/>
        </w:rPr>
        <w:t>Orlyanskaya Tamara Ivanovna tamara.orlyanskaya@gmail.com</w:t>
      </w:r>
    </w:p>
    <w:p>
      <w:pPr>
        <w:spacing w:before="0" w:after="60"/>
        <w:ind w:firstLine="0"/>
        <w:jc w:val="center"/>
      </w:pPr>
      <w:r>
        <w:rPr>
          <w:rFonts w:ascii="Times New Roman" w:hAnsi="Times New Roman"/>
          <w:b w:val="0"/>
          <w:i w:val="0"/>
          <w:sz w:val="24"/>
        </w:rPr>
        <w:t>SPIN-code: 2963-77</w:t>
      </w:r>
      <w:r>
        <w:rPr>
          <w:rFonts w:ascii="Times New Roman" w:hAnsi="Times New Roman"/>
          <w:b w:val="0"/>
          <w:i w:val="0"/>
          <w:sz w:val="20"/>
          <w:vertAlign w:val="superscript"/>
        </w:rPr>
        <w:t>31</w:t>
      </w:r>
    </w:p>
    <w:p>
      <w:pPr>
        <w:spacing w:before="0" w:after="60"/>
        <w:ind w:firstLine="0"/>
        <w:jc w:val="center"/>
      </w:pPr>
      <w:r>
        <w:rPr>
          <w:rFonts w:ascii="Times New Roman" w:hAnsi="Times New Roman"/>
          <w:b/>
          <w:i w:val="0"/>
          <w:sz w:val="24"/>
        </w:rPr>
        <w:t>BMSTU,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report discusses the study of the motion of a material point relative to two reference systems, which move in a certain way relative to each other. It is known that this movement can be considered as a complex movement of a point. The report shows that this movement can also be seen as a connected movement.</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material point, inertial frame of reference, non-inertial frame of reference, connection, connection reaction, absolutization of relative motion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Орлянская, Т.И. Динамический анализ движения материальной точки со связью / Т.И. Орлянская // Фундаментальные основы механики. – 2025. – № 15. – С. 4-14.</w:t>
      </w:r>
    </w:p>
    <w:p>
      <w:pPr>
        <w:spacing w:before="0" w:after="60"/>
        <w:ind w:firstLine="0"/>
        <w:jc w:val="left"/>
      </w:pPr>
      <w:r>
        <w:rPr>
          <w:rFonts w:ascii="Times New Roman" w:hAnsi="Times New Roman"/>
          <w:b w:val="0"/>
          <w:i w:val="0"/>
          <w:sz w:val="24"/>
        </w:rPr>
        <w:t>[2] Иродов, И.Е. Механика. Основные законы / И.Е. Иродов. – 10-е изд., – М.: БИНОМ. Лаборатория знаний, 2010. – 309 с.</w:t>
      </w:r>
    </w:p>
    <w:p>
      <w:pPr>
        <w:spacing w:before="0" w:after="60"/>
        <w:ind w:firstLine="0"/>
        <w:jc w:val="left"/>
      </w:pPr>
      <w:r>
        <w:rPr>
          <w:rFonts w:ascii="Times New Roman" w:hAnsi="Times New Roman"/>
          <w:b w:val="0"/>
          <w:i w:val="0"/>
          <w:sz w:val="24"/>
        </w:rPr>
        <w:t>[3] Ишлинский, А.Ю. Классическая механика и силы инерции / А.Ю. Ишлинский. М.: Наука, 1987. – 320 с.</w:t>
      </w:r>
    </w:p>
    <w:p>
      <w:pPr>
        <w:spacing w:before="0" w:after="60"/>
        <w:ind w:firstLine="0"/>
        <w:jc w:val="left"/>
      </w:pPr>
      <w:r>
        <w:rPr>
          <w:rFonts w:ascii="Times New Roman" w:hAnsi="Times New Roman"/>
          <w:b w:val="0"/>
          <w:i w:val="0"/>
          <w:sz w:val="24"/>
        </w:rPr>
        <w:t>[4] Orlyanskaya, T.I. Dynamic analysis of the motion of a material point with a constraint / T.I. Orlyanskaya // Fundamentals of Mechanics. – 2025. – Num. 15. – 4-14 p.</w:t>
      </w:r>
    </w:p>
    <w:p>
      <w:pPr>
        <w:spacing w:before="0" w:after="60"/>
        <w:ind w:firstLine="0"/>
        <w:jc w:val="left"/>
      </w:pPr>
      <w:r>
        <w:rPr>
          <w:rFonts w:ascii="Times New Roman" w:hAnsi="Times New Roman"/>
          <w:b w:val="0"/>
          <w:i w:val="0"/>
          <w:sz w:val="24"/>
        </w:rPr>
        <w:t>[5] Irodov, I.E. Mechanics. Basic Laws / I.E. Irodov. – 10-th ed., – M.: BINOMIAL. Knowledge Laboratory, 2010. – 309 p.</w:t>
      </w:r>
    </w:p>
    <w:p>
      <w:pPr>
        <w:spacing w:before="0" w:after="60"/>
        <w:ind w:firstLine="0"/>
        <w:jc w:val="left"/>
      </w:pPr>
      <w:r>
        <w:rPr>
          <w:rFonts w:ascii="Times New Roman" w:hAnsi="Times New Roman"/>
          <w:b w:val="0"/>
          <w:i w:val="0"/>
          <w:sz w:val="24"/>
        </w:rPr>
        <w:t>[6] Ishlinsky, A.Y. Classical mechanics and inertial forces / A.Y. Ishlinsky. M.: Science, 1987. – 320 p.</w:t>
      </w:r>
    </w:p>
    <w:p>
      <w:r>
        <w:t>Motion of a material point relative to two reference systems</w:t>
      </w:r>
    </w:p>
    <w:p>
      <w:pPr>
        <w:spacing w:before="0" w:after="60"/>
        <w:ind w:firstLine="0"/>
        <w:jc w:val="center"/>
      </w:pPr>
      <w:r>
        <w:rPr>
          <w:rFonts w:ascii="Times New Roman" w:hAnsi="Times New Roman"/>
          <w:b w:val="0"/>
          <w:i w:val="0"/>
          <w:sz w:val="24"/>
        </w:rPr>
        <w:t>Orlyanskaya Tamara Ivanovna tamara.orlyanskaya@gmail.com</w:t>
      </w:r>
    </w:p>
    <w:p>
      <w:pPr>
        <w:spacing w:before="0" w:after="60"/>
        <w:ind w:firstLine="0"/>
        <w:jc w:val="center"/>
      </w:pPr>
      <w:r>
        <w:rPr>
          <w:rFonts w:ascii="Times New Roman" w:hAnsi="Times New Roman"/>
          <w:b w:val="0"/>
          <w:i w:val="0"/>
          <w:sz w:val="24"/>
        </w:rPr>
        <w:t>SPIN-code: 2963-77</w:t>
      </w:r>
      <w:r>
        <w:rPr>
          <w:rFonts w:ascii="Times New Roman" w:hAnsi="Times New Roman"/>
          <w:b w:val="0"/>
          <w:i w:val="0"/>
          <w:sz w:val="20"/>
          <w:vertAlign w:val="superscript"/>
        </w:rPr>
        <w:t>31</w:t>
      </w:r>
    </w:p>
    <w:p>
      <w:pPr>
        <w:spacing w:before="0" w:after="60"/>
        <w:ind w:firstLine="0"/>
        <w:jc w:val="center"/>
      </w:pPr>
      <w:r>
        <w:rPr>
          <w:rFonts w:ascii="Times New Roman" w:hAnsi="Times New Roman"/>
          <w:b w:val="0"/>
          <w:i w:val="0"/>
          <w:sz w:val="24"/>
        </w:rPr>
        <w:t>BMSTU, Moscow, Russia</w:t>
      </w:r>
    </w:p>
    <w:p>
      <w:r>
        <w:t>Abstract</w:t>
      </w:r>
    </w:p>
    <w:p>
      <w:r>
        <w:t>The report discusses the study of the motion of a material point relative to two reference systems, which move in a certain way relative to each other. It is known that this movement can be considered as a complex movement of a point. The report shows that this movement can also be seen as a connected movement.</w:t>
      </w:r>
    </w:p>
    <w:p>
      <w:r>
        <w:t>Keywords</w:t>
      </w:r>
    </w:p>
    <w:p>
      <w:r>
        <w:t>material point, inertial frame of reference, non-inertial frame of reference, connection, connection reaction, absolutization of relative motion</w:t>
      </w:r>
    </w:p>
    <w:p>
      <w:r>
        <w:t>Список литературы</w:t>
      </w:r>
    </w:p>
    <w:p>
      <w:r>
        <w:t>[1] Орлянская, Т.И. Динамический анализ движения материальной точки со связью / Т.И. Орлянская // Фундаментальные основы механики. – 2025. – № 15. – С. 4-14.</w:t>
      </w:r>
    </w:p>
    <w:p>
      <w:r>
        <w:t>[2] Иродов, И.Е. Механика. Основные законы / И.Е. Иродов. – 10-е изд., – М.: БИНОМ. Лаборатория знаний, 2010. – 309 с.</w:t>
      </w:r>
    </w:p>
    <w:p>
      <w:r>
        <w:t>[3] Ишлинский, А.Ю. Классическая механика и силы инерции / А.Ю. Ишлинский. М.: Наука, 1987. – 320 с.</w:t>
      </w:r>
    </w:p>
    <w:p>
      <w:r>
        <w:t>[4] Orlyanskaya, T.I. Dynamic analysis of the motion of a material point with a constraint / T.I. Orlyanskaya // Fundamentals of Mechanics. – 2025. – Num. 15. – 4-14 p.</w:t>
      </w:r>
    </w:p>
    <w:p>
      <w:r>
        <w:t>[5] Irodov, I.E. Mechanics. Basic Laws / I.E. Irodov. – 10-th ed., – M.: BINOMIAL. Knowledge Laboratory, 2010. – 309 p.</w:t>
      </w:r>
    </w:p>
    <w:p>
      <w:r>
        <w:t>[6] Ishlinsky, A.Y. Classical mechanics and inertial forces / A.Y. Ishlinsky. M.: Science, 1987. – 320 p.</w:t>
      </w:r>
    </w:p>
    <w:p>
      <w:r>
        <w:br w:type="page"/>
      </w:r>
    </w:p>
    <w:p>
      <w:pPr>
        <w:spacing w:before="0" w:after="120"/>
        <w:ind w:firstLine="0"/>
        <w:jc w:val="left"/>
      </w:pPr>
      <w:r>
        <w:rPr>
          <w:rFonts w:ascii="Times New Roman" w:hAnsi="Times New Roman"/>
          <w:b w:val="0"/>
          <w:i w:val="0"/>
          <w:sz w:val="24"/>
        </w:rPr>
        <w:t>УДК 378.147; 531.01</w:t>
      </w:r>
    </w:p>
    <w:p>
      <w:pPr>
        <w:spacing w:before="0" w:after="120"/>
        <w:ind w:firstLine="0"/>
        <w:jc w:val="center"/>
      </w:pPr>
      <w:r>
        <w:rPr>
          <w:rFonts w:ascii="Times New Roman" w:hAnsi="Times New Roman"/>
          <w:b/>
          <w:i w:val="0"/>
          <w:sz w:val="28"/>
        </w:rPr>
        <w:t>Движение однородной круглой пластины по горизонтальной шероховатой прямой</w:t>
      </w:r>
    </w:p>
    <w:p>
      <w:pPr>
        <w:spacing w:before="0" w:after="60"/>
        <w:ind w:firstLine="0"/>
        <w:jc w:val="center"/>
      </w:pPr>
      <w:r>
        <w:rPr>
          <w:rFonts w:ascii="Times New Roman" w:hAnsi="Times New Roman"/>
          <w:b w:val="0"/>
          <w:i w:val="0"/>
          <w:sz w:val="24"/>
        </w:rPr>
        <w:t>Бертяев Виталий Дмитриевич tm@tsu.tula.ru</w:t>
      </w:r>
    </w:p>
    <w:p>
      <w:pPr>
        <w:spacing w:before="0" w:after="60"/>
        <w:ind w:firstLine="0"/>
        <w:jc w:val="center"/>
      </w:pPr>
      <w:r>
        <w:rPr>
          <w:rFonts w:ascii="Times New Roman" w:hAnsi="Times New Roman"/>
          <w:b w:val="0"/>
          <w:i w:val="0"/>
          <w:sz w:val="24"/>
        </w:rPr>
        <w:t>SPIN-код: 4971-34</w:t>
      </w:r>
      <w:r>
        <w:rPr>
          <w:rFonts w:ascii="Times New Roman" w:hAnsi="Times New Roman"/>
          <w:b w:val="0"/>
          <w:i w:val="0"/>
          <w:sz w:val="20"/>
          <w:vertAlign w:val="superscript"/>
        </w:rPr>
        <w:t>86</w:t>
      </w:r>
    </w:p>
    <w:p>
      <w:pPr>
        <w:spacing w:before="0" w:after="60"/>
        <w:ind w:firstLine="0"/>
        <w:jc w:val="center"/>
      </w:pPr>
      <w:r>
        <w:rPr>
          <w:rFonts w:ascii="Times New Roman" w:hAnsi="Times New Roman"/>
          <w:b/>
          <w:i w:val="0"/>
          <w:sz w:val="24"/>
        </w:rPr>
        <w:t>ФГБОУ ВО ТулГУ, Тула,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Исследуется безотрывное движение однородной круглой пластины (диска) по горизонтальной прямой при наличии сухого трения под действием произвольной плоской системы сил. Определяются условия, при которых диск совершает тот или иной вид движения: чистое качение, поступательное, вращательное движения или качение с проскальзыванием, а также направление проскальзывания. Определена ширина области, внутри которой происходит чистое качение диска. Показано, что её величина не только линейно зависит от предельной величины силы трения, но и нелинейно от момента инерции.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плоскопараллельное движение, вращательное и поступательное движения, гладкая прямая, шероховатая прямая, сухое трение.</w:t>
      </w:r>
    </w:p>
    <w:p>
      <w:pPr>
        <w:spacing w:before="0" w:after="120"/>
        <w:ind w:firstLine="0"/>
        <w:jc w:val="center"/>
      </w:pPr>
      <w:r>
        <w:rPr>
          <w:rFonts w:ascii="Times New Roman" w:hAnsi="Times New Roman"/>
          <w:b/>
          <w:i w:val="0"/>
          <w:sz w:val="28"/>
        </w:rPr>
        <w:t>Movement of a homogeneous round plate along a horizontal rough straight line</w:t>
      </w:r>
    </w:p>
    <w:p>
      <w:pPr>
        <w:spacing w:before="0" w:after="60"/>
        <w:ind w:firstLine="0"/>
        <w:jc w:val="center"/>
      </w:pPr>
      <w:r>
        <w:rPr>
          <w:rFonts w:ascii="Times New Roman" w:hAnsi="Times New Roman"/>
          <w:b/>
          <w:i w:val="0"/>
          <w:sz w:val="24"/>
        </w:rPr>
        <w:t>TulSU, Tula,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continuous motion of a homogeneous circular plate (disk) along a horizontal straight line in the presence of dry friction under the action of an arbitrary plane system of forces is investigated. The conditions under which the disc performs a particular type of movement are determined: pure rolling, translational, rotational, or rolling with slippage, as well as the direction of slippage. The width of the area inside which the pure rolling of the disc occurs is determined. It is shown that its value not only linearly depends on the limiting value of the friction force, but also non-linearly on the moment of inertia.</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plane parallel motion, rotational and translational motion, smooth straight line, rough straight line, dry friction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Болотов Е. А. О движении материальной плоской фигуры, стесненном связями с трением. / Е. А. Болотов. М.: Университетская типография, Страстной бульвар, 1906, 147 с.</w:t>
      </w:r>
    </w:p>
    <w:p>
      <w:pPr>
        <w:spacing w:before="0" w:after="60"/>
        <w:ind w:firstLine="0"/>
        <w:jc w:val="left"/>
      </w:pPr>
      <w:r>
        <w:rPr>
          <w:rFonts w:ascii="Times New Roman" w:hAnsi="Times New Roman"/>
          <w:b w:val="0"/>
          <w:i w:val="0"/>
          <w:sz w:val="24"/>
        </w:rPr>
        <w:t>[2] Пенлеве П. Лекции о трении. / П. Пенлеве. – М.: Гостехиздат, 1954, 316 с.</w:t>
      </w:r>
    </w:p>
    <w:p>
      <w:pPr>
        <w:spacing w:before="0" w:after="60"/>
        <w:ind w:firstLine="0"/>
        <w:jc w:val="left"/>
      </w:pPr>
      <w:r>
        <w:rPr>
          <w:rFonts w:ascii="Times New Roman" w:hAnsi="Times New Roman"/>
          <w:b w:val="0"/>
          <w:i w:val="0"/>
          <w:sz w:val="24"/>
        </w:rPr>
        <w:t>[3] Розенблат Г. М. Механика в задачах и решениях. / Г. М. Розенблат. – М.: изд. «Едиториал УРСС», 2004. – 160 с.</w:t>
      </w:r>
    </w:p>
    <w:p>
      <w:pPr>
        <w:spacing w:before="0" w:after="60"/>
        <w:ind w:firstLine="0"/>
        <w:jc w:val="left"/>
      </w:pPr>
      <w:r>
        <w:rPr>
          <w:rFonts w:ascii="Times New Roman" w:hAnsi="Times New Roman"/>
          <w:b w:val="0"/>
          <w:i w:val="0"/>
          <w:sz w:val="24"/>
        </w:rPr>
        <w:t>[4] Розенблат Г. М. О движении плоского твердого тела по шероховатой прямой // Нелинейная динамика, 2006, т.2, №3, с. 293-306.</w:t>
      </w:r>
    </w:p>
    <w:p>
      <w:pPr>
        <w:spacing w:before="0" w:after="60"/>
        <w:ind w:firstLine="0"/>
        <w:jc w:val="left"/>
      </w:pPr>
      <w:r>
        <w:rPr>
          <w:rFonts w:ascii="Times New Roman" w:hAnsi="Times New Roman"/>
          <w:b w:val="0"/>
          <w:i w:val="0"/>
          <w:sz w:val="24"/>
        </w:rPr>
        <w:t>[5] Розенблат Г. М. К постановке задач в динамике несвободного движения твердого тела и парадоксы Пенлеве. // Вестник Удмуртского университета. Механика. 2009, вып. 2, №3, с. 75-88</w:t>
      </w:r>
    </w:p>
    <w:p>
      <w:pPr>
        <w:spacing w:before="0" w:after="60"/>
        <w:ind w:firstLine="0"/>
        <w:jc w:val="left"/>
      </w:pPr>
      <w:r>
        <w:rPr>
          <w:rFonts w:ascii="Times New Roman" w:hAnsi="Times New Roman"/>
          <w:b w:val="0"/>
          <w:i w:val="0"/>
          <w:sz w:val="24"/>
        </w:rPr>
        <w:t>[6] Розенблат Г.М. Сухое трение в задачах и решениях: учебное пособие / Г.М. Розенблат. – М. – Ижевск: НИЦ «Регулярная и хаотическая динамика», Ижевский институт компьютерных исследований, 2009. – 52 с.</w:t>
      </w:r>
    </w:p>
    <w:p>
      <w:r>
        <w:t>Movement of a homogeneous round plate along a horizontal rough straight line</w:t>
      </w:r>
    </w:p>
    <w:p>
      <w:pPr>
        <w:spacing w:before="0" w:after="60"/>
        <w:ind w:firstLine="0"/>
        <w:jc w:val="center"/>
      </w:pPr>
      <w:r>
        <w:rPr>
          <w:rFonts w:ascii="Times New Roman" w:hAnsi="Times New Roman"/>
          <w:b w:val="0"/>
          <w:i w:val="0"/>
          <w:sz w:val="24"/>
        </w:rPr>
        <w:t>TulSU, Tula, Russia</w:t>
      </w:r>
    </w:p>
    <w:p>
      <w:r>
        <w:t>Abstract</w:t>
      </w:r>
    </w:p>
    <w:p>
      <w:r>
        <w:t>The continuous motion of a homogeneous circular plate (disk) along a horizontal straight line in the presence of dry friction under the action of an arbitrary plane system of forces is investigated. The conditions under which the disc performs a particular type of movement are determined: pure rolling, translational, rotational, or rolling with slippage, as well as the direction of slippage. The width of the area inside which the pure rolling of the disc occurs is determined. It is shown that its value not only linearly depends on the limiting value of the friction force, but also non-linearly on the moment of inertia.</w:t>
      </w:r>
    </w:p>
    <w:p>
      <w:r>
        <w:t>Keywords</w:t>
      </w:r>
    </w:p>
    <w:p>
      <w:r>
        <w:t>plane parallel motion, rotational and translational motion, smooth straight line, rough straight line, dry friction</w:t>
      </w:r>
    </w:p>
    <w:p>
      <w:r>
        <w:t>Список литературы</w:t>
      </w:r>
    </w:p>
    <w:p>
      <w:r>
        <w:t>[1] Болотов Е. А. О движении материальной плоской фигуры, стесненном связями с трением. / Е. А. Болотов. М.: Университетская типография, Страстной бульвар, 1906, 147 с.</w:t>
      </w:r>
    </w:p>
    <w:p>
      <w:r>
        <w:t>[2] Пенлеве П. Лекции о трении. / П. Пенлеве. – М.: Гостехиздат, 1954, 316 с.</w:t>
      </w:r>
    </w:p>
    <w:p>
      <w:r>
        <w:t>[3] Розенблат Г. М. Механика в задачах и решениях. / Г. М. Розенблат. – М.: изд. «Едиториал УРСС», 2004. – 160 с.</w:t>
      </w:r>
    </w:p>
    <w:p>
      <w:r>
        <w:t>[4] Розенблат Г. М. О движении плоского твердого тела по шероховатой прямой // Нелинейная динамика, 2006, т.2, №3, с. 293-306.</w:t>
      </w:r>
    </w:p>
    <w:p>
      <w:r>
        <w:t>[5] Розенблат Г. М. К постановке задач в динамике несвободного движения твердого тела и парадоксы Пенлеве. // Вестник Удмуртского университета. Механика. 2009, вып. 2, №3, с. 75-88</w:t>
      </w:r>
    </w:p>
    <w:p>
      <w:r>
        <w:t>[6] Розенблат Г.М. Сухое трение в задачах и решениях: учебное пособие / Г.М. Розенблат. – М. – Ижевск: НИЦ «Регулярная и хаотическая динамика», Ижевский институт компьютерных исследований, 2009. – 52 с.</w:t>
      </w:r>
    </w:p>
    <w:p>
      <w:r>
        <w:br w:type="page"/>
      </w:r>
    </w:p>
    <w:p>
      <w:pPr>
        <w:spacing w:before="0" w:after="120"/>
        <w:ind w:firstLine="0"/>
        <w:jc w:val="left"/>
      </w:pPr>
      <w:r>
        <w:rPr>
          <w:rFonts w:ascii="Times New Roman" w:hAnsi="Times New Roman"/>
          <w:b w:val="0"/>
          <w:i w:val="0"/>
          <w:sz w:val="24"/>
        </w:rPr>
        <w:t>УДК 532.5.528</w:t>
      </w:r>
    </w:p>
    <w:p>
      <w:pPr>
        <w:spacing w:before="0" w:after="120"/>
        <w:ind w:firstLine="0"/>
        <w:jc w:val="center"/>
      </w:pPr>
      <w:r>
        <w:rPr>
          <w:rFonts w:ascii="Times New Roman" w:hAnsi="Times New Roman"/>
          <w:b/>
          <w:i w:val="0"/>
          <w:sz w:val="28"/>
        </w:rPr>
        <w:t>Движение по волнам частично погруженной в жидкость пластины. Эксперименты на модели судна катамарана, численный расчет</w:t>
      </w:r>
    </w:p>
    <w:p>
      <w:pPr>
        <w:spacing w:before="0" w:after="60"/>
        <w:ind w:firstLine="0"/>
        <w:jc w:val="center"/>
      </w:pPr>
      <w:r>
        <w:rPr>
          <w:rFonts w:ascii="Times New Roman" w:hAnsi="Times New Roman"/>
          <w:b/>
          <w:i w:val="0"/>
          <w:sz w:val="24"/>
        </w:rPr>
        <w:t>Прокофьев Владислав Викторович, Архангельский Евгений Анатольевич, Якимов Андрей Юрьевич</w:t>
      </w:r>
    </w:p>
    <w:p>
      <w:pPr>
        <w:spacing w:before="0" w:after="60"/>
        <w:ind w:firstLine="0"/>
        <w:jc w:val="center"/>
      </w:pPr>
      <w:r>
        <w:rPr>
          <w:rFonts w:ascii="Times New Roman" w:hAnsi="Times New Roman"/>
          <w:b w:val="0"/>
          <w:i/>
          <w:sz w:val="22"/>
        </w:rPr>
        <w:t>НИИ Механики МГУ им. М.В. Ломоносова,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Институте механики МГУ была предложена схема нового волнового движителя (ВД), где механизм тяги связан не с качкой судна, а с опрокидыванием волн при взаимодействии с элементами конструкции ВД (наклонной пластиной), причем рабочий орган такого ВД легко изменить для сообщения судну реверсивного движения или же эффективно работать используя энергию волн для движения по волнам. Экспериментально и численно изучен эффект движения погруженной в жидкость жесткой пластины по волнам. Проведен двумерный нестационарный расчет взаимодействия бегущих волн с пластиной, имеющей одну поступательную степень свободы вдоль горизонтальной оси. В принятой постановке максимальная скорость перемещения пластины по волнам была ограничена групповой скоростью волн и достигалась (в численных расчетах) на волнах максимальной крутизны. При изучении движения катамарана диапазон углов наклона пластины изменялся от 0 до 1800 (режимы взаимодействия от наката волн на пластину, до ударного взаимодействия при малых углах наклона в сторону набегающих волн).</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энергия волн, волновой движитель, катамаран</w:t>
      </w:r>
    </w:p>
    <w:p>
      <w:pPr>
        <w:spacing w:before="0" w:after="120"/>
        <w:ind w:firstLine="0"/>
        <w:jc w:val="center"/>
      </w:pPr>
      <w:r>
        <w:rPr>
          <w:rFonts w:ascii="Times New Roman" w:hAnsi="Times New Roman"/>
          <w:b/>
          <w:i w:val="0"/>
          <w:sz w:val="28"/>
        </w:rPr>
        <w:t>Motion of a Partially Submerged Plate in Waves: Experiments on a Catamaran Model and Numerical Simulation</w:t>
      </w:r>
    </w:p>
    <w:p>
      <w:pPr>
        <w:spacing w:before="0" w:after="60"/>
        <w:ind w:firstLine="0"/>
        <w:jc w:val="center"/>
      </w:pPr>
      <w:r>
        <w:rPr>
          <w:rFonts w:ascii="Times New Roman" w:hAnsi="Times New Roman"/>
          <w:b w:val="0"/>
          <w:i w:val="0"/>
          <w:sz w:val="24"/>
        </w:rPr>
        <w:t>Boyko Andrey Vladimirovich mailband@mail.ru</w:t>
      </w:r>
    </w:p>
    <w:p>
      <w:pPr>
        <w:spacing w:before="0" w:after="60"/>
        <w:ind w:firstLine="0"/>
        <w:jc w:val="center"/>
      </w:pPr>
      <w:r>
        <w:rPr>
          <w:rFonts w:ascii="Times New Roman" w:hAnsi="Times New Roman"/>
          <w:b/>
          <w:i w:val="0"/>
          <w:sz w:val="24"/>
        </w:rPr>
        <w:t>Prokofyev Vladislav Victorovich, Arkhangelsky Evgeniy Anatol’evich,</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novel concept of a wave propulsor (WP) proposed at the Institute of Mechanics, Lomonosov Moscow State University, is presented. Its thrust mechanism relies not on the vessel’s heave and pitch motions, but on wave breaking during interaction with the WP’s structural elements (an inclined plate). The operating element of such a system can be easily reconfigured to provide reverse thrust or to operate efficiently by harnessing wave energy for propulsion. The motion of a rigid plate, partially submerged in waves, has been investigated both experimentally and numerically. A two-dimensional unsteady simulation was performed to study the interaction of travelling waves with a plate having a single translational degree of freedom along the horizontal axis. Within this framework, the maximum plate velocity induced by waves is constrained by the group velocity of the waves, a value that was attained in the numerical simulations for waves of maximum steepness. In the experimental study of the catamaran model, the plate inclination angle was varied from 0° to 180°, covering a full range of interaction regimes—from wave run-up onto the plate to impact phenomena occurring at small inclination angles relative to the oncoming waves.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wave energy; wave propulsor; catamaran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С.А. Очеретяный, В.В. Прокофьев, А.К. Такмазьян, Е.В. Филатов, Воздействие волн на погруженную в жидкость подвижную пластину: физический и численный эксперимент. Изв. РАН МЖГ, 2013, №4, с. 27-34.</w:t>
      </w:r>
    </w:p>
    <w:p>
      <w:pPr>
        <w:spacing w:before="0" w:after="60"/>
        <w:ind w:firstLine="0"/>
        <w:jc w:val="left"/>
      </w:pPr>
      <w:r>
        <w:rPr>
          <w:rFonts w:ascii="Times New Roman" w:hAnsi="Times New Roman"/>
          <w:b w:val="0"/>
          <w:i w:val="0"/>
          <w:sz w:val="24"/>
        </w:rPr>
        <w:t>[2] Прокофьев В.В., Архангельский Е.А., Бойко А.В. Использование волновых движителей на судне с малой площадью ватерлинии// Изв. РАН МЖГ, 2023, №1, с. 41–53.</w:t>
      </w:r>
    </w:p>
    <w:p>
      <w:r>
        <w:t>Motion of a Partially Submerged Plate in Waves: Experiments on a Catamaran Model and Numerical Simulation</w:t>
      </w:r>
    </w:p>
    <w:p>
      <w:pPr>
        <w:spacing w:before="0" w:after="60"/>
        <w:ind w:firstLine="0"/>
        <w:jc w:val="center"/>
      </w:pPr>
      <w:r>
        <w:rPr>
          <w:rFonts w:ascii="Times New Roman" w:hAnsi="Times New Roman"/>
          <w:b w:val="0"/>
          <w:i w:val="0"/>
          <w:sz w:val="24"/>
        </w:rPr>
        <w:t>Boyko Andrey Vladimirovich mailband@mail.ru</w:t>
      </w:r>
    </w:p>
    <w:p>
      <w:pPr>
        <w:spacing w:before="0" w:after="60"/>
        <w:ind w:firstLine="0"/>
        <w:jc w:val="center"/>
      </w:pPr>
      <w:r>
        <w:rPr>
          <w:rFonts w:ascii="Times New Roman" w:hAnsi="Times New Roman"/>
          <w:b w:val="0"/>
          <w:i w:val="0"/>
          <w:sz w:val="24"/>
        </w:rPr>
        <w:t>Prokofyev Vladislav Victorovich, Arkhangelsky Evgeniy Anatol’evich,</w:t>
      </w:r>
    </w:p>
    <w:p>
      <w:r>
        <w:t>Abstract</w:t>
      </w:r>
    </w:p>
    <w:p>
      <w:r>
        <w:t>A novel concept of a wave propulsor (WP) proposed at the Institute of Mechanics, Lomonosov Moscow State University, is presented. Its thrust mechanism relies not on the vessel’s heave and pitch motions, but on wave breaking during interaction with the WP’s structural elements (an inclined plate). The operating element of such a system can be easily reconfigured to provide reverse thrust or to operate efficiently by harnessing wave energy for propulsion. The motion of a rigid plate, partially submerged in waves, has been investigated both experimentally and numerically. A two-dimensional unsteady simulation was performed to study the interaction of travelling waves with a plate having a single translational degree of freedom along the horizontal axis. Within this framework, the maximum plate velocity induced by waves is constrained by the group velocity of the waves, a value that was attained in the numerical simulations for waves of maximum steepness. In the experimental study of the catamaran model, the plate inclination angle was varied from 0° to 180°, covering a full range of interaction regimes—from wave run-up onto the plate to impact phenomena occurring at small inclination angles relative to the oncoming waves.</w:t>
      </w:r>
    </w:p>
    <w:p>
      <w:r>
        <w:t>Keywords</w:t>
      </w:r>
    </w:p>
    <w:p>
      <w:r>
        <w:t>wave energy; wave propulsor; catamaran</w:t>
      </w:r>
    </w:p>
    <w:p>
      <w:r>
        <w:t>Список литературы</w:t>
      </w:r>
    </w:p>
    <w:p>
      <w:r>
        <w:t>[1] С.А. Очеретяный, В.В. Прокофьев, А.К. Такмазьян, Е.В. Филатов, Воздействие волн на погруженную в жидкость подвижную пластину: физический и численный эксперимент. Изв. РАН МЖГ, 2013, №4, с. 27-34.</w:t>
      </w:r>
    </w:p>
    <w:p>
      <w:r>
        <w:t>[2] Прокофьев В.В., Архангельский Е.А., Бойко А.В. Использование волновых движителей на судне с малой площадью ватерлинии// Изв. РАН МЖГ, 2023, №1, с. 41–53.</w:t>
      </w:r>
    </w:p>
    <w:p>
      <w:r>
        <w:br w:type="page"/>
      </w:r>
    </w:p>
    <w:p>
      <w:pPr>
        <w:spacing w:before="0" w:after="120"/>
        <w:ind w:firstLine="0"/>
        <w:jc w:val="left"/>
      </w:pPr>
      <w:r>
        <w:rPr>
          <w:rFonts w:ascii="Times New Roman" w:hAnsi="Times New Roman"/>
          <w:b w:val="0"/>
          <w:i w:val="0"/>
          <w:sz w:val="24"/>
        </w:rPr>
        <w:t>УДК 531.36</w:t>
      </w:r>
    </w:p>
    <w:p>
      <w:pPr>
        <w:spacing w:before="0" w:after="120"/>
        <w:ind w:firstLine="0"/>
        <w:jc w:val="center"/>
      </w:pPr>
      <w:r>
        <w:rPr>
          <w:rFonts w:ascii="Times New Roman" w:hAnsi="Times New Roman"/>
          <w:b/>
          <w:i w:val="0"/>
          <w:sz w:val="28"/>
        </w:rPr>
        <w:t>Динамика аэродинамического маятника, содержащего полость с жидкостью</w:t>
      </w:r>
    </w:p>
    <w:p>
      <w:pPr>
        <w:spacing w:before="0" w:after="60"/>
        <w:ind w:firstLine="0"/>
        <w:jc w:val="center"/>
      </w:pPr>
      <w:r>
        <w:rPr>
          <w:rFonts w:ascii="Times New Roman" w:hAnsi="Times New Roman"/>
          <w:b w:val="0"/>
          <w:i w:val="0"/>
          <w:sz w:val="24"/>
        </w:rPr>
        <w:t>Голуб Андрей Петрович</w:t>
      </w:r>
      <w:r>
        <w:rPr>
          <w:rFonts w:ascii="Times New Roman" w:hAnsi="Times New Roman"/>
          <w:b w:val="0"/>
          <w:i w:val="0"/>
          <w:sz w:val="20"/>
          <w:vertAlign w:val="superscript"/>
        </w:rPr>
        <w:t>1</w:t>
      </w:r>
      <w:r>
        <w:rPr>
          <w:rFonts w:ascii="Times New Roman" w:hAnsi="Times New Roman"/>
          <w:b w:val="0"/>
          <w:i w:val="0"/>
          <w:sz w:val="24"/>
        </w:rPr>
        <w:t xml:space="preserve"> holub.imech@gmail.com</w:t>
      </w:r>
    </w:p>
    <w:p>
      <w:pPr>
        <w:spacing w:before="0" w:after="60"/>
        <w:ind w:firstLine="0"/>
        <w:jc w:val="center"/>
      </w:pPr>
      <w:r>
        <w:rPr>
          <w:rFonts w:ascii="Times New Roman" w:hAnsi="Times New Roman"/>
          <w:b w:val="0"/>
          <w:i w:val="0"/>
          <w:sz w:val="24"/>
        </w:rPr>
        <w:t>SPIN-код: 4548-64</w:t>
      </w:r>
      <w:r>
        <w:rPr>
          <w:rFonts w:ascii="Times New Roman" w:hAnsi="Times New Roman"/>
          <w:b w:val="0"/>
          <w:i w:val="0"/>
          <w:sz w:val="20"/>
          <w:vertAlign w:val="superscript"/>
        </w:rPr>
        <w:t>15</w:t>
      </w:r>
    </w:p>
    <w:p>
      <w:pPr>
        <w:spacing w:before="0" w:after="60"/>
        <w:ind w:firstLine="0"/>
        <w:jc w:val="center"/>
      </w:pPr>
      <w:r>
        <w:rPr>
          <w:rFonts w:ascii="Times New Roman" w:hAnsi="Times New Roman"/>
          <w:b/>
          <w:i w:val="0"/>
          <w:sz w:val="24"/>
        </w:rPr>
        <w:t>Локшин Борис Яковлевич</w:t>
      </w:r>
      <w:r>
        <w:rPr>
          <w:rFonts w:ascii="Times New Roman" w:hAnsi="Times New Roman"/>
          <w:b/>
          <w:i w:val="0"/>
          <w:sz w:val="20"/>
          <w:vertAlign w:val="superscript"/>
        </w:rPr>
        <w:t>1</w:t>
      </w:r>
    </w:p>
    <w:p>
      <w:pPr>
        <w:spacing w:before="0" w:after="60"/>
        <w:ind w:firstLine="0"/>
        <w:jc w:val="center"/>
      </w:pPr>
      <w:r>
        <w:rPr>
          <w:rFonts w:ascii="Times New Roman" w:hAnsi="Times New Roman"/>
          <w:b/>
          <w:i w:val="0"/>
          <w:sz w:val="24"/>
        </w:rPr>
        <w:t>Селюцкий Юрий Дмитриевич</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НИИ механики МГУ,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Рассмотрена динамика маятника со сферической полостью, частично заполненной идеальной жидкостью и помещенного в стационарный воздушный поток. Предполагается, что система движется в вертикальной плоскости. Учитывается сила лобового сопротивления, действующая на оболочку маятника. Для моделирования колебаний жидкости в полости использована феноменологическая «маятниковая» модель. Проводится численное и экспериментальное исследование динамики системы.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аэродинамика, автоколебания, теоретическая механика</w:t>
      </w:r>
    </w:p>
    <w:p>
      <w:pPr>
        <w:spacing w:before="0" w:after="120"/>
        <w:ind w:firstLine="0"/>
        <w:jc w:val="center"/>
      </w:pPr>
      <w:r>
        <w:rPr>
          <w:rFonts w:ascii="Times New Roman" w:hAnsi="Times New Roman"/>
          <w:b/>
          <w:i w:val="0"/>
          <w:sz w:val="28"/>
        </w:rPr>
        <w:t>Dynamics of an aerodynamic pendulum, containing a cavity with liquid</w:t>
      </w:r>
    </w:p>
    <w:p>
      <w:pPr>
        <w:spacing w:before="0" w:after="60"/>
        <w:ind w:firstLine="0"/>
        <w:jc w:val="center"/>
      </w:pPr>
      <w:r>
        <w:rPr>
          <w:rFonts w:ascii="Times New Roman" w:hAnsi="Times New Roman"/>
          <w:b w:val="0"/>
          <w:i w:val="0"/>
          <w:sz w:val="24"/>
        </w:rPr>
        <w:t>Holub Andrei Petrovich</w:t>
      </w:r>
      <w:r>
        <w:rPr>
          <w:rFonts w:ascii="Times New Roman" w:hAnsi="Times New Roman"/>
          <w:b w:val="0"/>
          <w:i w:val="0"/>
          <w:sz w:val="20"/>
          <w:vertAlign w:val="superscript"/>
        </w:rPr>
        <w:t>1</w:t>
      </w:r>
      <w:r>
        <w:rPr>
          <w:rFonts w:ascii="Times New Roman" w:hAnsi="Times New Roman"/>
          <w:b w:val="0"/>
          <w:i w:val="0"/>
          <w:sz w:val="24"/>
        </w:rPr>
        <w:t xml:space="preserve"> holub.imech@gmail.com</w:t>
      </w:r>
    </w:p>
    <w:p>
      <w:pPr>
        <w:spacing w:before="0" w:after="60"/>
        <w:ind w:firstLine="0"/>
        <w:jc w:val="center"/>
      </w:pPr>
      <w:r>
        <w:rPr>
          <w:rFonts w:ascii="Times New Roman" w:hAnsi="Times New Roman"/>
          <w:b w:val="0"/>
          <w:i w:val="0"/>
          <w:sz w:val="24"/>
        </w:rPr>
        <w:t>SPIN-code: 4548-64</w:t>
      </w:r>
      <w:r>
        <w:rPr>
          <w:rFonts w:ascii="Times New Roman" w:hAnsi="Times New Roman"/>
          <w:b w:val="0"/>
          <w:i w:val="0"/>
          <w:sz w:val="20"/>
          <w:vertAlign w:val="superscript"/>
        </w:rPr>
        <w:t>15</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dynamics of a pendulum with a spherical cavity partially filled with an ideal fluid and placed in a stationary airflow are considered. The system is assumed to move in a vertical plane. The drag force acting on the pendulum shell is taken into account. A phenomenological "pendulum" model is used to simulate the oscillations of the fluid in the cavity. Numerical and experimental studies of the system's dynamics are conducted.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aerodynamic, autooscillations, theoretical mechanics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Голуб А.П., Зудов В.Б., Локшин Б.Я., Селюцкий Ю.Д. О робастной стабилизации движения квадрокоптера с подвешенным грузом // Мехатроника, автоматизация, управление. 2024. Т. 25. № 9. С. 490-500. DOI: 10.17587/mau.25.490-500.</w:t>
      </w:r>
    </w:p>
    <w:p>
      <w:pPr>
        <w:spacing w:before="0" w:after="60"/>
        <w:ind w:firstLine="0"/>
        <w:jc w:val="left"/>
      </w:pPr>
      <w:r>
        <w:rPr>
          <w:rFonts w:ascii="Times New Roman" w:hAnsi="Times New Roman"/>
          <w:b w:val="0"/>
          <w:i w:val="0"/>
          <w:sz w:val="24"/>
        </w:rPr>
        <w:t>[2] Moriello L., Biagiotti L., Melchiorri C., Paoli A. Manipulating Liquids with Robots: A Sloshing-Free Solution // Control Engineering Practice. 2018. V. 78. P. 129-141. DOI: 10.1016/j.conengprac.2018.06.018.</w:t>
      </w:r>
    </w:p>
    <w:p>
      <w:pPr>
        <w:spacing w:before="0" w:after="60"/>
        <w:ind w:firstLine="0"/>
        <w:jc w:val="left"/>
      </w:pPr>
      <w:r>
        <w:rPr>
          <w:rFonts w:ascii="Times New Roman" w:hAnsi="Times New Roman"/>
          <w:b w:val="0"/>
          <w:i w:val="0"/>
          <w:sz w:val="24"/>
        </w:rPr>
        <w:t>[3] Колесников К.С. Динамика ракет. М.: Машиностроение. 1980. 376 с.</w:t>
      </w:r>
    </w:p>
    <w:p>
      <w:r>
        <w:t>Dynamics of an aerodynamic pendulum, containing a cavity with liquid</w:t>
      </w:r>
    </w:p>
    <w:p>
      <w:pPr>
        <w:spacing w:before="0" w:after="60"/>
        <w:ind w:firstLine="0"/>
        <w:jc w:val="center"/>
      </w:pPr>
      <w:r>
        <w:rPr>
          <w:rFonts w:ascii="Times New Roman" w:hAnsi="Times New Roman"/>
          <w:b w:val="0"/>
          <w:i w:val="0"/>
          <w:sz w:val="24"/>
        </w:rPr>
        <w:t>Holub Andrei Petrovich</w:t>
      </w:r>
      <w:r>
        <w:rPr>
          <w:rFonts w:ascii="Times New Roman" w:hAnsi="Times New Roman"/>
          <w:b w:val="0"/>
          <w:i w:val="0"/>
          <w:sz w:val="20"/>
          <w:vertAlign w:val="superscript"/>
        </w:rPr>
        <w:t>1</w:t>
      </w:r>
      <w:r>
        <w:rPr>
          <w:rFonts w:ascii="Times New Roman" w:hAnsi="Times New Roman"/>
          <w:b w:val="0"/>
          <w:i w:val="0"/>
          <w:sz w:val="24"/>
        </w:rPr>
        <w:t xml:space="preserve"> holub.imech@gmail.com</w:t>
      </w:r>
    </w:p>
    <w:p>
      <w:pPr>
        <w:spacing w:before="0" w:after="60"/>
        <w:ind w:firstLine="0"/>
        <w:jc w:val="center"/>
      </w:pPr>
      <w:r>
        <w:rPr>
          <w:rFonts w:ascii="Times New Roman" w:hAnsi="Times New Roman"/>
          <w:b w:val="0"/>
          <w:i w:val="0"/>
          <w:sz w:val="24"/>
        </w:rPr>
        <w:t>SPIN-code: 4548-64</w:t>
      </w:r>
      <w:r>
        <w:rPr>
          <w:rFonts w:ascii="Times New Roman" w:hAnsi="Times New Roman"/>
          <w:b w:val="0"/>
          <w:i w:val="0"/>
          <w:sz w:val="20"/>
          <w:vertAlign w:val="superscript"/>
        </w:rPr>
        <w:t>15</w:t>
      </w:r>
    </w:p>
    <w:p>
      <w:r>
        <w:t>Abstract</w:t>
      </w:r>
    </w:p>
    <w:p>
      <w:r>
        <w:t>The dynamics of a pendulum with a spherical cavity partially filled with an ideal fluid and placed in a stationary airflow are considered. The system is assumed to move in a vertical plane. The drag force acting on the pendulum shell is taken into account. A phenomenological "pendulum" model is used to simulate the oscillations of the fluid in the cavity. Numerical and experimental studies of the system's dynamics are conducted.</w:t>
      </w:r>
    </w:p>
    <w:p>
      <w:r>
        <w:t>Keywords</w:t>
      </w:r>
    </w:p>
    <w:p>
      <w:r>
        <w:t>aerodynamic, autooscillations, theoretical mechanics</w:t>
      </w:r>
    </w:p>
    <w:p>
      <w:r>
        <w:t>Список литературы</w:t>
      </w:r>
    </w:p>
    <w:p>
      <w:r>
        <w:t>[1] Голуб А.П., Зудов В.Б., Локшин Б.Я., Селюцкий Ю.Д. О робастной стабилизации движения квадрокоптера с подвешенным грузом // Мехатроника, автоматизация, управление. 2024. Т. 25. № 9. С. 490-500. DOI: 10.17587/mau.25.490-500.</w:t>
      </w:r>
    </w:p>
    <w:p>
      <w:r>
        <w:t>[2] Moriello L., Biagiotti L., Melchiorri C., Paoli A. Manipulating Liquids with Robots: A Sloshing-Free Solution // Control Engineering Practice. 2018. V. 78. P. 129-141. DOI: 10.1016/j.conengprac.2018.06.018.</w:t>
      </w:r>
    </w:p>
    <w:p>
      <w:r>
        <w:t>[3] Колесников К.С. Динамика ракет. М.: Машиностроение. 1980. 376 с.</w:t>
      </w:r>
    </w:p>
    <w:p>
      <w:r>
        <w:br w:type="page"/>
      </w:r>
    </w:p>
    <w:p>
      <w:pPr>
        <w:spacing w:before="0" w:after="120"/>
        <w:ind w:firstLine="0"/>
        <w:jc w:val="center"/>
      </w:pPr>
      <w:r>
        <w:rPr>
          <w:rFonts w:ascii="Times New Roman" w:hAnsi="Times New Roman"/>
          <w:b/>
          <w:i w:val="0"/>
          <w:sz w:val="28"/>
        </w:rPr>
        <w:t>ДИНАМИКА И УПРАВЛЕНИЕ НОГОЙ ЧЕТЫРЕХНОГОГО ШАГАЮЩЕГО РОБОТА</w:t>
      </w:r>
    </w:p>
    <w:p>
      <w:pPr>
        <w:spacing w:before="0" w:after="60"/>
        <w:ind w:firstLine="0"/>
        <w:jc w:val="center"/>
      </w:pPr>
      <w:r>
        <w:rPr>
          <w:rFonts w:ascii="Times New Roman" w:hAnsi="Times New Roman"/>
          <w:b/>
          <w:i w:val="0"/>
          <w:sz w:val="24"/>
        </w:rPr>
        <w:t>Данилов В.А.</w:t>
      </w:r>
    </w:p>
    <w:p>
      <w:pPr>
        <w:spacing w:before="0" w:after="60"/>
        <w:ind w:firstLine="0"/>
        <w:jc w:val="center"/>
      </w:pPr>
      <w:r>
        <w:rPr>
          <w:rFonts w:ascii="Times New Roman" w:hAnsi="Times New Roman"/>
          <w:b w:val="0"/>
          <w:i/>
          <w:sz w:val="22"/>
        </w:rPr>
        <w:t>НИИ Механики МГУ им. М. В. Ломоносова, Москва</w:t>
      </w:r>
    </w:p>
    <w:p>
      <w:pPr>
        <w:spacing w:before="0" w:after="60"/>
        <w:ind w:firstLine="0"/>
        <w:jc w:val="center"/>
      </w:pPr>
      <w:r>
        <w:rPr>
          <w:rFonts w:ascii="Times New Roman" w:hAnsi="Times New Roman"/>
          <w:b w:val="0"/>
          <w:i w:val="0"/>
          <w:sz w:val="24"/>
        </w:rPr>
        <w:t>vldanilov90@gmail.com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докладе рассматривается задача управления ногой четырехногого шагающего робота комбинированным методом импедансного управления и решения обратной задачи кинематики. В основе подхода лежит использование динамической модели ноги, полученной методом Лагранжа. Управление положением стопы формируется как сочетание получения целевых углов через обратную кинематику, формирования желаемых скоростей через транспонированный якобиан и вычисления управляющих моментов методом импедансного управления с динамической компенсацией. Полученные значения передаются на приводы, работающие по методу векторного управления и принимающие на вход желаемые углы, скорости и моменты. Эффективность предложенного комбинированного подхода продемонстрирована в серии испытаний на аппаратной робототехнической платформе. Проведен сравнительный анализ разработанного комбинированного алгоритма с чистой обратной кинематикой и чистым импедансным управлением. Полученные результаты показывают, что предложенный подход обеспечивает более точное выполнение движения вдоль программной траектории и может использоваться в системах управления локомоцией шагающих роботов.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четырехногий робот, шагающий робот, динамическая модель, кинематика ноги, импедансное управление</w:t>
      </w:r>
    </w:p>
    <w:p>
      <w:pPr>
        <w:spacing w:before="0" w:after="120"/>
        <w:ind w:firstLine="0"/>
        <w:jc w:val="center"/>
      </w:pPr>
      <w:r>
        <w:rPr>
          <w:rFonts w:ascii="Times New Roman" w:hAnsi="Times New Roman"/>
          <w:b/>
          <w:i w:val="0"/>
          <w:sz w:val="28"/>
        </w:rPr>
        <w:t>DYNAMICS AND CONTROL OF A QUADRUPED ROBOT LEG</w:t>
      </w:r>
    </w:p>
    <w:p>
      <w:pPr>
        <w:spacing w:before="0" w:after="60"/>
        <w:ind w:firstLine="0"/>
        <w:jc w:val="center"/>
      </w:pPr>
      <w:r>
        <w:rPr>
          <w:rFonts w:ascii="Times New Roman" w:hAnsi="Times New Roman"/>
          <w:b/>
          <w:i w:val="0"/>
          <w:sz w:val="24"/>
        </w:rPr>
        <w:t>Danilov V.A.</w:t>
      </w:r>
    </w:p>
    <w:p>
      <w:pPr>
        <w:spacing w:before="0" w:after="60"/>
        <w:ind w:firstLine="0"/>
        <w:jc w:val="center"/>
      </w:pPr>
      <w:r>
        <w:rPr>
          <w:rFonts w:ascii="Times New Roman" w:hAnsi="Times New Roman"/>
          <w:b w:val="0"/>
          <w:i w:val="0"/>
          <w:sz w:val="24"/>
        </w:rPr>
        <w:t>Institute of Mechanics of Lomonosov Moscow State University, Moscow vldanilov90@gmail.com</w:t>
      </w:r>
    </w:p>
    <w:p>
      <w:pPr>
        <w:spacing w:before="0" w:after="60"/>
        <w:ind w:firstLine="0"/>
        <w:jc w:val="center"/>
      </w:pPr>
      <w:r>
        <w:rPr>
          <w:rFonts w:ascii="Times New Roman" w:hAnsi="Times New Roman"/>
          <w:b/>
          <w:i w:val="0"/>
          <w:sz w:val="24"/>
        </w:rPr>
        <w:t>The paper addresses the problem of controlling the leg of a quadruped legged robot using a combined method of impedance control and inverse kinematics. The approach is based on a dynamic model of the leg derived with the Lagrangian method. Foot position control is achieved through a combination of desired joint angle calculation via inverse kinematics, desired velocity generation using the transposed Jacobian, and computation of desired torques through impedance control with dynamic compensation. The resulting values are transmitted to the actuators, which operate under a field-oriented control method and receive desired angles, velocities, and torques as inputs. The effectiveness of the proposed combined approach has been demonstrated in a series of experiments on a hardware robotic platform. A comparative analysis of the developed combined algorithm with vanilla inverse kinematics and vanilla impedance control has been conducted. The obtained results show that the proposed approach ensures more accurate trajectory tracking and can be applied in locomotion control systems of walking robots.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quadruped robot, legged robot, dynamic model, leg kinematics, impedance control</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Fahmi S., Mastalli C., Focchi M., Semini C. Passive Whole-Body Control for Quadruped Robots: Experimental Validation Over Challenging Terrain // IEEE Robotics and Automation Letters. 2019</w:t>
      </w:r>
    </w:p>
    <w:p>
      <w:pPr>
        <w:spacing w:before="0" w:after="60"/>
        <w:ind w:firstLine="0"/>
        <w:jc w:val="left"/>
      </w:pPr>
      <w:r>
        <w:rPr>
          <w:rFonts w:ascii="Times New Roman" w:hAnsi="Times New Roman"/>
          <w:b w:val="0"/>
          <w:i w:val="0"/>
          <w:sz w:val="24"/>
        </w:rPr>
        <w:t>[2] Di Carlo J., Wensing P. M., Katz B., Bledt G., Kim S. Dynamic Locomotion in the MIT Cheetah 3 Through Convex Model-Predictive Control // 2018 IEEE/RSJ International Conference on Intelligent Robots and Systems (IROS). Madrid. 2018. P. 1-9, https://doi.org/10.1109/IROS.2018.8594448.</w:t>
      </w:r>
    </w:p>
    <w:p>
      <w:pPr>
        <w:spacing w:before="0" w:after="60"/>
        <w:ind w:firstLine="0"/>
        <w:jc w:val="left"/>
      </w:pPr>
      <w:r>
        <w:rPr>
          <w:rFonts w:ascii="Times New Roman" w:hAnsi="Times New Roman"/>
          <w:b w:val="0"/>
          <w:i w:val="0"/>
          <w:sz w:val="24"/>
        </w:rPr>
        <w:t>[3] Danilov V., Klimov K., Kapytov D., Diane S. Bipedal Walking Robot Control Using PMTG Architecture // Climbing and Walking Robots Conference 2023, P. 89-100. https://doi.org/10.1007/978-3-031-47272-5_8.</w:t>
      </w:r>
    </w:p>
    <w:p>
      <w:pPr>
        <w:spacing w:before="0" w:after="60"/>
        <w:ind w:firstLine="0"/>
        <w:jc w:val="left"/>
      </w:pPr>
      <w:r>
        <w:rPr>
          <w:rFonts w:ascii="Times New Roman" w:hAnsi="Times New Roman"/>
          <w:b w:val="0"/>
          <w:i w:val="0"/>
          <w:sz w:val="24"/>
        </w:rPr>
        <w:t>[4] Şen M. A., Veli B., Mete K. Inverse Kinematic Analysis of a Quadruped Robot // International Journal of Scientific &amp; Technology Research. 2017. №6, P. 285-289.</w:t>
      </w:r>
    </w:p>
    <w:p>
      <w:pPr>
        <w:spacing w:before="0" w:after="60"/>
        <w:ind w:firstLine="0"/>
        <w:jc w:val="left"/>
      </w:pPr>
      <w:r>
        <w:rPr>
          <w:rFonts w:ascii="Times New Roman" w:hAnsi="Times New Roman"/>
          <w:b w:val="0"/>
          <w:i w:val="0"/>
          <w:sz w:val="24"/>
        </w:rPr>
        <w:t>[5] Буданов В.М., Данилов В.А., Капытов Д.В., Климов К.В. Малогабаритный четырехногий шагающий робот на базе бесколлекторных моторов. Изв. РАН. Теория и системы управления. 2025. №3, с. 152-176.</w:t>
      </w:r>
    </w:p>
    <w:p>
      <w:r>
        <w:t>DYNAMICS AND CONTROL OF A QUADRUPED ROBOT LEG</w:t>
      </w:r>
    </w:p>
    <w:p>
      <w:pPr>
        <w:spacing w:before="0" w:after="60"/>
        <w:ind w:firstLine="0"/>
        <w:jc w:val="center"/>
      </w:pPr>
      <w:r>
        <w:rPr>
          <w:rFonts w:ascii="Times New Roman" w:hAnsi="Times New Roman"/>
          <w:b w:val="0"/>
          <w:i w:val="0"/>
          <w:sz w:val="24"/>
        </w:rPr>
        <w:t>Danilov V.A.</w:t>
      </w:r>
    </w:p>
    <w:p>
      <w:pPr>
        <w:spacing w:before="0" w:after="60"/>
        <w:ind w:firstLine="0"/>
        <w:jc w:val="center"/>
      </w:pPr>
      <w:r>
        <w:rPr>
          <w:rFonts w:ascii="Times New Roman" w:hAnsi="Times New Roman"/>
          <w:b w:val="0"/>
          <w:i w:val="0"/>
          <w:sz w:val="24"/>
        </w:rPr>
        <w:t>Institute of Mechanics of Lomonosov Moscow State University, Moscow vldanilov90@gmail.com</w:t>
      </w:r>
    </w:p>
    <w:p>
      <w:pPr>
        <w:spacing w:before="0" w:after="60"/>
        <w:ind w:firstLine="0"/>
        <w:jc w:val="center"/>
      </w:pPr>
      <w:r>
        <w:rPr>
          <w:rFonts w:ascii="Times New Roman" w:hAnsi="Times New Roman"/>
          <w:b w:val="0"/>
          <w:i w:val="0"/>
          <w:sz w:val="24"/>
        </w:rPr>
        <w:t>The paper addresses the problem of controlling the leg of a quadruped legged robot using a combined method of impedance control and inverse kinematics. The approach is based on a dynamic model of the leg derived with the Lagrangian method. Foot position control is achieved through a combination of desired joint angle calculation via inverse kinematics, desired velocity generation using the transposed Jacobian, and computation of desired torques through impedance control with dynamic compensation. The resulting values are transmitted to the actuators, which operate under a field-oriented control method and receive desired angles, velocities, and torques as inputs. The effectiveness of the proposed combined approach has been demonstrated in a series of experiments on a hardware robotic platform. A comparative analysis of the developed combined algorithm with vanilla inverse kinematics and vanilla impedance control has been conducted. The obtained results show that the proposed approach ensures more accurate trajectory tracking and can be applied in locomotion control systems of walking robots.</w:t>
      </w:r>
    </w:p>
    <w:p>
      <w:r>
        <w:t>Keywords</w:t>
      </w:r>
    </w:p>
    <w:p>
      <w:r>
        <w:t>quadruped robot, legged robot, dynamic model, leg kinematics, impedance control</w:t>
      </w:r>
    </w:p>
    <w:p>
      <w:r>
        <w:t>Список литературы</w:t>
      </w:r>
    </w:p>
    <w:p>
      <w:r>
        <w:t>[1] Fahmi S., Mastalli C., Focchi M., Semini C. Passive Whole-Body Control for Quadruped Robots: Experimental Validation Over Challenging Terrain // IEEE Robotics and Automation Letters. 2019</w:t>
      </w:r>
    </w:p>
    <w:p>
      <w:r>
        <w:t>[2] Di Carlo J., Wensing P. M., Katz B., Bledt G., Kim S. Dynamic Locomotion in the MIT Cheetah 3 Through Convex Model-Predictive Control // 2018 IEEE/RSJ International Conference on Intelligent Robots and Systems (IROS). Madrid. 2018. P. 1-9, https://doi.org/10.1109/IROS.2018.8594448.</w:t>
      </w:r>
    </w:p>
    <w:p>
      <w:r>
        <w:t>[3] Danilov V., Klimov K., Kapytov D., Diane S. Bipedal Walking Robot Control Using PMTG Architecture // Climbing and Walking Robots Conference 2023, P. 89-100. https://doi.org/10.1007/978-3-031-47272-5_8.</w:t>
      </w:r>
    </w:p>
    <w:p>
      <w:r>
        <w:t>[4] Şen M. A., Veli B., Mete K. Inverse Kinematic Analysis of a Quadruped Robot // International Journal of Scientific &amp; Technology Research. 2017. №6, P. 285-289.</w:t>
      </w:r>
    </w:p>
    <w:p>
      <w:r>
        <w:t>[5] Буданов В.М., Данилов В.А., Капытов Д.В., Климов К.В. Малогабаритный четырехногий шагающий робот на базе бесколлекторных моторов. Изв. РАН. Теория и системы управления. 2025. №3, с. 152-176.</w:t>
      </w:r>
    </w:p>
    <w:p>
      <w:r>
        <w:br w:type="page"/>
      </w:r>
    </w:p>
    <w:p>
      <w:pPr>
        <w:spacing w:before="0" w:after="120"/>
        <w:ind w:firstLine="0"/>
        <w:jc w:val="left"/>
      </w:pPr>
      <w:r>
        <w:rPr>
          <w:rFonts w:ascii="Times New Roman" w:hAnsi="Times New Roman"/>
          <w:b w:val="0"/>
          <w:i w:val="0"/>
          <w:sz w:val="24"/>
        </w:rPr>
        <w:t>УДК 531.01</w:t>
      </w:r>
    </w:p>
    <w:p>
      <w:pPr>
        <w:spacing w:before="0" w:after="120"/>
        <w:ind w:firstLine="0"/>
        <w:jc w:val="center"/>
      </w:pPr>
      <w:r>
        <w:rPr>
          <w:rFonts w:ascii="Times New Roman" w:hAnsi="Times New Roman"/>
          <w:b/>
          <w:i w:val="0"/>
          <w:sz w:val="28"/>
        </w:rPr>
        <w:t>Динамика качения колеса c присоединенной массой.</w:t>
      </w:r>
    </w:p>
    <w:p>
      <w:pPr>
        <w:spacing w:before="0" w:after="60"/>
        <w:ind w:firstLine="0"/>
        <w:jc w:val="center"/>
      </w:pPr>
      <w:r>
        <w:rPr>
          <w:rFonts w:ascii="Times New Roman" w:hAnsi="Times New Roman"/>
          <w:b w:val="0"/>
          <w:i w:val="0"/>
          <w:sz w:val="24"/>
        </w:rPr>
        <w:t>Барышников Юрий Николаевич</w:t>
      </w:r>
      <w:r>
        <w:rPr>
          <w:rFonts w:ascii="Times New Roman" w:hAnsi="Times New Roman"/>
          <w:b w:val="0"/>
          <w:i w:val="0"/>
          <w:sz w:val="20"/>
          <w:vertAlign w:val="superscript"/>
        </w:rPr>
        <w:t>1</w:t>
      </w:r>
      <w:r>
        <w:rPr>
          <w:rFonts w:ascii="Times New Roman" w:hAnsi="Times New Roman"/>
          <w:b w:val="0"/>
          <w:i w:val="0"/>
          <w:sz w:val="24"/>
        </w:rPr>
        <w:t xml:space="preserve"> mhts@list.ru</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Решается задача динамики качения колеса с присоединенной на ободе точечной массой. Колесо моделируется абсолютно твердым тонкостенным цилиндром, который движется по горизонтальной плоскости без проскальзывания с учетом трение качения. Для вывода дифференциального уравнения движения колеса используется уравнение Лагранжа 2-го рода. В результате расчетов получено нелинейное неоднородное дифференциальное уравнение второго порядка. Данное уравнение описывает затухающие колебание колеса с учетом трения качения. Нормальная реакция колеса, необходимая для расчета момента трения качения, получена на основе теоремы о движении центра масс. Проведен анализ полученных результатов.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динамика, колесо, присоединенная масса, трение качения, затухающие колебания.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rolling dynamics problem of a wheel with a point mass attached to the rim is solved. The wheel is modeled as an absolutely rigid thin-walled cylinder that moves along a horizontal plane without slipping, taking rolling friction into account. The Lagrange equation of the second kind is used to derive the differential equation of the wheel's motion. The calculations yield a nonlinear, inhomogeneous second-order differential equation. This equation describes the damped oscillations of the wheel, taking rolling friction into account. The normal reaction of the wheel, necessary for calculating the rolling friction torque, is derived using the center-of-mass theorem. The results are analyzed.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dynamics, wheel, attached mass, rolling friction, and damped oscillations.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Курс теоретической механики: учебник для вузов//Дронг В.И., Дубинин В.В., Ильин М.М. и др. Под ред. К.С. Колесникова, В.В Дубинина. – М.: Изд-во МГТУ им. Н.Э.Баумана, 2017. 584 с</w:t>
      </w:r>
    </w:p>
    <w:p>
      <w:pPr>
        <w:spacing w:before="0" w:after="60"/>
        <w:ind w:firstLine="0"/>
        <w:jc w:val="left"/>
      </w:pPr>
      <w:r>
        <w:rPr>
          <w:rFonts w:ascii="Times New Roman" w:hAnsi="Times New Roman"/>
          <w:b w:val="0"/>
          <w:i w:val="0"/>
          <w:sz w:val="24"/>
        </w:rPr>
        <w:t>[2] А.А. Сабирзянов. Кукла-неваляшка как колебательная система. Учебная физика. Высшая школа, №1, 2024, с.27-32.</w:t>
      </w:r>
    </w:p>
    <w:p>
      <w:r>
        <w:t>Abstract</w:t>
      </w:r>
    </w:p>
    <w:p>
      <w:r>
        <w:t>The rolling dynamics problem of a wheel with a point mass attached to the rim is solved. The wheel is modeled as an absolutely rigid thin-walled cylinder that moves along a horizontal plane without slipping, taking rolling friction into account. The Lagrange equation of the second kind is used to derive the differential equation of the wheel's motion. The calculations yield a nonlinear, inhomogeneous second-order differential equation. This equation describes the damped oscillations of the wheel, taking rolling friction into account. The normal reaction of the wheel, necessary for calculating the rolling friction torque, is derived using the center-of-mass theorem. The results are analyzed.</w:t>
      </w:r>
    </w:p>
    <w:p>
      <w:r>
        <w:t>Keywords</w:t>
      </w:r>
    </w:p>
    <w:p>
      <w:r>
        <w:t>dynamics, wheel, attached mass, rolling friction, and damped oscillations.</w:t>
      </w:r>
    </w:p>
    <w:p>
      <w:r>
        <w:t>Список литературы</w:t>
      </w:r>
    </w:p>
    <w:p>
      <w:r>
        <w:t>[1] Курс теоретической механики: учебник для вузов//Дронг В.И., Дубинин В.В., Ильин М.М. и др. Под ред. К.С. Колесникова, В.В Дубинина. – М.: Изд-во МГТУ им. Н.Э.Баумана, 2017. 584 с</w:t>
      </w:r>
    </w:p>
    <w:p>
      <w:r>
        <w:t>[2] А.А. Сабирзянов. Кукла-неваляшка как колебательная система. Учебная физика. Высшая школа, №1, 2024, с.27-32.</w:t>
      </w:r>
    </w:p>
    <w:p>
      <w:r>
        <w:br w:type="page"/>
      </w:r>
    </w:p>
    <w:p>
      <w:pPr>
        <w:spacing w:before="0" w:after="120"/>
        <w:ind w:firstLine="0"/>
        <w:jc w:val="center"/>
      </w:pPr>
      <w:r>
        <w:rPr>
          <w:rFonts w:ascii="Times New Roman" w:hAnsi="Times New Roman"/>
          <w:b/>
          <w:i w:val="0"/>
          <w:sz w:val="28"/>
        </w:rPr>
        <w:t>Дисперсия поверхностных волн и лигаментов в гетерогенных вязких жидкостях</w:t>
      </w:r>
    </w:p>
    <w:p>
      <w:pPr>
        <w:spacing w:before="0" w:after="60"/>
        <w:ind w:firstLine="0"/>
        <w:jc w:val="center"/>
      </w:pPr>
      <w:r>
        <w:rPr>
          <w:rFonts w:ascii="Times New Roman" w:hAnsi="Times New Roman"/>
          <w:b/>
          <w:i w:val="0"/>
          <w:sz w:val="24"/>
        </w:rPr>
        <w:t>Очиров А.А.</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1ИПМех РАН им. А.Ю. Ишлинского, Москва, Россия</w:t>
      </w:r>
    </w:p>
    <w:p>
      <w:pPr>
        <w:spacing w:before="0" w:after="60"/>
        <w:ind w:firstLine="0"/>
        <w:jc w:val="center"/>
      </w:pPr>
      <w:r>
        <w:rPr>
          <w:rFonts w:ascii="Times New Roman" w:hAnsi="Times New Roman"/>
          <w:b w:val="0"/>
          <w:i w:val="0"/>
          <w:sz w:val="24"/>
        </w:rPr>
        <w:t>*ochir@ipmnet.ru: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Рассмотрены двумерные возмущения свободной поверхности жидкости в различных постановках с учетом влияния вязкости, стратификации, поверхностного электрического заряда. Прослежено влияние различных факторов на дисперсионные соотношения всех компонентов течения, описываемых полными решениями редуцированной фундаментальной системы уравнений механики жидкостей.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волны, лигаменты, сингулярные возмущения, вязкость, стратификация, дисперсионное уравнение.</w:t>
      </w:r>
    </w:p>
    <w:p>
      <w:pPr>
        <w:spacing w:before="0" w:after="120"/>
        <w:ind w:firstLine="0"/>
        <w:jc w:val="center"/>
      </w:pPr>
      <w:r>
        <w:rPr>
          <w:rFonts w:ascii="Times New Roman" w:hAnsi="Times New Roman"/>
          <w:b/>
          <w:i w:val="0"/>
          <w:sz w:val="28"/>
        </w:rPr>
        <w:t>Dispersion of surface waves and ligaments in heterogeneous viscous fluids</w:t>
      </w:r>
    </w:p>
    <w:p>
      <w:pPr>
        <w:spacing w:before="0" w:after="60"/>
        <w:ind w:firstLine="0"/>
        <w:jc w:val="center"/>
      </w:pPr>
      <w:r>
        <w:rPr>
          <w:rFonts w:ascii="Times New Roman" w:hAnsi="Times New Roman"/>
          <w:b/>
          <w:i w:val="0"/>
          <w:sz w:val="24"/>
        </w:rPr>
        <w:t>Ochirov A.A.</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1Ishlinsky Institute for Problems in Mechanics RAS, Moscow, Russia</w:t>
      </w:r>
    </w:p>
    <w:p>
      <w:pPr>
        <w:spacing w:before="0" w:after="60"/>
        <w:ind w:firstLine="0"/>
        <w:jc w:val="center"/>
      </w:pPr>
      <w:r>
        <w:rPr>
          <w:rFonts w:ascii="Times New Roman" w:hAnsi="Times New Roman"/>
          <w:b w:val="0"/>
          <w:i w:val="0"/>
          <w:sz w:val="24"/>
        </w:rPr>
        <w:t>* ochir@ipmnet.ru: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waves, ligaments, singular perturbations, viscosity, stratification, dispersion equation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Chashechkin Y.D. Axioms. 2021. V. 10. Iss.4. Art. No. 286.</w:t>
      </w:r>
    </w:p>
    <w:p>
      <w:pPr>
        <w:spacing w:before="0" w:after="60"/>
        <w:ind w:firstLine="0"/>
        <w:jc w:val="left"/>
      </w:pPr>
      <w:r>
        <w:rPr>
          <w:rFonts w:ascii="Times New Roman" w:hAnsi="Times New Roman"/>
          <w:b w:val="0"/>
          <w:i w:val="0"/>
          <w:sz w:val="24"/>
        </w:rPr>
        <w:t>[2] Chashechkin Y. D., Ochirov A. A. Axioms. 2022. Vol. 11, No. 8. Art. No. 402</w:t>
      </w:r>
    </w:p>
    <w:p>
      <w:pPr>
        <w:spacing w:before="0" w:after="60"/>
        <w:ind w:firstLine="0"/>
        <w:jc w:val="left"/>
      </w:pPr>
      <w:r>
        <w:rPr>
          <w:rFonts w:ascii="Times New Roman" w:hAnsi="Times New Roman"/>
          <w:b w:val="0"/>
          <w:i w:val="0"/>
          <w:sz w:val="24"/>
        </w:rPr>
        <w:t>[3] Очиров А. А., Чашечкин Ю. Д. ПММ. 2023. Т. 87, № 3. С. 379–391.</w:t>
      </w:r>
    </w:p>
    <w:p>
      <w:pPr>
        <w:spacing w:before="0" w:after="60"/>
        <w:ind w:firstLine="0"/>
        <w:jc w:val="left"/>
      </w:pPr>
      <w:r>
        <w:rPr>
          <w:rFonts w:ascii="Times New Roman" w:hAnsi="Times New Roman"/>
          <w:b w:val="0"/>
          <w:i w:val="0"/>
          <w:sz w:val="24"/>
        </w:rPr>
        <w:t>[4] Очиров А. А., Трифонова У. О., Чашечкин Ю. Д. ПММ. 2025. Т. 89, № 3. С. 494–511.</w:t>
      </w:r>
    </w:p>
    <w:p>
      <w:r>
        <w:t>Dispersion of surface waves and ligaments in heterogeneous viscous fluids</w:t>
      </w:r>
    </w:p>
    <w:p>
      <w:pPr>
        <w:spacing w:before="0" w:after="60"/>
        <w:ind w:firstLine="0"/>
        <w:jc w:val="center"/>
      </w:pPr>
      <w:r>
        <w:rPr>
          <w:rFonts w:ascii="Times New Roman" w:hAnsi="Times New Roman"/>
          <w:b w:val="0"/>
          <w:i w:val="0"/>
          <w:sz w:val="24"/>
        </w:rPr>
        <w:t>Ochirov A.A.</w:t>
      </w:r>
      <w:r>
        <w:rPr>
          <w:rFonts w:ascii="Times New Roman" w:hAnsi="Times New Roman"/>
          <w:b w:val="0"/>
          <w:i w:val="0"/>
          <w:sz w:val="20"/>
          <w:vertAlign w:val="superscript"/>
        </w:rPr>
        <w:t>1</w:t>
      </w:r>
      <w:r>
        <w:rPr>
          <w:rFonts w:ascii="Times New Roman" w:hAnsi="Times New Roman"/>
          <w:b w:val="0"/>
          <w:i w:val="0"/>
          <w:sz w:val="24"/>
        </w:rPr>
        <w:t xml:space="preserve"> *</w:t>
      </w:r>
    </w:p>
    <w:p>
      <w:pPr>
        <w:spacing w:before="0" w:after="60"/>
        <w:ind w:firstLine="0"/>
        <w:jc w:val="center"/>
      </w:pPr>
      <w:r>
        <w:rPr>
          <w:rFonts w:ascii="Times New Roman" w:hAnsi="Times New Roman"/>
          <w:b w:val="0"/>
          <w:i w:val="0"/>
          <w:sz w:val="24"/>
        </w:rPr>
        <w:t>1Ishlinsky Institute for Problems in Mechanics RAS, Moscow, Russia</w:t>
      </w:r>
    </w:p>
    <w:p>
      <w:pPr>
        <w:spacing w:before="0" w:after="60"/>
        <w:ind w:firstLine="0"/>
        <w:jc w:val="center"/>
      </w:pPr>
      <w:r>
        <w:rPr>
          <w:rFonts w:ascii="Times New Roman" w:hAnsi="Times New Roman"/>
          <w:b w:val="0"/>
          <w:i w:val="0"/>
          <w:sz w:val="24"/>
        </w:rPr>
        <w:t>* ochir@ipmnet.ru:</w:t>
      </w:r>
    </w:p>
    <w:p>
      <w:r>
        <w:t>Keywords</w:t>
      </w:r>
    </w:p>
    <w:p>
      <w:r>
        <w:t>waves, ligaments, singular perturbations, viscosity, stratification, dispersion equation</w:t>
      </w:r>
    </w:p>
    <w:p>
      <w:r>
        <w:t>Список литературы</w:t>
      </w:r>
    </w:p>
    <w:p>
      <w:r>
        <w:t>[1] Chashechkin Y.D. Axioms. 2021. V. 10. Iss.4. Art. No. 286.</w:t>
      </w:r>
    </w:p>
    <w:p>
      <w:r>
        <w:t>[2] Chashechkin Y. D., Ochirov A. A. Axioms. 2022. Vol. 11, No. 8. Art. No. 402</w:t>
      </w:r>
    </w:p>
    <w:p>
      <w:r>
        <w:t>[3] Очиров А. А., Чашечкин Ю. Д. ПММ. 2023. Т. 87, № 3. С. 379–391.</w:t>
      </w:r>
    </w:p>
    <w:p>
      <w:r>
        <w:t>[4] Очиров А. А., Трифонова У. О., Чашечкин Ю. Д. ПММ. 2025. Т. 89, № 3. С. 494–511.</w:t>
      </w:r>
    </w:p>
    <w:p>
      <w:r>
        <w:br w:type="page"/>
      </w:r>
    </w:p>
    <w:p>
      <w:pPr>
        <w:spacing w:before="0" w:after="120"/>
        <w:ind w:firstLine="0"/>
        <w:jc w:val="center"/>
      </w:pPr>
      <w:r>
        <w:rPr>
          <w:rFonts w:ascii="Times New Roman" w:hAnsi="Times New Roman"/>
          <w:b/>
          <w:i w:val="0"/>
          <w:sz w:val="28"/>
        </w:rPr>
        <w:t>Забытые имена: трагические судьбы творцов классической механики</w:t>
      </w:r>
    </w:p>
    <w:p>
      <w:pPr>
        <w:spacing w:before="0" w:after="60"/>
        <w:ind w:firstLine="0"/>
        <w:jc w:val="center"/>
      </w:pPr>
      <w:r>
        <w:rPr>
          <w:rFonts w:ascii="Times New Roman" w:hAnsi="Times New Roman"/>
          <w:b w:val="0"/>
          <w:i w:val="0"/>
          <w:sz w:val="24"/>
        </w:rPr>
        <w:t>Мисюра Наталья Евгеньевна¹, misura@mail.ru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статье поднимается проблема забвения историко-научного контекста в современном инженерном и физико-математическом образовании. На примере анализа биографий и научного наследия двух выдающихся французских ученых XIX века – Эдмонда Бура и Марка-Жозефа-Эмильена Ривалса – авторы показывают, как имена творцов фундаментальных физико-математических концепций, чьими теоремами и формулами ежедневно пользуются во всем мире, оказались стерты из коллективной памяти профессионального сообщества. Восстановление биографий ученых позволяет не только отдать дань уважения их интеллектуальному подвигу, но и гуманизировать образовательный процесс, вернув в него личности создателей науки. Авторы приходят к выводу о необходимости интеграции историко-научного знания в содержание учебных курсов для формирования целостного мировоззрения и профессиональной культуры будущих специалистов.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история науки, история механики, педагогика высшей школы, образовательные технологии, наследие ученых, Эдмонд Бур, Ривалс, теоретическая механика, физико-математическое образование.</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article addresses the problem of neglecting the historical-scientific context in modern engineering and physics-mathematics education. By analyzing the biographies and scientific heritage of two outstanding 19th-century French scientists — Edmond Bour and Marc-Joseph-Émilien Rivals — the authors demonstrate how the names of the creators of fundamental physical-mathematical concepts, whose theorems and formulas are used daily worldwide, have been erased from the collective memory of the professional community. Recovering the scientists' biographies allows not only to pay tribute to their intellectual feat but also to humanize the educational process by reintroducing the personalities of the science creators. The authors conclude that integrating historical-scientific knowledge into the content of academic courses is necessary for forming a holistic worldview and professional culture of future specialists.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history of science, history of mechanics, higher education pedagogy, educational technologies, scientists' legacy, Edmond Bour, Rivals, theoretical mechanics, physics-mathematics education.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Билогрфия Эдмонда Бура // Матем. сб. – 1867. – Т. 2, № 1. – С. 44–52. https://www.mathnet.ru/php/archive.phtml?wshow=paper&amp;jrnid=sm&amp;paperid=6931&amp;option_lang=rus (дата обращения 20.09.2025).</w:t>
      </w:r>
    </w:p>
    <w:p>
      <w:pPr>
        <w:spacing w:before="0" w:after="60"/>
        <w:ind w:firstLine="0"/>
        <w:jc w:val="left"/>
      </w:pPr>
      <w:r>
        <w:rPr>
          <w:rFonts w:ascii="Times New Roman" w:hAnsi="Times New Roman"/>
          <w:b w:val="0"/>
          <w:i w:val="0"/>
          <w:sz w:val="24"/>
        </w:rPr>
        <w:t>[2] Nécrologie. Émilien Rivals (1833-1889) // Mémoires de l'Académie des sciences, inscriptions et belles-lettres de Toulouse. 1889. T. XI (9ᵉ série). P. 549–555. https://gallica.bnf.fr/ark:/12148/bpt6k5720338q/f555.item (дата обращения: 20.09.2025). .</w:t>
      </w:r>
    </w:p>
    <w:p>
      <w:r>
        <w:t>Abstract</w:t>
      </w:r>
    </w:p>
    <w:p>
      <w:r>
        <w:t>The article addresses the problem of neglecting the historical-scientific context in modern engineering and physics-mathematics education. By analyzing the biographies and scientific heritage of two outstanding 19th-century French scientists — Edmond Bour and Marc-Joseph-Émilien Rivals — the authors demonstrate how the names of the creators of fundamental physical-mathematical concepts, whose theorems and formulas are used daily worldwide, have been erased from the collective memory of the professional community. Recovering the scientists' biographies allows not only to pay tribute to their intellectual feat but also to humanize the educational process by reintroducing the personalities of the science creators. The authors conclude that integrating historical-scientific knowledge into the content of academic courses is necessary for forming a holistic worldview and professional culture of future specialists.</w:t>
      </w:r>
    </w:p>
    <w:p>
      <w:r>
        <w:t>Keywords</w:t>
      </w:r>
    </w:p>
    <w:p>
      <w:r>
        <w:t>history of science, history of mechanics, higher education pedagogy, educational technologies, scientists' legacy, Edmond Bour, Rivals, theoretical mechanics, physics-mathematics education.</w:t>
      </w:r>
    </w:p>
    <w:p>
      <w:r>
        <w:t>Список литературы</w:t>
      </w:r>
    </w:p>
    <w:p>
      <w:r>
        <w:t>[1] Билогрфия Эдмонда Бура // Матем. сб. – 1867. – Т. 2, № 1. – С. 44–52. https://www.mathnet.ru/php/archive.phtml?wshow=paper&amp;jrnid=sm&amp;paperid=6931&amp;option_lang=rus (дата обращения 20.09.2025).</w:t>
      </w:r>
    </w:p>
    <w:p>
      <w:r>
        <w:t>[2] Nécrologie. Émilien Rivals (1833-1889) // Mémoires de l'Académie des sciences, inscriptions et belles-lettres de Toulouse. 1889. T. XI (9ᵉ série). P. 549–555. https://gallica.bnf.fr/ark:/12148/bpt6k5720338q/f555.item (дата обращения: 20.09.2025). .</w:t>
      </w:r>
    </w:p>
    <w:p>
      <w:r>
        <w:br w:type="page"/>
      </w:r>
    </w:p>
    <w:p>
      <w:pPr>
        <w:spacing w:before="0" w:after="120"/>
        <w:ind w:firstLine="0"/>
        <w:jc w:val="center"/>
      </w:pPr>
      <w:r>
        <w:rPr>
          <w:rFonts w:ascii="Times New Roman" w:hAnsi="Times New Roman"/>
          <w:b/>
          <w:i w:val="0"/>
          <w:sz w:val="28"/>
        </w:rPr>
        <w:t>Задача оптимального торможения центра масс летательного аппарата в сопротивляющейся среде</w:t>
      </w:r>
    </w:p>
    <w:p>
      <w:pPr>
        <w:spacing w:before="0" w:after="60"/>
        <w:ind w:firstLine="0"/>
        <w:jc w:val="center"/>
      </w:pPr>
      <w:r>
        <w:rPr>
          <w:rFonts w:ascii="Times New Roman" w:hAnsi="Times New Roman"/>
          <w:b/>
          <w:i w:val="0"/>
          <w:sz w:val="24"/>
        </w:rPr>
        <w:t>Н.А. Орёл</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1МГУ им. М.В. Ломоносова,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исследована задача оптимального управления процессом торможения летательного аппарата в сопротивляющейся среде при снижении в вертикальной плоскости. Предполагается, что изменение массы топлива не влияет на движение центра масс. В качестве управляющих переменных используются тяга и угол наклона траектории, а целевым функционалом является квадрат скорости аппарата в заданный конечный момент времени. С помощью принципа максимума Понтрягина исходная задача оптимального управления сводится к краевой задаче для системы нелинейных дифференциальных уравнений. Устанавливается неоптимальность особых режимов управления. Анализ с использованием первого интеграла системы позволяет определить возможное количество переключений тяги вдоль оптимальной траектории и получить достаточные условия для случая, когда возможно не более одного переключения. Полученные качественные результаты проиллюстрированы численным моделированием.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оптимальное торможение, принцип максимума, особое</w:t>
      </w:r>
    </w:p>
    <w:p>
      <w:pPr>
        <w:spacing w:before="0" w:after="60"/>
        <w:ind w:firstLine="0"/>
        <w:jc w:val="center"/>
      </w:pPr>
      <w:r>
        <w:rPr>
          <w:rFonts w:ascii="Times New Roman" w:hAnsi="Times New Roman"/>
          <w:b/>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b/>
          <w:i w:val="0"/>
          <w:sz w:val="20"/>
          <w:vertAlign w:val="superscript"/>
        </w:rPr>
        <w:t>83</w:t>
      </w:r>
      <w:r>
        <w:rPr>
          <w:rFonts w:ascii="Times New Roman" w:hAnsi="Times New Roman"/>
          <w:b/>
          <w:i w:val="0"/>
          <w:sz w:val="24"/>
        </w:rPr>
        <w:t>, 3</w:t>
      </w:r>
      <w:r>
        <w:rPr>
          <w:rFonts w:ascii="Times New Roman" w:hAnsi="Times New Roman"/>
          <w:b/>
          <w:i w:val="0"/>
          <w:sz w:val="20"/>
          <w:vertAlign w:val="superscript"/>
        </w:rPr>
        <w:t>93</w:t>
      </w:r>
      <w:r>
        <w:rPr>
          <w:rFonts w:ascii="Times New Roman" w:hAnsi="Times New Roman"/>
          <w:b/>
          <w:i w:val="0"/>
          <w:sz w:val="24"/>
        </w:rPr>
        <w:t xml:space="preserve"> с.</w:t>
      </w:r>
    </w:p>
    <w:p>
      <w:pPr>
        <w:spacing w:before="0" w:after="60"/>
        <w:ind w:firstLine="0"/>
        <w:jc w:val="center"/>
      </w:pPr>
      <w:r>
        <w:rPr>
          <w:rFonts w:ascii="Times New Roman" w:hAnsi="Times New Roman"/>
          <w:b/>
          <w:i w:val="0"/>
          <w:sz w:val="24"/>
        </w:rPr>
        <w:t>H.J. Kelley, R.E. Kopp, and H.G. Moyer. Singular extremals. In Topics in Optimization, pp 63–101. Academic Press, New York, 1967.</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J. Meditch, On the problem of optimal thrust programming for a lunar soft landing. IEEE Transactions on Automatic Control, vol. 9, pp. 477–484, Oct. 1964.</w:t>
      </w:r>
    </w:p>
    <w:p>
      <w:pPr>
        <w:spacing w:before="0" w:after="60"/>
        <w:ind w:firstLine="0"/>
        <w:jc w:val="center"/>
      </w:pPr>
      <w:r>
        <w:rPr>
          <w:rFonts w:ascii="Times New Roman" w:hAnsi="Times New Roman"/>
          <w:b w:val="0"/>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b w:val="0"/>
          <w:i w:val="0"/>
          <w:sz w:val="20"/>
          <w:vertAlign w:val="superscript"/>
        </w:rPr>
        <w:t>83</w:t>
      </w:r>
      <w:r>
        <w:rPr>
          <w:rFonts w:ascii="Times New Roman" w:hAnsi="Times New Roman"/>
          <w:b w:val="0"/>
          <w:i w:val="0"/>
          <w:sz w:val="24"/>
        </w:rPr>
        <w:t>, 3</w:t>
      </w:r>
      <w:r>
        <w:rPr>
          <w:rFonts w:ascii="Times New Roman" w:hAnsi="Times New Roman"/>
          <w:b w:val="0"/>
          <w:i w:val="0"/>
          <w:sz w:val="20"/>
          <w:vertAlign w:val="superscript"/>
        </w:rPr>
        <w:t>93</w:t>
      </w:r>
      <w:r>
        <w:rPr>
          <w:rFonts w:ascii="Times New Roman" w:hAnsi="Times New Roman"/>
          <w:b w:val="0"/>
          <w:i w:val="0"/>
          <w:sz w:val="24"/>
        </w:rPr>
        <w:t xml:space="preserve"> с.</w:t>
      </w:r>
    </w:p>
    <w:p>
      <w:pPr>
        <w:spacing w:before="0" w:after="60"/>
        <w:ind w:firstLine="0"/>
        <w:jc w:val="center"/>
      </w:pPr>
      <w:r>
        <w:rPr>
          <w:rFonts w:ascii="Times New Roman" w:hAnsi="Times New Roman"/>
          <w:b w:val="0"/>
          <w:i w:val="0"/>
          <w:sz w:val="24"/>
        </w:rPr>
        <w:t>H.J. Kelley, R.E. Kopp, and H.G. Moyer. Singular extremals. In Topics in Optimization, pp 63–101. Academic Press, New York, 1967.</w:t>
      </w:r>
    </w:p>
    <w:p>
      <w:r>
        <w:t>Список литературы</w:t>
      </w:r>
    </w:p>
    <w:p>
      <w:r>
        <w:t>[1] J. Meditch, On the problem of optimal thrust programming for a lunar soft landing. IEEE Transactions on Automatic Control, vol. 9, pp. 477–484, Oct. 1964.</w:t>
      </w:r>
    </w:p>
    <w:p>
      <w:r>
        <w:br w:type="page"/>
      </w:r>
    </w:p>
    <w:p>
      <w:pPr>
        <w:spacing w:before="0" w:after="120"/>
        <w:ind w:firstLine="0"/>
        <w:jc w:val="center"/>
      </w:pPr>
      <w:r>
        <w:rPr>
          <w:rFonts w:ascii="Times New Roman" w:hAnsi="Times New Roman"/>
          <w:b/>
          <w:i w:val="0"/>
          <w:sz w:val="28"/>
        </w:rPr>
        <w:t>Задача оптимального торможения центра масс спускаемого летательного аппарата в сопротивляющейся среде</w:t>
      </w:r>
    </w:p>
    <w:p>
      <w:pPr>
        <w:spacing w:before="0" w:after="60"/>
        <w:ind w:firstLine="0"/>
        <w:jc w:val="center"/>
      </w:pPr>
      <w:r>
        <w:rPr>
          <w:rFonts w:ascii="Times New Roman" w:hAnsi="Times New Roman"/>
          <w:b/>
          <w:i w:val="0"/>
          <w:sz w:val="24"/>
        </w:rPr>
        <w:t>Н.А. Орёл</w:t>
      </w:r>
      <w:r>
        <w:rPr>
          <w:rFonts w:ascii="Times New Roman" w:hAnsi="Times New Roman"/>
          <w:b/>
          <w:i w:val="0"/>
          <w:sz w:val="20"/>
          <w:vertAlign w:val="superscript"/>
        </w:rPr>
        <w:t>1</w:t>
      </w:r>
      <w:r>
        <w:rPr>
          <w:rFonts w:ascii="Times New Roman" w:hAnsi="Times New Roman"/>
          <w:b/>
          <w:i w:val="0"/>
          <w:sz w:val="24"/>
        </w:rPr>
        <w:t>*</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будет рассмотрена задача оптимального управления процессом торможения спускаемого летательного аппарата в сопротивляющейся среде при движении в вертикальной плоскости. Модель предполагает пренебрежимое влияние расхода топлива на движение центра масс. В качестве управляющих переменных используются тяга и угол наклона траектории, а целевым функционалом является квадрат скорости аппарата в заданный конечный момент времени. С использованием принципа максимума Понтрягина исходная задача оптимального управления сводится к краевой задаче для системы нелинейных дифференциальных уравнений. Устанавливается неоптимальность особых режимов управления в случае линейного сопротивления. Анализ с использованием первого интеграла системы позволяет определить возможное количество переключений тяги вдоль оптимальной траектории и получить достаточные условия для случая, когда возможно не более одного переключения. Полученные качественные результаты проиллюстрированы численным моделированием.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оптимальное торможение, принцип максимума, особое управление, фазовый портрет</w:t>
      </w:r>
    </w:p>
    <w:p>
      <w:pPr>
        <w:spacing w:before="0" w:after="60"/>
        <w:ind w:firstLine="0"/>
        <w:jc w:val="center"/>
      </w:pPr>
      <w:r>
        <w:rPr>
          <w:rFonts w:ascii="Times New Roman" w:hAnsi="Times New Roman"/>
          <w:b/>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b/>
          <w:i w:val="0"/>
          <w:sz w:val="20"/>
          <w:vertAlign w:val="superscript"/>
        </w:rPr>
        <w:t>83</w:t>
      </w:r>
      <w:r>
        <w:rPr>
          <w:rFonts w:ascii="Times New Roman" w:hAnsi="Times New Roman"/>
          <w:b/>
          <w:i w:val="0"/>
          <w:sz w:val="24"/>
        </w:rPr>
        <w:t>, 3</w:t>
      </w:r>
      <w:r>
        <w:rPr>
          <w:rFonts w:ascii="Times New Roman" w:hAnsi="Times New Roman"/>
          <w:b/>
          <w:i w:val="0"/>
          <w:sz w:val="20"/>
          <w:vertAlign w:val="superscript"/>
        </w:rPr>
        <w:t>93</w:t>
      </w:r>
      <w:r>
        <w:rPr>
          <w:rFonts w:ascii="Times New Roman" w:hAnsi="Times New Roman"/>
          <w:b/>
          <w:i w:val="0"/>
          <w:sz w:val="24"/>
        </w:rPr>
        <w:t xml:space="preserve"> с.</w:t>
      </w:r>
    </w:p>
    <w:p>
      <w:pPr>
        <w:spacing w:before="0" w:after="60"/>
        <w:ind w:firstLine="0"/>
        <w:jc w:val="center"/>
      </w:pPr>
      <w:r>
        <w:rPr>
          <w:rFonts w:ascii="Times New Roman" w:hAnsi="Times New Roman"/>
          <w:b/>
          <w:i w:val="0"/>
          <w:sz w:val="24"/>
        </w:rPr>
        <w:t>H.J. Kelley, R.E. Kopp, and H.G. Moyer. Singular extremals. In Topics in Optimization, pp 63–101. Academic Press, New York, 1967.</w:t>
      </w:r>
    </w:p>
    <w:p>
      <w:pPr>
        <w:spacing w:before="0" w:after="60"/>
        <w:ind w:firstLine="0"/>
        <w:jc w:val="center"/>
      </w:pPr>
      <w:r>
        <w:rPr>
          <w:rFonts w:ascii="Times New Roman" w:hAnsi="Times New Roman"/>
          <w:b w:val="0"/>
          <w:i/>
          <w:sz w:val="22"/>
        </w:rPr>
        <w:t>The problem of optimal braking of a lander’s mass center in a resisting medium</w:t>
      </w:r>
    </w:p>
    <w:p>
      <w:pPr>
        <w:spacing w:before="0" w:after="60"/>
        <w:ind w:firstLine="0"/>
        <w:jc w:val="center"/>
      </w:pPr>
      <w:r>
        <w:rPr>
          <w:rFonts w:ascii="Times New Roman" w:hAnsi="Times New Roman"/>
          <w:b w:val="0"/>
          <w:i/>
          <w:sz w:val="22"/>
        </w:rPr>
        <w:t>1Lomonosov Moscow State University, Moscow, Russia</w:t>
      </w:r>
    </w:p>
    <w:p>
      <w:pPr>
        <w:spacing w:before="0" w:after="60"/>
        <w:ind w:firstLine="0"/>
        <w:jc w:val="center"/>
      </w:pPr>
      <w:r>
        <w:rPr>
          <w:rFonts w:ascii="Times New Roman" w:hAnsi="Times New Roman"/>
          <w:b w:val="0"/>
          <w:i w:val="0"/>
          <w:sz w:val="24"/>
        </w:rPr>
        <w:t>* E-mail: nikita.orel@math.msu.ru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optimal braking, maximum principle, singular control, phase portrait</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J. Meditch, On the problem of optimal thrust programming for a lunar soft landing. IEEE Transactions on Automatic Control, vol. 9, pp. 477–484, Oct. 1964.</w:t>
      </w:r>
    </w:p>
    <w:p>
      <w:pPr>
        <w:spacing w:before="0" w:after="60"/>
        <w:ind w:firstLine="0"/>
        <w:jc w:val="center"/>
      </w:pPr>
      <w:r>
        <w:rPr>
          <w:rFonts w:ascii="Times New Roman" w:hAnsi="Times New Roman"/>
          <w:b w:val="0"/>
          <w:i w:val="0"/>
          <w:sz w:val="24"/>
        </w:rPr>
        <w:t>Понтрягин Л.С., Болтянский В.Г., Гамкрелидзе Р.В., Мищенко Е.Ф. Математическая теория оптимальных процессов. М.: Наука, 19</w:t>
      </w:r>
      <w:r>
        <w:rPr>
          <w:rFonts w:ascii="Times New Roman" w:hAnsi="Times New Roman"/>
          <w:b w:val="0"/>
          <w:i w:val="0"/>
          <w:sz w:val="20"/>
          <w:vertAlign w:val="superscript"/>
        </w:rPr>
        <w:t>83</w:t>
      </w:r>
      <w:r>
        <w:rPr>
          <w:rFonts w:ascii="Times New Roman" w:hAnsi="Times New Roman"/>
          <w:b w:val="0"/>
          <w:i w:val="0"/>
          <w:sz w:val="24"/>
        </w:rPr>
        <w:t>, 3</w:t>
      </w:r>
      <w:r>
        <w:rPr>
          <w:rFonts w:ascii="Times New Roman" w:hAnsi="Times New Roman"/>
          <w:b w:val="0"/>
          <w:i w:val="0"/>
          <w:sz w:val="20"/>
          <w:vertAlign w:val="superscript"/>
        </w:rPr>
        <w:t>93</w:t>
      </w:r>
      <w:r>
        <w:rPr>
          <w:rFonts w:ascii="Times New Roman" w:hAnsi="Times New Roman"/>
          <w:b w:val="0"/>
          <w:i w:val="0"/>
          <w:sz w:val="24"/>
        </w:rPr>
        <w:t xml:space="preserve"> с.</w:t>
      </w:r>
    </w:p>
    <w:p>
      <w:pPr>
        <w:spacing w:before="0" w:after="60"/>
        <w:ind w:firstLine="0"/>
        <w:jc w:val="center"/>
      </w:pPr>
      <w:r>
        <w:rPr>
          <w:rFonts w:ascii="Times New Roman" w:hAnsi="Times New Roman"/>
          <w:b w:val="0"/>
          <w:i w:val="0"/>
          <w:sz w:val="24"/>
        </w:rPr>
        <w:t>H.J. Kelley, R.E. Kopp, and H.G. Moyer. Singular extremals. In Topics in Optimization, pp 63–101. Academic Press, New York, 1967.</w:t>
      </w:r>
    </w:p>
    <w:p>
      <w:pPr>
        <w:spacing w:before="0" w:after="60"/>
        <w:ind w:firstLine="0"/>
        <w:jc w:val="center"/>
      </w:pPr>
      <w:r>
        <w:rPr>
          <w:rFonts w:ascii="Times New Roman" w:hAnsi="Times New Roman"/>
          <w:b w:val="0"/>
          <w:i w:val="0"/>
          <w:sz w:val="24"/>
        </w:rPr>
        <w:t>The problem of optimal braking of a lander’s mass center in a resisting medium</w:t>
      </w:r>
    </w:p>
    <w:p>
      <w:pPr>
        <w:spacing w:before="0" w:after="60"/>
        <w:ind w:firstLine="0"/>
        <w:jc w:val="center"/>
      </w:pPr>
      <w:r>
        <w:rPr>
          <w:rFonts w:ascii="Times New Roman" w:hAnsi="Times New Roman"/>
          <w:b w:val="0"/>
          <w:i w:val="0"/>
          <w:sz w:val="24"/>
        </w:rPr>
        <w:t>1Lomonosov Moscow State University, Moscow, Russia</w:t>
      </w:r>
    </w:p>
    <w:p>
      <w:pPr>
        <w:spacing w:before="0" w:after="60"/>
        <w:ind w:firstLine="0"/>
        <w:jc w:val="center"/>
      </w:pPr>
      <w:r>
        <w:rPr>
          <w:rFonts w:ascii="Times New Roman" w:hAnsi="Times New Roman"/>
          <w:b w:val="0"/>
          <w:i w:val="0"/>
          <w:sz w:val="24"/>
        </w:rPr>
        <w:t>* E-mail: nikita.orel@math.msu.ru</w:t>
      </w:r>
    </w:p>
    <w:p>
      <w:r>
        <w:t>Keywords</w:t>
      </w:r>
    </w:p>
    <w:p>
      <w:r>
        <w:t>optimal braking, maximum principle, singular control, phase portrait</w:t>
      </w:r>
    </w:p>
    <w:p>
      <w:r>
        <w:t>Список литературы</w:t>
      </w:r>
    </w:p>
    <w:p>
      <w:r>
        <w:t>[1] J. Meditch, On the problem of optimal thrust programming for a lunar soft landing. IEEE Transactions on Automatic Control, vol. 9, pp. 477–484, Oct. 1964.</w:t>
      </w:r>
    </w:p>
    <w:p>
      <w:r>
        <w:br w:type="page"/>
      </w:r>
    </w:p>
    <w:p>
      <w:pPr>
        <w:spacing w:before="0" w:after="120"/>
        <w:ind w:firstLine="0"/>
        <w:jc w:val="center"/>
      </w:pPr>
      <w:r>
        <w:rPr>
          <w:rFonts w:ascii="Times New Roman" w:hAnsi="Times New Roman"/>
          <w:b/>
          <w:i w:val="0"/>
          <w:sz w:val="28"/>
        </w:rPr>
        <w:t>Закон линейного тангенса для учета фазовых ограничений</w:t>
      </w:r>
    </w:p>
    <w:p>
      <w:pPr>
        <w:spacing w:before="0" w:after="60"/>
        <w:ind w:firstLine="0"/>
        <w:jc w:val="center"/>
      </w:pPr>
      <w:r>
        <w:rPr>
          <w:rFonts w:ascii="Times New Roman" w:hAnsi="Times New Roman"/>
          <w:b/>
          <w:i w:val="0"/>
          <w:sz w:val="24"/>
        </w:rPr>
        <w:t>Арцибасов А.В., Решмин С.А.</w:t>
      </w:r>
    </w:p>
    <w:p>
      <w:pPr>
        <w:spacing w:before="0" w:after="60"/>
        <w:ind w:firstLine="0"/>
        <w:jc w:val="center"/>
      </w:pPr>
      <w:r>
        <w:rPr>
          <w:rFonts w:ascii="Times New Roman" w:hAnsi="Times New Roman"/>
          <w:b w:val="0"/>
          <w:i/>
          <w:sz w:val="22"/>
        </w:rPr>
        <w:t>Институт проблем механики им. А.Ю. Ишлинского РАН,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Решена задача оптимизации движения динамического объекта, в начальный момент времени отдаляющегося от желаемой прямолинейной траектории. Для учета фазовых ограничений и достижения требуемой траектории используется модификация закона линейного тангенса.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траекторная оптимизация, закон линейного тангенса.</w:t>
      </w:r>
    </w:p>
    <w:p>
      <w:pPr>
        <w:spacing w:before="0" w:after="120"/>
        <w:ind w:firstLine="0"/>
        <w:jc w:val="center"/>
      </w:pPr>
      <w:r>
        <w:rPr>
          <w:rFonts w:ascii="Times New Roman" w:hAnsi="Times New Roman"/>
          <w:b/>
          <w:i w:val="0"/>
          <w:sz w:val="28"/>
        </w:rPr>
        <w:t>The Linear Tangent Law for Accounting for Phase Constraints</w:t>
      </w:r>
    </w:p>
    <w:p>
      <w:pPr>
        <w:spacing w:before="0" w:after="60"/>
        <w:ind w:firstLine="0"/>
        <w:jc w:val="center"/>
      </w:pPr>
      <w:r>
        <w:rPr>
          <w:rFonts w:ascii="Times New Roman" w:hAnsi="Times New Roman"/>
          <w:b/>
          <w:i w:val="0"/>
          <w:sz w:val="24"/>
        </w:rPr>
        <w:t>Artsibasov A.V., Reshmin S.A.</w:t>
      </w:r>
    </w:p>
    <w:p>
      <w:pPr>
        <w:spacing w:before="0" w:after="60"/>
        <w:ind w:firstLine="0"/>
        <w:jc w:val="center"/>
      </w:pPr>
      <w:r>
        <w:rPr>
          <w:rFonts w:ascii="Times New Roman" w:hAnsi="Times New Roman"/>
          <w:b w:val="0"/>
          <w:i/>
          <w:sz w:val="22"/>
        </w:rPr>
        <w:t>Ishlinsky Institute for Problems in Mechanics RAS, Moscow, Russia</w:t>
      </w:r>
    </w:p>
    <w:p>
      <w:pPr>
        <w:spacing w:before="0" w:after="60"/>
        <w:ind w:firstLine="0"/>
        <w:jc w:val="center"/>
      </w:pPr>
      <w:r>
        <w:rPr>
          <w:rFonts w:ascii="Times New Roman" w:hAnsi="Times New Roman"/>
          <w:b w:val="0"/>
          <w:i w:val="0"/>
          <w:sz w:val="24"/>
        </w:rPr>
        <w:t>* E-mail (speaker): artsibasov@ipmnet.ru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trajectory optimization, linear tangent law</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Охоцимский Д.Е., Энеев Т.М. Некоторые вариационные задачи, связанные с запуском искусственного спутника Земли. УФН, 1957, т. 63, № 1, с. 5–32. DOI: https://doi.org/10.3367/UFNr.0063.195709b.0005</w:t>
      </w:r>
    </w:p>
    <w:p>
      <w:r>
        <w:t>The Linear Tangent Law for Accounting for Phase Constraints</w:t>
      </w:r>
    </w:p>
    <w:p>
      <w:pPr>
        <w:spacing w:before="0" w:after="60"/>
        <w:ind w:firstLine="0"/>
        <w:jc w:val="center"/>
      </w:pPr>
      <w:r>
        <w:rPr>
          <w:rFonts w:ascii="Times New Roman" w:hAnsi="Times New Roman"/>
          <w:b w:val="0"/>
          <w:i w:val="0"/>
          <w:sz w:val="24"/>
        </w:rPr>
        <w:t>Artsibasov A.V., Reshmin S.A.</w:t>
      </w:r>
    </w:p>
    <w:p>
      <w:pPr>
        <w:spacing w:before="0" w:after="60"/>
        <w:ind w:firstLine="0"/>
        <w:jc w:val="center"/>
      </w:pPr>
      <w:r>
        <w:rPr>
          <w:rFonts w:ascii="Times New Roman" w:hAnsi="Times New Roman"/>
          <w:b w:val="0"/>
          <w:i w:val="0"/>
          <w:sz w:val="24"/>
        </w:rPr>
        <w:t>Ishlinsky Institute for Problems in Mechanics RAS, Moscow, Russia</w:t>
      </w:r>
    </w:p>
    <w:p>
      <w:pPr>
        <w:spacing w:before="0" w:after="60"/>
        <w:ind w:firstLine="0"/>
        <w:jc w:val="center"/>
      </w:pPr>
      <w:r>
        <w:rPr>
          <w:rFonts w:ascii="Times New Roman" w:hAnsi="Times New Roman"/>
          <w:b w:val="0"/>
          <w:i w:val="0"/>
          <w:sz w:val="24"/>
        </w:rPr>
        <w:t>* E-mail (speaker): artsibasov@ipmnet.ru</w:t>
      </w:r>
    </w:p>
    <w:p>
      <w:r>
        <w:t>Keywords</w:t>
      </w:r>
    </w:p>
    <w:p>
      <w:r>
        <w:t>trajectory optimization, linear tangent law</w:t>
      </w:r>
    </w:p>
    <w:p>
      <w:r>
        <w:t>Список литературы</w:t>
      </w:r>
    </w:p>
    <w:p>
      <w:r>
        <w:t>[1] Охоцимский Д.Е., Энеев Т.М. Некоторые вариационные задачи, связанные с запуском искусственного спутника Земли. УФН, 1957, т. 63, № 1, с. 5–32. DOI: https://doi.org/10.3367/UFNr.0063.195709b.0005</w:t>
      </w:r>
    </w:p>
    <w:p>
      <w:r>
        <w:br w:type="page"/>
      </w:r>
    </w:p>
    <w:p>
      <w:pPr>
        <w:spacing w:before="0" w:after="120"/>
        <w:ind w:firstLine="0"/>
        <w:jc w:val="center"/>
      </w:pPr>
      <w:r>
        <w:rPr>
          <w:rFonts w:ascii="Times New Roman" w:hAnsi="Times New Roman"/>
          <w:b/>
          <w:i w:val="0"/>
          <w:sz w:val="28"/>
        </w:rPr>
        <w:t>Идентификация параметров структурно-реологической модели тиксотропных сред по кривым течения и вязкости</w:t>
      </w:r>
    </w:p>
    <w:p>
      <w:pPr>
        <w:spacing w:before="0" w:after="60"/>
        <w:ind w:firstLine="0"/>
        <w:jc w:val="center"/>
      </w:pPr>
      <w:r>
        <w:rPr>
          <w:rFonts w:ascii="Times New Roman" w:hAnsi="Times New Roman"/>
          <w:b/>
          <w:i w:val="0"/>
          <w:sz w:val="24"/>
        </w:rPr>
        <w:t xml:space="preserve">Гулин В.В.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 Хохлов А.В.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1НИИ механики МГУ, Москва, Россия</w:t>
      </w:r>
    </w:p>
    <w:p>
      <w:pPr>
        <w:spacing w:before="0" w:after="60"/>
        <w:ind w:firstLine="0"/>
        <w:jc w:val="center"/>
      </w:pPr>
      <w:r>
        <w:rPr>
          <w:rFonts w:ascii="Times New Roman" w:hAnsi="Times New Roman"/>
          <w:b/>
          <w:i w:val="0"/>
          <w:sz w:val="24"/>
        </w:rPr>
        <w:t>2СВФУ имени М.К. Аммосова, Якутск, Россия</w:t>
      </w:r>
    </w:p>
    <w:p>
      <w:pPr>
        <w:spacing w:before="0" w:after="60"/>
        <w:ind w:firstLine="0"/>
        <w:jc w:val="center"/>
      </w:pPr>
      <w:r>
        <w:rPr>
          <w:rFonts w:ascii="Times New Roman" w:hAnsi="Times New Roman"/>
          <w:b w:val="0"/>
          <w:i w:val="0"/>
          <w:sz w:val="24"/>
        </w:rPr>
        <w:t>*kornet104@gmail.com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Кривые течения и вязкости (зависимости напряжения и вязкости от скорости сдвига) – важнейшие характеристики поведения неньютоновских жидкостей. Проведена идентификации структурно-реологической модели тиксотропных вязкоупругопластических сред, предложенной ранее, по экспериментальным кривым течения и вязкости битума при разных температурах и водных растворов ксантановой камеди в диапазоне концентраций 0.5-1.4 г/л. Модель описывает два взаимосвязанных процесса: деформирование и эволюцию внутренней структуры материала, что позволяет воспроизводить ключевые эффекты тиксотропии – снижение вязкости при сдвиге и её восстановление в покое. Она содержит шесть материальных параметров и одну материальную функцию. По экспериментальным данным определены параметры, отвечающие за время релаксации, вклад структуры в вязкость, баланс процессов разрушения и образования структуры, а также её чувствительность к напряжению. Показано, что модель с линейной материальной функцией хорошо описывает экспериментальные кривые вязкости водных растворов ксантановой камеди разной концентрации в диапазоне скоростей сдвига от 0.01 до 1000 с–1. Выявлены физически осмысленные монотонные зависимости определённых параметров модели от концентрации раствора, установлено их хорошее описание степенными функциями концентрации. Обнаружено, что равновесная структурированность слабо зависит от концентрации, а равновесное время релаксации – сильно.</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тиксотропия, структурированность, идентификация параметров, кривые течения, вязкость, битум, ксантановая камедь</w:t>
      </w:r>
    </w:p>
    <w:p>
      <w:pPr>
        <w:spacing w:before="0" w:after="120"/>
        <w:ind w:firstLine="0"/>
        <w:jc w:val="center"/>
      </w:pPr>
      <w:r>
        <w:rPr>
          <w:rFonts w:ascii="Times New Roman" w:hAnsi="Times New Roman"/>
          <w:b/>
          <w:i w:val="0"/>
          <w:sz w:val="28"/>
        </w:rPr>
        <w:t>Identification of Parameters of a Structural Rheological Model of Thixotropic Media using Flow and Viscosity Curves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thixotropy, shear thinning, structural parameter, structuredness, identification, flow curves, viscosity curves, bitumen, xanthan gum</w:t>
      </w:r>
    </w:p>
    <w:p>
      <w:r>
        <w:t>Identification of Parameters of a Structural Rheological Model of Thixotropic Media using Flow and Viscosity Curves</w:t>
      </w:r>
    </w:p>
    <w:p>
      <w:r>
        <w:t>Keywords</w:t>
      </w:r>
    </w:p>
    <w:p>
      <w:r>
        <w:t>thixotropy, shear thinning, structural parameter, structuredness, identification, flow curves, viscosity curves, bitumen, xanthan gum</w:t>
      </w:r>
    </w:p>
    <w:p>
      <w:r>
        <w:br w:type="page"/>
      </w:r>
    </w:p>
    <w:p>
      <w:pPr>
        <w:spacing w:before="0" w:after="120"/>
        <w:ind w:firstLine="0"/>
        <w:jc w:val="left"/>
      </w:pPr>
      <w:r>
        <w:rPr>
          <w:rFonts w:ascii="Times New Roman" w:hAnsi="Times New Roman"/>
          <w:b w:val="0"/>
          <w:i w:val="0"/>
          <w:sz w:val="24"/>
        </w:rPr>
        <w:t>УДК 372</w:t>
      </w:r>
    </w:p>
    <w:p>
      <w:pPr>
        <w:spacing w:before="0" w:after="120"/>
        <w:ind w:firstLine="0"/>
        <w:jc w:val="center"/>
      </w:pPr>
      <w:r>
        <w:rPr>
          <w:rFonts w:ascii="Times New Roman" w:hAnsi="Times New Roman"/>
          <w:b/>
          <w:i w:val="0"/>
          <w:sz w:val="28"/>
        </w:rPr>
        <w:t>ИЗ ИСТОРИИ АКАДЕМИИ</w:t>
      </w:r>
    </w:p>
    <w:p>
      <w:pPr>
        <w:spacing w:before="0" w:after="60"/>
        <w:ind w:firstLine="0"/>
        <w:jc w:val="center"/>
      </w:pPr>
      <w:r>
        <w:rPr>
          <w:rFonts w:ascii="Times New Roman" w:hAnsi="Times New Roman"/>
          <w:b/>
          <w:i w:val="0"/>
          <w:sz w:val="24"/>
        </w:rPr>
        <w:t xml:space="preserve">Жидков Г.Н. </w:t>
      </w:r>
      <w:r>
        <w:rPr>
          <w:rFonts w:ascii="Times New Roman" w:hAnsi="Times New Roman"/>
          <w:b/>
          <w:i w:val="0"/>
          <w:sz w:val="20"/>
          <w:vertAlign w:val="superscript"/>
        </w:rPr>
        <w:t>1</w:t>
      </w:r>
      <w:r>
        <w:rPr>
          <w:rFonts w:ascii="Times New Roman" w:hAnsi="Times New Roman"/>
          <w:b/>
          <w:i w:val="0"/>
          <w:sz w:val="24"/>
        </w:rPr>
        <w:t xml:space="preserve"> *, Горкунов В.Н. </w:t>
      </w:r>
      <w:r>
        <w:rPr>
          <w:rFonts w:ascii="Times New Roman" w:hAnsi="Times New Roman"/>
          <w:b/>
          <w:i w:val="0"/>
          <w:sz w:val="20"/>
          <w:vertAlign w:val="superscript"/>
        </w:rPr>
        <w:t>1</w:t>
      </w:r>
    </w:p>
    <w:p>
      <w:pPr>
        <w:spacing w:before="0" w:after="60"/>
        <w:ind w:firstLine="0"/>
        <w:jc w:val="center"/>
      </w:pPr>
      <w:r>
        <w:rPr>
          <w:rFonts w:ascii="Times New Roman" w:hAnsi="Times New Roman"/>
          <w:b/>
          <w:i w:val="0"/>
          <w:sz w:val="24"/>
        </w:rPr>
        <w:t>1ВА РВСН им. Петра Великого, Балашиха, Россия</w:t>
      </w:r>
    </w:p>
    <w:p>
      <w:pPr>
        <w:spacing w:before="0" w:after="60"/>
        <w:ind w:firstLine="0"/>
        <w:jc w:val="center"/>
      </w:pPr>
      <w:r>
        <w:rPr>
          <w:rFonts w:ascii="Times New Roman" w:hAnsi="Times New Roman"/>
          <w:b w:val="0"/>
          <w:i w:val="0"/>
          <w:sz w:val="24"/>
        </w:rPr>
        <w:t>*E-mail (gen7517@yandex.ru):</w:t>
      </w:r>
    </w:p>
    <w:p>
      <w:pPr>
        <w:spacing w:before="0" w:after="60"/>
        <w:ind w:firstLine="0"/>
        <w:jc w:val="center"/>
      </w:pPr>
      <w:r>
        <w:rPr>
          <w:rFonts w:ascii="Times New Roman" w:hAnsi="Times New Roman"/>
          <w:b/>
          <w:i w:val="0"/>
          <w:sz w:val="24"/>
        </w:rPr>
        <w:t>Жидков Г.Н., Горкунов В.Н.</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Статья посвящена Екатерине Васильевне Рябовой, Ветерану Великой Отечественной войны, Ветерану академии, лётчице, доценту кафедры теоретической механики ВА РВСН с 1963 по 1972 г., лётчице, воину и ученому, Герою Советского союза.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Рябова Е.В., Герой Советского Союза, Великая Отечественная война, 46 Гвардейский полк ночных бомбардировщиков, патриотизм, кафедра, механика</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Ryabova E.V., Hero of the Soviet Union, Great Patriotic War, 46th Guards Night Bomber Regiment, patriotism, department, mechanics.</w:t>
      </w:r>
    </w:p>
    <w:p>
      <w:r>
        <w:t>Keywords</w:t>
      </w:r>
    </w:p>
    <w:p>
      <w:r>
        <w:t>Ryabova E.V., Hero of the Soviet Union, Great Patriotic War, 46th Guards Night Bomber Regiment, patriotism, department, mechanics.</w:t>
      </w:r>
    </w:p>
    <w:p>
      <w:r>
        <w:br w:type="page"/>
      </w:r>
    </w:p>
    <w:p>
      <w:pPr>
        <w:spacing w:before="0" w:after="120"/>
        <w:ind w:firstLine="0"/>
        <w:jc w:val="center"/>
      </w:pPr>
      <w:r>
        <w:rPr>
          <w:rFonts w:ascii="Times New Roman" w:hAnsi="Times New Roman"/>
          <w:b/>
          <w:i w:val="0"/>
          <w:sz w:val="28"/>
        </w:rPr>
        <w:t>Интегральный критерий для верификации обобщенного</w:t>
      </w:r>
    </w:p>
    <w:p>
      <w:pPr>
        <w:spacing w:before="0" w:after="60"/>
        <w:ind w:firstLine="0"/>
        <w:jc w:val="center"/>
      </w:pPr>
      <w:r>
        <w:rPr>
          <w:rFonts w:ascii="Times New Roman" w:hAnsi="Times New Roman"/>
          <w:b w:val="0"/>
          <w:i/>
          <w:sz w:val="22"/>
        </w:rPr>
        <w:t>Национальный исследовательский университет «МЭИ», г. Москва</w:t>
      </w:r>
    </w:p>
    <w:p>
      <w:pPr>
        <w:spacing w:before="0" w:after="60"/>
        <w:ind w:firstLine="0"/>
        <w:jc w:val="center"/>
      </w:pPr>
      <w:r>
        <w:rPr>
          <w:rFonts w:ascii="Times New Roman" w:hAnsi="Times New Roman"/>
          <w:b w:val="0"/>
          <w:i w:val="0"/>
          <w:sz w:val="24"/>
        </w:rPr>
        <w:t>DuyshenaliyevT@mpei.ru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Проблема непосредственной экспериментальной верификации обобщенного закона Гука приводит к необходимости использования косвенных методов, основанных на решении краевых задач. Подстановка полученных решений в уравнения закона позволяет трансформировать их в проверяемую форму. Предлагается критерий, основанный на интегрировании уравнений движения цилиндрического образца в условиях осесимметричного нагружения. Результаты эксперимента подтверждают применимость обобщенного закона Гука за рамками классической теории малых деформаций.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обобщенный закон Гука, осесимметричное нагружение, краевая задача, критерий.</w:t>
      </w:r>
    </w:p>
    <w:p>
      <w:pPr>
        <w:spacing w:before="0" w:after="120"/>
        <w:ind w:firstLine="0"/>
        <w:jc w:val="center"/>
      </w:pPr>
      <w:r>
        <w:rPr>
          <w:rFonts w:ascii="Times New Roman" w:hAnsi="Times New Roman"/>
          <w:b/>
          <w:i w:val="0"/>
          <w:sz w:val="28"/>
        </w:rPr>
        <w:t>in Axisymmetric Loading Problems</w:t>
      </w:r>
    </w:p>
    <w:p>
      <w:pPr>
        <w:spacing w:before="0" w:after="60"/>
        <w:ind w:firstLine="0"/>
        <w:jc w:val="center"/>
      </w:pPr>
      <w:r>
        <w:rPr>
          <w:rFonts w:ascii="Times New Roman" w:hAnsi="Times New Roman"/>
          <w:b w:val="0"/>
          <w:i/>
          <w:sz w:val="22"/>
        </w:rPr>
        <w:t>T.B. Duishenaliev National Research University "Moscow Power Engineering Institute", Moscow</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of direct experimental verification of the generalized Hooke's law leads to the need to use indirect methods based on solving boundary value problems. Substituting the obtained solutions into the equations of the law makes it possible to transform them into a verifiable form. A criterion based on the integration of the equations of motion of a cylindrical sample under axisymmetric loading conditions is proposed. The experimental results confirm the applicability of the generalized Hooke's law beyond the classical theory of small deformationss.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generalized Hooke's law, axisymmetric loading, boundary value problem, criterion.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Жакыпбеков А.Б. Уравнение диаграммы нагрузка-деформация / А.Б. Жакыпбеков, Т.Б Дуйшеналиев // Математический журнал, 2004. – т. 4. - №3(13). – С. 27-41.</w:t>
      </w:r>
    </w:p>
    <w:p>
      <w:pPr>
        <w:spacing w:before="0" w:after="60"/>
        <w:ind w:firstLine="0"/>
        <w:jc w:val="left"/>
      </w:pPr>
      <w:r>
        <w:rPr>
          <w:rFonts w:ascii="Times New Roman" w:hAnsi="Times New Roman"/>
          <w:b w:val="0"/>
          <w:i w:val="0"/>
          <w:sz w:val="24"/>
        </w:rPr>
        <w:t>[2] T.B. Duishenaliev National Research University "Moscow Power Engineering Institute", Moscow</w:t>
      </w:r>
    </w:p>
    <w:p>
      <w:pPr>
        <w:spacing w:before="0" w:after="60"/>
        <w:ind w:firstLine="0"/>
        <w:jc w:val="left"/>
      </w:pPr>
      <w:r>
        <w:rPr>
          <w:rFonts w:ascii="Times New Roman" w:hAnsi="Times New Roman"/>
          <w:b w:val="0"/>
          <w:i w:val="0"/>
          <w:sz w:val="24"/>
        </w:rPr>
        <w:t>[3] Zhakypbekov A.B. Equation of the load-deformation diagram / А.B. Zhakypbekov, T.B. Duishenaliev // Mathematical Journal, 2004. - vol. 4. - No. 3 (13). - P. 27-41.</w:t>
      </w:r>
    </w:p>
    <w:p>
      <w:r>
        <w:t>in Axisymmetric Loading Problems</w:t>
      </w:r>
    </w:p>
    <w:p>
      <w:pPr>
        <w:spacing w:before="0" w:after="60"/>
        <w:ind w:firstLine="0"/>
        <w:jc w:val="center"/>
      </w:pPr>
      <w:r>
        <w:rPr>
          <w:rFonts w:ascii="Times New Roman" w:hAnsi="Times New Roman"/>
          <w:b w:val="0"/>
          <w:i w:val="0"/>
          <w:sz w:val="24"/>
        </w:rPr>
        <w:t>T.B. Duishenaliev National Research University "Moscow Power Engineering Institute", Moscow</w:t>
      </w:r>
    </w:p>
    <w:p>
      <w:r>
        <w:t>Abstract</w:t>
      </w:r>
    </w:p>
    <w:p>
      <w:r>
        <w:t>The problem of direct experimental verification of the generalized Hooke's law leads to the need to use indirect methods based on solving boundary value problems. Substituting the obtained solutions into the equations of the law makes it possible to transform them into a verifiable form. A criterion based on the integration of the equations of motion of a cylindrical sample under axisymmetric loading conditions is proposed. The experimental results confirm the applicability of the generalized Hooke's law beyond the classical theory of small deformationss.</w:t>
      </w:r>
    </w:p>
    <w:p>
      <w:r>
        <w:t>Keywords</w:t>
      </w:r>
    </w:p>
    <w:p>
      <w:r>
        <w:t>generalized Hooke's law, axisymmetric loading, boundary value problem, criterion.</w:t>
      </w:r>
    </w:p>
    <w:p>
      <w:r>
        <w:t>Список литературы</w:t>
      </w:r>
    </w:p>
    <w:p>
      <w:r>
        <w:t>[1] Жакыпбеков А.Б. Уравнение диаграммы нагрузка-деформация / А.Б. Жакыпбеков, Т.Б Дуйшеналиев // Математический журнал, 2004. – т. 4. - №3(13). – С. 27-41.</w:t>
      </w:r>
    </w:p>
    <w:p>
      <w:r>
        <w:t>[2] T.B. Duishenaliev National Research University "Moscow Power Engineering Institute", Moscow</w:t>
      </w:r>
    </w:p>
    <w:p>
      <w:r>
        <w:t>[3] Zhakypbekov A.B. Equation of the load-deformation diagram / А.B. Zhakypbekov, T.B. Duishenaliev // Mathematical Journal, 2004. - vol. 4. - No. 3 (13). - P. 27-41.</w:t>
      </w:r>
    </w:p>
    <w:p>
      <w:r>
        <w:br w:type="page"/>
      </w:r>
    </w:p>
    <w:p>
      <w:pPr>
        <w:spacing w:before="0" w:after="120"/>
        <w:ind w:firstLine="0"/>
        <w:jc w:val="left"/>
      </w:pPr>
      <w:r>
        <w:rPr>
          <w:rFonts w:ascii="Times New Roman" w:hAnsi="Times New Roman"/>
          <w:b w:val="0"/>
          <w:i w:val="0"/>
          <w:sz w:val="24"/>
        </w:rPr>
        <w:t>УДК 378.4</w:t>
      </w:r>
    </w:p>
    <w:p>
      <w:pPr>
        <w:spacing w:before="0" w:after="120"/>
        <w:ind w:firstLine="0"/>
        <w:jc w:val="center"/>
      </w:pPr>
      <w:r>
        <w:rPr>
          <w:rFonts w:ascii="Times New Roman" w:hAnsi="Times New Roman"/>
          <w:b/>
          <w:i w:val="0"/>
          <w:sz w:val="28"/>
        </w:rPr>
        <w:t>Интеграция проектного обучения в преподавание фундаментальных наук</w:t>
      </w:r>
    </w:p>
    <w:p>
      <w:pPr>
        <w:spacing w:before="0" w:after="60"/>
        <w:ind w:firstLine="0"/>
        <w:jc w:val="center"/>
      </w:pPr>
      <w:r>
        <w:rPr>
          <w:rFonts w:ascii="Times New Roman" w:hAnsi="Times New Roman"/>
          <w:b w:val="0"/>
          <w:i w:val="0"/>
          <w:sz w:val="24"/>
        </w:rPr>
        <w:t>Романовская Елена Мироновна E.M.Romanovskaia@urfu.ru</w:t>
      </w:r>
    </w:p>
    <w:p>
      <w:pPr>
        <w:spacing w:before="0" w:after="60"/>
        <w:ind w:firstLine="0"/>
        <w:jc w:val="center"/>
      </w:pPr>
      <w:r>
        <w:rPr>
          <w:rFonts w:ascii="Times New Roman" w:hAnsi="Times New Roman"/>
          <w:b w:val="0"/>
          <w:i w:val="0"/>
          <w:sz w:val="24"/>
        </w:rPr>
        <w:t>SPIN-код: 4462-09</w:t>
      </w:r>
      <w:r>
        <w:rPr>
          <w:rFonts w:ascii="Times New Roman" w:hAnsi="Times New Roman"/>
          <w:b w:val="0"/>
          <w:i w:val="0"/>
          <w:sz w:val="20"/>
          <w:vertAlign w:val="superscript"/>
        </w:rPr>
        <w:t>95</w:t>
      </w:r>
    </w:p>
    <w:p>
      <w:pPr>
        <w:spacing w:before="0" w:after="60"/>
        <w:ind w:firstLine="0"/>
        <w:jc w:val="center"/>
      </w:pPr>
      <w:r>
        <w:rPr>
          <w:rFonts w:ascii="Times New Roman" w:hAnsi="Times New Roman"/>
          <w:b w:val="0"/>
          <w:i w:val="0"/>
          <w:sz w:val="24"/>
        </w:rPr>
        <w:t>Берестова Светлана Александровна SPIN-код: 3396-62</w:t>
      </w:r>
      <w:r>
        <w:rPr>
          <w:rFonts w:ascii="Times New Roman" w:hAnsi="Times New Roman"/>
          <w:b w:val="0"/>
          <w:i w:val="0"/>
          <w:sz w:val="20"/>
          <w:vertAlign w:val="superscript"/>
        </w:rPr>
        <w:t>10</w:t>
      </w:r>
    </w:p>
    <w:p>
      <w:pPr>
        <w:spacing w:before="0" w:after="60"/>
        <w:ind w:firstLine="0"/>
        <w:jc w:val="center"/>
      </w:pPr>
      <w:r>
        <w:rPr>
          <w:rFonts w:ascii="Times New Roman" w:hAnsi="Times New Roman"/>
          <w:b w:val="0"/>
          <w:i w:val="0"/>
          <w:sz w:val="24"/>
        </w:rPr>
        <w:t>Рощева Татьяна Анатольевна SPIN-код: 3865-30</w:t>
      </w:r>
      <w:r>
        <w:rPr>
          <w:rFonts w:ascii="Times New Roman" w:hAnsi="Times New Roman"/>
          <w:b w:val="0"/>
          <w:i w:val="0"/>
          <w:sz w:val="20"/>
          <w:vertAlign w:val="superscript"/>
        </w:rPr>
        <w:t>07</w:t>
      </w:r>
    </w:p>
    <w:p>
      <w:pPr>
        <w:spacing w:before="0" w:after="60"/>
        <w:ind w:firstLine="0"/>
        <w:jc w:val="center"/>
      </w:pPr>
      <w:r>
        <w:rPr>
          <w:rFonts w:ascii="Times New Roman" w:hAnsi="Times New Roman"/>
          <w:b/>
          <w:i w:val="0"/>
          <w:sz w:val="24"/>
        </w:rPr>
        <w:t>Савина Елена Александровна</w:t>
      </w:r>
    </w:p>
    <w:p>
      <w:pPr>
        <w:spacing w:before="0" w:after="60"/>
        <w:ind w:firstLine="0"/>
        <w:jc w:val="center"/>
      </w:pPr>
      <w:r>
        <w:rPr>
          <w:rFonts w:ascii="Times New Roman" w:hAnsi="Times New Roman"/>
          <w:b/>
          <w:i w:val="0"/>
          <w:sz w:val="24"/>
        </w:rPr>
        <w:t>ФГАОУ ВО УрФУ, Екатеринбург,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данной работе представлен опыт успешной интеграции проектного обучения в преподавание фундаментальных наук. Описанные результаты апробации модели демонстрируют ее эффективность для понимания теоретических концепций, формирования исследовательских компетенций и устойчивого роста мотивации студентов. Предлагается модель подхода, который сочетает освоение теоретического материала с проектными формами деятельности. Приводится кейс, обсуждаются выявленные проблемы (высокая нагрузка на преподавателя, сложность оценки индивидуального вклада) и пути их решения. Делается вывод о повышении мотивации студентов и формировании системного мышления.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проектное обучение, фундаментальные науки, методика преподавания, мотивация, компетенции, высшее образование.</w:t>
      </w:r>
    </w:p>
    <w:p>
      <w:pPr>
        <w:spacing w:before="0" w:after="120"/>
        <w:ind w:firstLine="0"/>
        <w:jc w:val="center"/>
      </w:pPr>
      <w:r>
        <w:rPr>
          <w:rFonts w:ascii="Times New Roman" w:hAnsi="Times New Roman"/>
          <w:b/>
          <w:i w:val="0"/>
          <w:sz w:val="28"/>
        </w:rPr>
        <w:t>Integrating project-based learning into basic science teaching</w:t>
      </w:r>
    </w:p>
    <w:p>
      <w:pPr>
        <w:spacing w:before="0" w:after="60"/>
        <w:ind w:firstLine="0"/>
        <w:jc w:val="center"/>
      </w:pPr>
      <w:r>
        <w:rPr>
          <w:rFonts w:ascii="Times New Roman" w:hAnsi="Times New Roman"/>
          <w:b w:val="0"/>
          <w:i w:val="0"/>
          <w:sz w:val="24"/>
        </w:rPr>
        <w:t>Romanovskaia E.M. E.M.Romanovskaia@urfu.ru</w:t>
      </w:r>
    </w:p>
    <w:p>
      <w:pPr>
        <w:spacing w:before="0" w:after="60"/>
        <w:ind w:firstLine="0"/>
        <w:jc w:val="center"/>
      </w:pPr>
      <w:r>
        <w:rPr>
          <w:rFonts w:ascii="Times New Roman" w:hAnsi="Times New Roman"/>
          <w:b w:val="0"/>
          <w:i w:val="0"/>
          <w:sz w:val="24"/>
        </w:rPr>
        <w:t>SPIN-код: 4462-09</w:t>
      </w:r>
      <w:r>
        <w:rPr>
          <w:rFonts w:ascii="Times New Roman" w:hAnsi="Times New Roman"/>
          <w:b w:val="0"/>
          <w:i w:val="0"/>
          <w:sz w:val="20"/>
          <w:vertAlign w:val="superscript"/>
        </w:rPr>
        <w:t>95</w:t>
      </w:r>
    </w:p>
    <w:p>
      <w:pPr>
        <w:spacing w:before="0" w:after="60"/>
        <w:ind w:firstLine="0"/>
        <w:jc w:val="center"/>
      </w:pPr>
      <w:r>
        <w:rPr>
          <w:rFonts w:ascii="Times New Roman" w:hAnsi="Times New Roman"/>
          <w:b w:val="0"/>
          <w:i w:val="0"/>
          <w:sz w:val="24"/>
        </w:rPr>
        <w:t>Berestova S.A. SPIN-код: 3396-62</w:t>
      </w:r>
      <w:r>
        <w:rPr>
          <w:rFonts w:ascii="Times New Roman" w:hAnsi="Times New Roman"/>
          <w:b w:val="0"/>
          <w:i w:val="0"/>
          <w:sz w:val="20"/>
          <w:vertAlign w:val="superscript"/>
        </w:rPr>
        <w:t>10</w:t>
      </w:r>
    </w:p>
    <w:p>
      <w:pPr>
        <w:spacing w:before="0" w:after="60"/>
        <w:ind w:firstLine="0"/>
        <w:jc w:val="center"/>
      </w:pPr>
      <w:r>
        <w:rPr>
          <w:rFonts w:ascii="Times New Roman" w:hAnsi="Times New Roman"/>
          <w:b w:val="0"/>
          <w:i w:val="0"/>
          <w:sz w:val="24"/>
        </w:rPr>
        <w:t>Roshcheva Т.А. SPIN-код: 3865-30</w:t>
      </w:r>
      <w:r>
        <w:rPr>
          <w:rFonts w:ascii="Times New Roman" w:hAnsi="Times New Roman"/>
          <w:b w:val="0"/>
          <w:i w:val="0"/>
          <w:sz w:val="20"/>
          <w:vertAlign w:val="superscript"/>
        </w:rPr>
        <w:t>07</w:t>
      </w:r>
    </w:p>
    <w:p>
      <w:pPr>
        <w:spacing w:before="0" w:after="60"/>
        <w:ind w:firstLine="0"/>
        <w:jc w:val="center"/>
      </w:pPr>
      <w:r>
        <w:rPr>
          <w:rFonts w:ascii="Times New Roman" w:hAnsi="Times New Roman"/>
          <w:b/>
          <w:i w:val="0"/>
          <w:sz w:val="24"/>
        </w:rPr>
        <w:t>Savina Е.А.</w:t>
      </w:r>
    </w:p>
    <w:p>
      <w:pPr>
        <w:spacing w:before="0" w:after="60"/>
        <w:ind w:firstLine="0"/>
        <w:jc w:val="center"/>
      </w:pPr>
      <w:r>
        <w:rPr>
          <w:rFonts w:ascii="Times New Roman" w:hAnsi="Times New Roman"/>
          <w:b w:val="0"/>
          <w:i/>
          <w:sz w:val="22"/>
        </w:rPr>
        <w:t>Ural Federal University, Ekaterinburg,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This paper presents the successful integration of project-based learning into the teaching of basic sciences. The described results of testing the model demonstrate its effectiveness for understanding theoretical concepts, developing research competencies and sustainable growth in student motivation. A model of an approach is proposed that combines the development of theoretical material with project forms of activity. A case is presented, the identified problems (high workload on the teacher, difficulty in assessing individual contribution) and ways to solve them are discussed. It is concluded that students' motivation is increased and systemic thinking is formed.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project-based learning, fundamental sciences, teaching methods, motivation, competencies, higher education.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Тарасова, А. В. Проектная деятельность как инструмент совершенствования навыков научно-исследовательской деятельности студентов в вузе / А. В. Тарасова // Проектирование. Опыт. Результат. – 2024. – № 1. – С. 89-94. – EDN YHADPD.</w:t>
      </w:r>
    </w:p>
    <w:p>
      <w:pPr>
        <w:spacing w:before="0" w:after="60"/>
        <w:ind w:firstLine="0"/>
        <w:jc w:val="left"/>
      </w:pPr>
      <w:r>
        <w:rPr>
          <w:rFonts w:ascii="Times New Roman" w:hAnsi="Times New Roman"/>
          <w:b w:val="0"/>
          <w:i w:val="0"/>
          <w:sz w:val="24"/>
        </w:rPr>
        <w:t>[2] Эффективное планирование оценочных мероприятий в электронном курсе / С. А. Берестова, А. Е. Ламоткин, Е. М. Романовская [и др.] // Цифровая среда студента. Пространство возможностей : Материалы Всероссийского научно-практического форума, Новосибирск-Москва-Екатеринбург-Нижний Новгород, 27–28 марта 2024 года. – Екатеринбург: Уральский федеральный университет им. первого Президента России Б.Н. Ельцина, 2024. – С. 27-31. – EDN IMBPEH.</w:t>
      </w:r>
    </w:p>
    <w:p>
      <w:r>
        <w:t>Integrating project-based learning into basic science teaching</w:t>
      </w:r>
    </w:p>
    <w:p>
      <w:pPr>
        <w:spacing w:before="0" w:after="60"/>
        <w:ind w:firstLine="0"/>
        <w:jc w:val="center"/>
      </w:pPr>
      <w:r>
        <w:rPr>
          <w:rFonts w:ascii="Times New Roman" w:hAnsi="Times New Roman"/>
          <w:b w:val="0"/>
          <w:i w:val="0"/>
          <w:sz w:val="24"/>
        </w:rPr>
        <w:t>Romanovskaia E.M. E.M.Romanovskaia@urfu.ru</w:t>
      </w:r>
    </w:p>
    <w:p>
      <w:pPr>
        <w:spacing w:before="0" w:after="60"/>
        <w:ind w:firstLine="0"/>
        <w:jc w:val="center"/>
      </w:pPr>
      <w:r>
        <w:rPr>
          <w:rFonts w:ascii="Times New Roman" w:hAnsi="Times New Roman"/>
          <w:b w:val="0"/>
          <w:i w:val="0"/>
          <w:sz w:val="24"/>
        </w:rPr>
        <w:t>SPIN-код: 4462-09</w:t>
      </w:r>
      <w:r>
        <w:rPr>
          <w:rFonts w:ascii="Times New Roman" w:hAnsi="Times New Roman"/>
          <w:b w:val="0"/>
          <w:i w:val="0"/>
          <w:sz w:val="20"/>
          <w:vertAlign w:val="superscript"/>
        </w:rPr>
        <w:t>95</w:t>
      </w:r>
    </w:p>
    <w:p>
      <w:pPr>
        <w:spacing w:before="0" w:after="60"/>
        <w:ind w:firstLine="0"/>
        <w:jc w:val="center"/>
      </w:pPr>
      <w:r>
        <w:rPr>
          <w:rFonts w:ascii="Times New Roman" w:hAnsi="Times New Roman"/>
          <w:b w:val="0"/>
          <w:i w:val="0"/>
          <w:sz w:val="24"/>
        </w:rPr>
        <w:t>Berestova S.A. SPIN-код: 3396-62</w:t>
      </w:r>
      <w:r>
        <w:rPr>
          <w:rFonts w:ascii="Times New Roman" w:hAnsi="Times New Roman"/>
          <w:b w:val="0"/>
          <w:i w:val="0"/>
          <w:sz w:val="20"/>
          <w:vertAlign w:val="superscript"/>
        </w:rPr>
        <w:t>10</w:t>
      </w:r>
    </w:p>
    <w:p>
      <w:pPr>
        <w:spacing w:before="0" w:after="60"/>
        <w:ind w:firstLine="0"/>
        <w:jc w:val="center"/>
      </w:pPr>
      <w:r>
        <w:rPr>
          <w:rFonts w:ascii="Times New Roman" w:hAnsi="Times New Roman"/>
          <w:b w:val="0"/>
          <w:i w:val="0"/>
          <w:sz w:val="24"/>
        </w:rPr>
        <w:t>Roshcheva Т.А. SPIN-код: 3865-30</w:t>
      </w:r>
      <w:r>
        <w:rPr>
          <w:rFonts w:ascii="Times New Roman" w:hAnsi="Times New Roman"/>
          <w:b w:val="0"/>
          <w:i w:val="0"/>
          <w:sz w:val="20"/>
          <w:vertAlign w:val="superscript"/>
        </w:rPr>
        <w:t>07</w:t>
      </w:r>
    </w:p>
    <w:p>
      <w:pPr>
        <w:spacing w:before="0" w:after="60"/>
        <w:ind w:firstLine="0"/>
        <w:jc w:val="center"/>
      </w:pPr>
      <w:r>
        <w:rPr>
          <w:rFonts w:ascii="Times New Roman" w:hAnsi="Times New Roman"/>
          <w:b w:val="0"/>
          <w:i w:val="0"/>
          <w:sz w:val="24"/>
        </w:rPr>
        <w:t>Savina Е.А.</w:t>
      </w:r>
    </w:p>
    <w:p>
      <w:pPr>
        <w:spacing w:before="0" w:after="60"/>
        <w:ind w:firstLine="0"/>
        <w:jc w:val="center"/>
      </w:pPr>
      <w:r>
        <w:rPr>
          <w:rFonts w:ascii="Times New Roman" w:hAnsi="Times New Roman"/>
          <w:b w:val="0"/>
          <w:i w:val="0"/>
          <w:sz w:val="24"/>
        </w:rPr>
        <w:t>Ural Federal University, Ekaterinburg, Russia</w:t>
      </w:r>
    </w:p>
    <w:p>
      <w:r>
        <w:t>Abstract</w:t>
      </w:r>
    </w:p>
    <w:p>
      <w:r>
        <w:t>This paper presents the successful integration of project-based learning into the teaching of basic sciences. The described results of testing the model demonstrate its effectiveness for understanding theoretical concepts, developing research competencies and sustainable growth in student motivation. A model of an approach is proposed that combines the development of theoretical material with project forms of activity. A case is presented, the identified problems (high workload on the teacher, difficulty in assessing individual contribution) and ways to solve them are discussed. It is concluded that students' motivation is increased and systemic thinking is formed.</w:t>
      </w:r>
    </w:p>
    <w:p>
      <w:r>
        <w:t>Keywords</w:t>
      </w:r>
    </w:p>
    <w:p>
      <w:r>
        <w:t>project-based learning, fundamental sciences, teaching methods, motivation, competencies, higher education.</w:t>
      </w:r>
    </w:p>
    <w:p>
      <w:r>
        <w:t>Список литературы</w:t>
      </w:r>
    </w:p>
    <w:p>
      <w:r>
        <w:t>[1] Тарасова, А. В. Проектная деятельность как инструмент совершенствования навыков научно-исследовательской деятельности студентов в вузе / А. В. Тарасова // Проектирование. Опыт. Результат. – 2024. – № 1. – С. 89-94. – EDN YHADPD.</w:t>
      </w:r>
    </w:p>
    <w:p>
      <w:r>
        <w:t>[2] Эффективное планирование оценочных мероприятий в электронном курсе / С. А. Берестова, А. Е. Ламоткин, Е. М. Романовская [и др.] // Цифровая среда студента. Пространство возможностей : Материалы Всероссийского научно-практического форума, Новосибирск-Москва-Екатеринбург-Нижний Новгород, 27–28 марта 2024 года. – Екатеринбург: Уральский федеральный университет им. первого Президента России Б.Н. Ельцина, 2024. – С. 27-31. – EDN IMBPEH.</w:t>
      </w:r>
    </w:p>
    <w:p>
      <w:r>
        <w:br w:type="page"/>
      </w:r>
    </w:p>
    <w:p>
      <w:pPr>
        <w:spacing w:before="0" w:after="120"/>
        <w:ind w:firstLine="0"/>
        <w:jc w:val="center"/>
      </w:pPr>
      <w:r>
        <w:rPr>
          <w:rFonts w:ascii="Times New Roman" w:hAnsi="Times New Roman"/>
          <w:b/>
          <w:i w:val="0"/>
          <w:sz w:val="28"/>
        </w:rPr>
        <w:t>ИСПОЛЬЗОВАНИЕ КОМПЬЮТЕРНОГО ЗРЕНИЯ В ЗАДАЧЕ</w:t>
      </w:r>
    </w:p>
    <w:p>
      <w:pPr>
        <w:spacing w:before="0" w:after="60"/>
        <w:ind w:firstLine="0"/>
        <w:jc w:val="center"/>
      </w:pPr>
      <w:r>
        <w:rPr>
          <w:rFonts w:ascii="Times New Roman" w:hAnsi="Times New Roman"/>
          <w:b/>
          <w:i w:val="0"/>
          <w:sz w:val="24"/>
        </w:rPr>
        <w:t>Тюрин Р.Р.</w:t>
      </w:r>
    </w:p>
    <w:p>
      <w:pPr>
        <w:spacing w:before="0" w:after="60"/>
        <w:ind w:firstLine="0"/>
        <w:jc w:val="center"/>
      </w:pPr>
      <w:r>
        <w:rPr>
          <w:rFonts w:ascii="Times New Roman" w:hAnsi="Times New Roman"/>
          <w:b w:val="0"/>
          <w:i/>
          <w:sz w:val="22"/>
        </w:rPr>
        <w:t>МГУ им. М.В. Ломоносова, Москва, Россия</w:t>
      </w:r>
    </w:p>
    <w:p>
      <w:pPr>
        <w:spacing w:before="0" w:after="60"/>
        <w:ind w:firstLine="0"/>
        <w:jc w:val="center"/>
      </w:pPr>
      <w:r>
        <w:rPr>
          <w:rFonts w:ascii="Times New Roman" w:hAnsi="Times New Roman"/>
          <w:b w:val="0"/>
          <w:i w:val="0"/>
          <w:sz w:val="24"/>
        </w:rPr>
        <w:t>E-mail (докладчика): trr1945@gmail.com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Разработан вычислительно эффективный метод визуальной навигации свободно летающего робота для применения в российском сегменте Международной космической станции. Предложенный подход сочетает обнаружение ключевых точек на изображении с использованием компьютерного зрения и решения задачи Вахбы для оценки положения и ориентации. Представленная методика ориентирована на применение в условиях ограниченных ресурсов и может служить надежным источником информации на этапе коррекции в широко применяемых алгоритмах фильтрации.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космическая робототехника, навигация, алгоритмы навигации, модель камеры, компьютерное зрение.</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space robotics, navigation, navigation algorithms, camera model, computer vision.</w:t>
      </w:r>
    </w:p>
    <w:p>
      <w:r>
        <w:t>Keywords</w:t>
      </w:r>
    </w:p>
    <w:p>
      <w:r>
        <w:t>space robotics, navigation, navigation algorithms, camera model, computer vision.</w:t>
      </w:r>
    </w:p>
    <w:p>
      <w:r>
        <w:br w:type="page"/>
      </w:r>
    </w:p>
    <w:p>
      <w:pPr>
        <w:spacing w:before="0" w:after="120"/>
        <w:ind w:firstLine="0"/>
        <w:jc w:val="center"/>
      </w:pPr>
      <w:r>
        <w:rPr>
          <w:rFonts w:ascii="Times New Roman" w:hAnsi="Times New Roman"/>
          <w:b/>
          <w:i w:val="0"/>
          <w:sz w:val="28"/>
        </w:rPr>
        <w:t>Использование механико-гидравлической модели при изучении теоремы Гаусса в электромагнетизме</w:t>
      </w:r>
    </w:p>
    <w:p>
      <w:pPr>
        <w:spacing w:before="0" w:after="60"/>
        <w:ind w:firstLine="0"/>
        <w:jc w:val="center"/>
      </w:pPr>
      <w:r>
        <w:rPr>
          <w:rFonts w:ascii="Times New Roman" w:hAnsi="Times New Roman"/>
          <w:b/>
          <w:i w:val="0"/>
          <w:sz w:val="24"/>
        </w:rPr>
        <w:t>Д.К. Веретимус</w:t>
      </w:r>
      <w:r>
        <w:rPr>
          <w:rFonts w:ascii="Times New Roman" w:hAnsi="Times New Roman"/>
          <w:b/>
          <w:i w:val="0"/>
          <w:sz w:val="20"/>
          <w:vertAlign w:val="superscript"/>
        </w:rPr>
        <w:t>1</w:t>
      </w:r>
      <w:r>
        <w:rPr>
          <w:rFonts w:ascii="Times New Roman" w:hAnsi="Times New Roman"/>
          <w:b/>
          <w:i w:val="0"/>
          <w:sz w:val="24"/>
        </w:rPr>
        <w:t xml:space="preserve"> *, Н.К. Веретимус</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val="0"/>
          <w:sz w:val="24"/>
        </w:rPr>
        <w:t>*E-mail (докладчика): dkveretimus@bmstu.ru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Показано, как обращение к механико-гидравлическим аналогиям помогает пояснить теорему Гаусса для электрического поля и прогнозировать ее вид для магнитного поля; раскрывает физический смысл дифференциальной формы этой теоремы, что способствует лучшему освоению учебного материала студентами.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теорема Гаусса, электромагнетизм, курс, поле.</w:t>
      </w:r>
    </w:p>
    <w:p>
      <w:pPr>
        <w:spacing w:before="0" w:after="120"/>
        <w:ind w:firstLine="0"/>
        <w:jc w:val="center"/>
      </w:pPr>
      <w:r>
        <w:rPr>
          <w:rFonts w:ascii="Times New Roman" w:hAnsi="Times New Roman"/>
          <w:b/>
          <w:i w:val="0"/>
          <w:sz w:val="28"/>
        </w:rPr>
        <w:t>Using a mechanical-hydraulic model to study Gauss's theorem in electromagnetism</w:t>
      </w:r>
    </w:p>
    <w:p>
      <w:pPr>
        <w:spacing w:before="0" w:after="60"/>
        <w:ind w:firstLine="0"/>
        <w:jc w:val="center"/>
      </w:pPr>
      <w:r>
        <w:rPr>
          <w:rFonts w:ascii="Times New Roman" w:hAnsi="Times New Roman"/>
          <w:b/>
          <w:i w:val="0"/>
          <w:sz w:val="24"/>
        </w:rPr>
        <w:t xml:space="preserve">D.K. Veretimus </w:t>
      </w:r>
      <w:r>
        <w:rPr>
          <w:rFonts w:ascii="Times New Roman" w:hAnsi="Times New Roman"/>
          <w:b/>
          <w:i w:val="0"/>
          <w:sz w:val="20"/>
          <w:vertAlign w:val="superscript"/>
        </w:rPr>
        <w:t>1</w:t>
      </w:r>
      <w:r>
        <w:rPr>
          <w:rFonts w:ascii="Times New Roman" w:hAnsi="Times New Roman"/>
          <w:b/>
          <w:i w:val="0"/>
          <w:sz w:val="24"/>
        </w:rPr>
        <w:t xml:space="preserve"> *, N.K. Veretimus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val="0"/>
          <w:sz w:val="24"/>
        </w:rPr>
        <w:t>* E-mail (speaker): dkveretimus@bmstu.ru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Gauss's theorem, electromagnetism, course, field</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r>
        <w:t>Using a mechanical-hydraulic model to study Gauss's theorem in electromagnetism</w:t>
      </w:r>
    </w:p>
    <w:p>
      <w:pPr>
        <w:spacing w:before="0" w:after="60"/>
        <w:ind w:firstLine="0"/>
        <w:jc w:val="center"/>
      </w:pPr>
      <w:r>
        <w:rPr>
          <w:rFonts w:ascii="Times New Roman" w:hAnsi="Times New Roman"/>
          <w:b w:val="0"/>
          <w:i w:val="0"/>
          <w:sz w:val="24"/>
        </w:rPr>
        <w:t xml:space="preserve">D.K. Veretimus </w:t>
      </w:r>
      <w:r>
        <w:rPr>
          <w:rFonts w:ascii="Times New Roman" w:hAnsi="Times New Roman"/>
          <w:b w:val="0"/>
          <w:i w:val="0"/>
          <w:sz w:val="20"/>
          <w:vertAlign w:val="superscript"/>
        </w:rPr>
        <w:t>1</w:t>
      </w:r>
      <w:r>
        <w:rPr>
          <w:rFonts w:ascii="Times New Roman" w:hAnsi="Times New Roman"/>
          <w:b w:val="0"/>
          <w:i w:val="0"/>
          <w:sz w:val="24"/>
        </w:rPr>
        <w:t xml:space="preserve"> *, N.K. Veretimus </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 E-mail (speaker): dkveretimus@bmstu.ru</w:t>
      </w:r>
    </w:p>
    <w:p>
      <w:r>
        <w:t>Keywords</w:t>
      </w:r>
    </w:p>
    <w:p>
      <w:r>
        <w:t>Gauss's theorem, electromagnetism, course, field</w:t>
      </w:r>
    </w:p>
    <w:p>
      <w:r>
        <w:t>Список литературы</w:t>
      </w:r>
    </w:p>
    <w:p>
      <w: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r>
        <w:br w:type="page"/>
      </w:r>
    </w:p>
    <w:p>
      <w:pPr>
        <w:spacing w:before="0" w:after="120"/>
        <w:ind w:firstLine="0"/>
        <w:jc w:val="left"/>
      </w:pPr>
      <w:r>
        <w:rPr>
          <w:rFonts w:ascii="Times New Roman" w:hAnsi="Times New Roman"/>
          <w:b w:val="0"/>
          <w:i w:val="0"/>
          <w:sz w:val="24"/>
        </w:rPr>
        <w:t>УДК 378.4</w:t>
      </w:r>
    </w:p>
    <w:p>
      <w:pPr>
        <w:spacing w:before="0" w:after="120"/>
        <w:ind w:firstLine="0"/>
        <w:jc w:val="center"/>
      </w:pPr>
      <w:r>
        <w:rPr>
          <w:rFonts w:ascii="Times New Roman" w:hAnsi="Times New Roman"/>
          <w:b/>
          <w:i w:val="0"/>
          <w:sz w:val="28"/>
        </w:rPr>
        <w:t>Использование реальных архитектурных объектов для кейсовых заданий по теоретической механике у студентов строительных специальностей</w:t>
      </w:r>
    </w:p>
    <w:p>
      <w:pPr>
        <w:spacing w:before="0" w:after="60"/>
        <w:ind w:firstLine="0"/>
        <w:jc w:val="center"/>
      </w:pPr>
      <w:r>
        <w:rPr>
          <w:rFonts w:ascii="Times New Roman" w:hAnsi="Times New Roman"/>
          <w:b w:val="0"/>
          <w:i w:val="0"/>
          <w:sz w:val="24"/>
        </w:rPr>
        <w:t>Берестова Светлана Александровна SPIN-код: 3396-62</w:t>
      </w:r>
      <w:r>
        <w:rPr>
          <w:rFonts w:ascii="Times New Roman" w:hAnsi="Times New Roman"/>
          <w:b w:val="0"/>
          <w:i w:val="0"/>
          <w:sz w:val="20"/>
          <w:vertAlign w:val="superscript"/>
        </w:rPr>
        <w:t>10</w:t>
      </w:r>
    </w:p>
    <w:p>
      <w:pPr>
        <w:spacing w:before="0" w:after="60"/>
        <w:ind w:firstLine="0"/>
        <w:jc w:val="center"/>
      </w:pPr>
      <w:r>
        <w:rPr>
          <w:rFonts w:ascii="Times New Roman" w:hAnsi="Times New Roman"/>
          <w:b w:val="0"/>
          <w:i w:val="0"/>
          <w:sz w:val="24"/>
        </w:rPr>
        <w:t>s.a.berestova@urfu.ru</w:t>
      </w:r>
    </w:p>
    <w:p>
      <w:pPr>
        <w:spacing w:before="0" w:after="60"/>
        <w:ind w:firstLine="0"/>
        <w:jc w:val="center"/>
      </w:pPr>
      <w:r>
        <w:rPr>
          <w:rFonts w:ascii="Times New Roman" w:hAnsi="Times New Roman"/>
          <w:b/>
          <w:i w:val="0"/>
          <w:sz w:val="24"/>
        </w:rPr>
        <w:t>Фоминых Анна Ильинична</w:t>
      </w:r>
    </w:p>
    <w:p>
      <w:pPr>
        <w:spacing w:before="0" w:after="60"/>
        <w:ind w:firstLine="0"/>
        <w:jc w:val="center"/>
      </w:pPr>
      <w:r>
        <w:rPr>
          <w:rFonts w:ascii="Times New Roman" w:hAnsi="Times New Roman"/>
          <w:b/>
          <w:i w:val="0"/>
          <w:sz w:val="24"/>
        </w:rPr>
        <w:t>ФГАОУ ВО УрФУ, Екатеринбург, Россия</w:t>
      </w:r>
    </w:p>
    <w:p>
      <w:pPr>
        <w:spacing w:before="0" w:after="60"/>
        <w:ind w:firstLine="0"/>
        <w:jc w:val="center"/>
      </w:pPr>
      <w:r>
        <w:rPr>
          <w:rFonts w:ascii="Times New Roman" w:hAnsi="Times New Roman"/>
          <w:b/>
          <w:i w:val="0"/>
          <w:sz w:val="24"/>
        </w:rPr>
        <w:t>Романовская Анастасия Дмитриевна</w:t>
      </w:r>
    </w:p>
    <w:p>
      <w:pPr>
        <w:spacing w:before="0" w:after="60"/>
        <w:ind w:firstLine="0"/>
        <w:jc w:val="center"/>
      </w:pPr>
      <w:r>
        <w:rPr>
          <w:rFonts w:ascii="Times New Roman" w:hAnsi="Times New Roman"/>
          <w:b w:val="0"/>
          <w:i/>
          <w:sz w:val="22"/>
        </w:rPr>
        <w:t>Московский политехнический университет</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рассматриваются применение кейсовых заданий при преподавании теоретической механики для студентов строительных специальностей, как одного из приемов формирования профессиональных компетенций. Задания формулируются для реальных архитектурных обьектов. Изложены рекомендации по интеграции кейсов в существующие учебные программы. В качестве примера приводится пример постановки задачи для Невьянской башни, Рассматриваются возможности адаптации заданий для разных уровней подготовки. Предлагаемая система заданий прошла проверку в учебном процессе студентов строительных специальностей УрФУ.</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кейсовое задание, методика преподавания, мотивация, компетенции, высшее образование.</w:t>
      </w:r>
    </w:p>
    <w:p>
      <w:pPr>
        <w:spacing w:before="0" w:after="120"/>
        <w:ind w:firstLine="0"/>
        <w:jc w:val="center"/>
      </w:pPr>
      <w:r>
        <w:rPr>
          <w:rFonts w:ascii="Times New Roman" w:hAnsi="Times New Roman"/>
          <w:b/>
          <w:i w:val="0"/>
          <w:sz w:val="28"/>
        </w:rPr>
        <w:t>Berestova Svetlana Aleksandrovna SPIN-код: 3396-6210</w:t>
      </w:r>
    </w:p>
    <w:p>
      <w:pPr>
        <w:spacing w:before="0" w:after="60"/>
        <w:ind w:firstLine="0"/>
        <w:jc w:val="center"/>
      </w:pPr>
      <w:r>
        <w:rPr>
          <w:rFonts w:ascii="Times New Roman" w:hAnsi="Times New Roman"/>
          <w:b/>
          <w:i w:val="0"/>
          <w:sz w:val="24"/>
        </w:rPr>
        <w:t>Fominykh Anna Ilyinichna</w:t>
      </w:r>
    </w:p>
    <w:p>
      <w:pPr>
        <w:spacing w:before="0" w:after="60"/>
        <w:ind w:firstLine="0"/>
        <w:jc w:val="center"/>
      </w:pPr>
      <w:r>
        <w:rPr>
          <w:rFonts w:ascii="Times New Roman" w:hAnsi="Times New Roman"/>
          <w:b w:val="0"/>
          <w:i/>
          <w:sz w:val="22"/>
        </w:rPr>
        <w:t>Ural Federal University, Ekaterinburg, Russia</w:t>
      </w:r>
    </w:p>
    <w:p>
      <w:pPr>
        <w:spacing w:before="0" w:after="60"/>
        <w:ind w:firstLine="0"/>
        <w:jc w:val="center"/>
      </w:pPr>
      <w:r>
        <w:rPr>
          <w:rFonts w:ascii="Times New Roman" w:hAnsi="Times New Roman"/>
          <w:b/>
          <w:i w:val="0"/>
          <w:sz w:val="24"/>
        </w:rPr>
        <w:t>Romanovskaya Anastasia Dmitrievna</w:t>
      </w:r>
    </w:p>
    <w:p>
      <w:pPr>
        <w:spacing w:before="0" w:after="60"/>
        <w:ind w:firstLine="0"/>
        <w:jc w:val="center"/>
      </w:pPr>
      <w:r>
        <w:rPr>
          <w:rFonts w:ascii="Times New Roman" w:hAnsi="Times New Roman"/>
          <w:b w:val="0"/>
          <w:i/>
          <w:sz w:val="22"/>
        </w:rPr>
        <w:t>Moscow Polytechnic University</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paper examines the use of case studies in teaching theoretical mechanics to students of construction specialties, as one of the methods of forming professional competencies. Tasks are formulated for real architectural objects. Recommendations on the integration of case studies into existing curricula are outlined. As an example, an example of setting a problem for the Nevyanskaya Tower is given., The possibilities of adapting assignments for different levels of training are being considered. The proposed assignment system has been tested in the educational process of UrFU students of construction specialties.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case study, teaching methods, motivation, competencies, higher education.</w:t>
      </w:r>
    </w:p>
    <w:p>
      <w:r>
        <w:t>Berestova Svetlana Aleksandrovna SPIN-код: 3396-6210</w:t>
      </w:r>
    </w:p>
    <w:p>
      <w:pPr>
        <w:spacing w:before="0" w:after="60"/>
        <w:ind w:firstLine="0"/>
        <w:jc w:val="center"/>
      </w:pPr>
      <w:r>
        <w:rPr>
          <w:rFonts w:ascii="Times New Roman" w:hAnsi="Times New Roman"/>
          <w:b w:val="0"/>
          <w:i w:val="0"/>
          <w:sz w:val="24"/>
        </w:rPr>
        <w:t>Fominykh Anna Ilyinichna</w:t>
      </w:r>
    </w:p>
    <w:p>
      <w:pPr>
        <w:spacing w:before="0" w:after="60"/>
        <w:ind w:firstLine="0"/>
        <w:jc w:val="center"/>
      </w:pPr>
      <w:r>
        <w:rPr>
          <w:rFonts w:ascii="Times New Roman" w:hAnsi="Times New Roman"/>
          <w:b w:val="0"/>
          <w:i w:val="0"/>
          <w:sz w:val="24"/>
        </w:rPr>
        <w:t>Ural Federal University, Ekaterinburg, Russia</w:t>
      </w:r>
    </w:p>
    <w:p>
      <w:pPr>
        <w:spacing w:before="0" w:after="60"/>
        <w:ind w:firstLine="0"/>
        <w:jc w:val="center"/>
      </w:pPr>
      <w:r>
        <w:rPr>
          <w:rFonts w:ascii="Times New Roman" w:hAnsi="Times New Roman"/>
          <w:b w:val="0"/>
          <w:i w:val="0"/>
          <w:sz w:val="24"/>
        </w:rPr>
        <w:t>Romanovskaya Anastasia Dmitrievna</w:t>
      </w:r>
    </w:p>
    <w:p>
      <w:pPr>
        <w:spacing w:before="0" w:after="60"/>
        <w:ind w:firstLine="0"/>
        <w:jc w:val="center"/>
      </w:pPr>
      <w:r>
        <w:rPr>
          <w:rFonts w:ascii="Times New Roman" w:hAnsi="Times New Roman"/>
          <w:b w:val="0"/>
          <w:i w:val="0"/>
          <w:sz w:val="24"/>
        </w:rPr>
        <w:t>Moscow Polytechnic University</w:t>
      </w:r>
    </w:p>
    <w:p>
      <w:r>
        <w:t>Abstract</w:t>
      </w:r>
    </w:p>
    <w:p>
      <w:r>
        <w:t>The paper examines the use of case studies in teaching theoretical mechanics to students of construction specialties, as one of the methods of forming professional competencies. Tasks are formulated for real architectural objects. Recommendations on the integration of case studies into existing curricula are outlined. As an example, an example of setting a problem for the Nevyanskaya Tower is given., The possibilities of adapting assignments for different levels of training are being considered. The proposed assignment system has been tested in the educational process of UrFU students of construction specialties.</w:t>
      </w:r>
    </w:p>
    <w:p>
      <w:r>
        <w:t>Keywords</w:t>
      </w:r>
    </w:p>
    <w:p>
      <w:r>
        <w:t>case study, teaching methods, motivation, competencies, higher education.</w:t>
      </w:r>
    </w:p>
    <w:p>
      <w:r>
        <w:br w:type="page"/>
      </w:r>
    </w:p>
    <w:p>
      <w:pPr>
        <w:spacing w:before="0" w:after="120"/>
        <w:ind w:firstLine="0"/>
        <w:jc w:val="center"/>
      </w:pPr>
      <w:r>
        <w:rPr>
          <w:rFonts w:ascii="Times New Roman" w:hAnsi="Times New Roman"/>
          <w:b/>
          <w:i w:val="0"/>
          <w:sz w:val="28"/>
        </w:rPr>
        <w:t>Исследование бегущей продольной волны в упругой среде по её фазовым характеристикам</w:t>
      </w:r>
    </w:p>
    <w:p>
      <w:pPr>
        <w:spacing w:before="0" w:after="60"/>
        <w:ind w:firstLine="0"/>
        <w:jc w:val="center"/>
      </w:pPr>
      <w:r>
        <w:rPr>
          <w:rFonts w:ascii="Times New Roman" w:hAnsi="Times New Roman"/>
          <w:b/>
          <w:i w:val="0"/>
          <w:sz w:val="24"/>
        </w:rPr>
        <w:t>Лукин К.Б.</w:t>
      </w:r>
    </w:p>
    <w:p>
      <w:pPr>
        <w:spacing w:before="0" w:after="60"/>
        <w:ind w:firstLine="0"/>
        <w:jc w:val="center"/>
      </w:pPr>
      <w:r>
        <w:rPr>
          <w:rFonts w:ascii="Times New Roman" w:hAnsi="Times New Roman"/>
          <w:b w:val="0"/>
          <w:i/>
          <w:sz w:val="22"/>
        </w:rPr>
        <w:t>МГТУ им. Н.Э. Баумана, Москва, Россия,</w:t>
      </w:r>
    </w:p>
    <w:p>
      <w:pPr>
        <w:spacing w:before="0" w:after="60"/>
        <w:ind w:firstLine="0"/>
        <w:jc w:val="center"/>
      </w:pPr>
      <w:r>
        <w:rPr>
          <w:rFonts w:ascii="Times New Roman" w:hAnsi="Times New Roman"/>
          <w:b w:val="0"/>
          <w:i w:val="0"/>
          <w:sz w:val="24"/>
        </w:rPr>
        <w:t>lkb1942@mail.ru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Теоретически и экспериментально с помощью двухканального цифрового запоминающего осциллографа OWON исследованы в предположении сферического волнового фронта: фазовая скорость, длина волны; с точностью долей миллиметра определено расстояние между двумя приёмниками волны, принимающих сигнал от движущегося передатчика.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волновой процесс, упругая среда, фазометрия</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wave process, elastic medium, phase measurement</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A.V. Khaliullina. Ultrasound in Medicine: A Study Guide / A.V. Khaliullina, B.I. Khayrutdinov; edited by A.V. Agapov. - Kazan: Kazan University Publishing House, 2022. - 116 p. 2. Brazhnikov N.I. Ultrasonic phase measurement. - M.: Energia, 1968, -272 p.</w:t>
      </w:r>
    </w:p>
    <w:p>
      <w:r>
        <w:t>Keywords</w:t>
      </w:r>
    </w:p>
    <w:p>
      <w:r>
        <w:t>wave process, elastic medium, phase measurement</w:t>
      </w:r>
    </w:p>
    <w:p>
      <w:r>
        <w:t>Список литературы</w:t>
      </w:r>
    </w:p>
    <w:p>
      <w:r>
        <w:t>[1] A.V. Khaliullina. Ultrasound in Medicine: A Study Guide / A.V. Khaliullina, B.I. Khayrutdinov; edited by A.V. Agapov. - Kazan: Kazan University Publishing House, 2022. - 116 p. 2. Brazhnikov N.I. Ultrasonic phase measurement. - M.: Energia, 1968, -272 p.</w:t>
      </w:r>
    </w:p>
    <w:p>
      <w:r>
        <w:br w:type="page"/>
      </w:r>
    </w:p>
    <w:p>
      <w:pPr>
        <w:spacing w:before="0" w:after="120"/>
        <w:ind w:firstLine="0"/>
        <w:jc w:val="left"/>
      </w:pPr>
      <w:r>
        <w:rPr>
          <w:rFonts w:ascii="Times New Roman" w:hAnsi="Times New Roman"/>
          <w:b w:val="0"/>
          <w:i w:val="0"/>
          <w:sz w:val="24"/>
        </w:rPr>
        <w:t>УДК 534.1</w:t>
      </w:r>
    </w:p>
    <w:p>
      <w:pPr>
        <w:spacing w:before="0" w:after="120"/>
        <w:ind w:firstLine="0"/>
        <w:jc w:val="center"/>
      </w:pPr>
      <w:r>
        <w:rPr>
          <w:rFonts w:ascii="Times New Roman" w:hAnsi="Times New Roman"/>
          <w:b/>
          <w:i w:val="0"/>
          <w:sz w:val="28"/>
        </w:rPr>
        <w:t>Исследование колебаний при кантовании колонного аппарата с помощью самомонтирующегося крана</w:t>
      </w:r>
    </w:p>
    <w:p>
      <w:pPr>
        <w:spacing w:before="0" w:after="60"/>
        <w:ind w:firstLine="0"/>
        <w:jc w:val="center"/>
      </w:pPr>
      <w:r>
        <w:rPr>
          <w:rFonts w:ascii="Times New Roman" w:hAnsi="Times New Roman"/>
          <w:b w:val="0"/>
          <w:i w:val="0"/>
          <w:sz w:val="24"/>
        </w:rPr>
        <w:t>SPIN-код: 3525-33</w:t>
      </w:r>
      <w:r>
        <w:rPr>
          <w:rFonts w:ascii="Times New Roman" w:hAnsi="Times New Roman"/>
          <w:b w:val="0"/>
          <w:i w:val="0"/>
          <w:sz w:val="20"/>
          <w:vertAlign w:val="superscript"/>
        </w:rPr>
        <w:t>10</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 процесс кантования колонного аппарата для нефтепереработки при помощи специальной самомонтирующейся подъемно-транспортной системы ENERPAC B-SET. Проведен кинематический анализ такта подъема, в котором наблюдаются наибольшие подъемные усилия. Рассчитано теоретическое минимальное время подъема за один такт, t=9,12 с. Проведен расчет переходного процесса, рассмотрен такт с наибольшими подъемными усилиями: выявлено возникновение затухающего колебания в поперечном направлении относительно пролетного строения крана. Данное колебание не приводит к потери устойчивости.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самомонтирующийся кран, колонный аппарат, процесс кантования, расчет колебаний, программный комплекс ANSYS</w:t>
      </w:r>
    </w:p>
    <w:p>
      <w:pPr>
        <w:spacing w:before="0" w:after="120"/>
        <w:ind w:firstLine="0"/>
        <w:jc w:val="center"/>
      </w:pPr>
      <w:r>
        <w:rPr>
          <w:rFonts w:ascii="Times New Roman" w:hAnsi="Times New Roman"/>
          <w:b/>
          <w:i w:val="0"/>
          <w:sz w:val="28"/>
        </w:rPr>
        <w:t>Результаты. По результатам расчета динамической модели было выявлено, что по вертикали вершины модели перемещаются плавно — не возникает колебаний, деформация проходит непрерывно. По горизонтали возникает затухающее колебание — максимальное отклонение вершины составляет А=89 мм. Период колебания T равен времени подъема t. Таким образом, при кантовании колонного аппарата возникает затухающее колебание, но оно не является критическим, не ведет к потере устойчивости [3, c.366].</w:t>
      </w:r>
    </w:p>
    <w:p>
      <w:pPr>
        <w:spacing w:before="0" w:after="60"/>
        <w:ind w:firstLine="0"/>
        <w:jc w:val="center"/>
      </w:pPr>
      <w:r>
        <w:rPr>
          <w:rFonts w:ascii="Times New Roman" w:hAnsi="Times New Roman"/>
          <w:b/>
          <w:i w:val="0"/>
          <w:sz w:val="24"/>
        </w:rPr>
        <w:t>Заключение. Цель исследования достигнута — по результатам расчета динамической модели процесса подъема реактора гидрокрекинга обнаружено затухающее колебание с максимальной амплитудой А=</w:t>
      </w:r>
      <w:r>
        <w:rPr>
          <w:rFonts w:ascii="Times New Roman" w:hAnsi="Times New Roman"/>
          <w:b/>
          <w:i w:val="0"/>
          <w:sz w:val="20"/>
          <w:vertAlign w:val="superscript"/>
        </w:rPr>
        <w:t>89</w:t>
      </w:r>
      <w:r>
        <w:rPr>
          <w:rFonts w:ascii="Times New Roman" w:hAnsi="Times New Roman"/>
          <w:b/>
          <w:i w:val="0"/>
          <w:sz w:val="24"/>
        </w:rPr>
        <w:t xml:space="preserve"> мм. Использованную методику создания динамической модели подъемно-транспортной системы можно применять для расчета такелажных работ на реальных объектах или при создании автоматизированного оборудования для операции кантования.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process of tipping a column apparatus for oil refining using a special self-mounting lifting and transport system ENERPAC B-SET is considered. A kinematic analysis of the lifting stroke, in which the greatest lifting forces are observed, is carried out. The theoretical minimum lifting time per clock cycle is calculated, t=9.12 s. The calculation of the transient process is carried out, the stroke with the highest lifting forces is considered: the occurrence of a damped oscillation in the transverse direction, relative to the crane span bridge, is revealed. This oscillation does not lead to a loss of stability. List of sources [1]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 [2] Жидков А.В. Применение программы ANSYS к решению задач геометрического и конечно-элементного моделирования. Нижний Новгород, НГУ им. Н.И.Лобачевского, 2006, 115 с. [3] Валишвили Н.В., Гаврюшин С.С. Сопротивление материалов и конструкций: учебник для вузов. Москва: Издательство Юрайт, 2023, 429 с.</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w:t>
      </w:r>
    </w:p>
    <w:p>
      <w:pPr>
        <w:spacing w:before="0" w:after="60"/>
        <w:ind w:firstLine="0"/>
        <w:jc w:val="left"/>
      </w:pPr>
      <w:r>
        <w:rPr>
          <w:rFonts w:ascii="Times New Roman" w:hAnsi="Times New Roman"/>
          <w:b w:val="0"/>
          <w:i w:val="0"/>
          <w:sz w:val="24"/>
        </w:rPr>
        <w:t>[2] Жидков А.В. Применение программы ANSYS к решению задач геометрического и конечно-элементного моделирования. Нижний Новгород, НГУ им. Н.И.Лобачевского, 2006, 115 с.</w:t>
      </w:r>
    </w:p>
    <w:p>
      <w:pPr>
        <w:spacing w:before="0" w:after="60"/>
        <w:ind w:firstLine="0"/>
        <w:jc w:val="left"/>
      </w:pPr>
      <w:r>
        <w:rPr>
          <w:rFonts w:ascii="Times New Roman" w:hAnsi="Times New Roman"/>
          <w:b w:val="0"/>
          <w:i w:val="0"/>
          <w:sz w:val="24"/>
        </w:rPr>
        <w:t>[3] Валишвили Н.В., Гаврюшин С.С. Сопротивление материалов и конструкций: учебник для вузов. Москва: Издательство Юрайт, 2023, 429 с.</w:t>
      </w:r>
    </w:p>
    <w:p>
      <w:pPr>
        <w:spacing w:before="0" w:after="60"/>
        <w:ind w:firstLine="0"/>
        <w:jc w:val="left"/>
      </w:pPr>
      <w:r>
        <w:rPr>
          <w:rFonts w:ascii="Times New Roman" w:hAnsi="Times New Roman"/>
          <w:b w:val="0"/>
          <w:i w:val="0"/>
          <w:sz w:val="24"/>
        </w:rPr>
        <w:t>[4] 1 Bauman Moscow State Technical University, Moscow, Russia</w:t>
      </w:r>
    </w:p>
    <w:p>
      <w:r>
        <w:t>Результаты. По результатам расчета динамической модели было выявлено, что по вертикали вершины модели перемещаются плавно — не возникает колебаний, деформация проходит непрерывно. По горизонтали возникает затухающее колебание — максимальное отклонение вершины составляет А=89 мм. Период колебания T равен времени подъема t. Таким образом, при кантовании колонного аппарата возникает затухающее колебание, но оно не является критическим, не ведет к потере устойчивости [3, c.366].</w:t>
      </w:r>
    </w:p>
    <w:p>
      <w:pPr>
        <w:spacing w:before="0" w:after="60"/>
        <w:ind w:firstLine="0"/>
        <w:jc w:val="center"/>
      </w:pPr>
      <w:r>
        <w:rPr>
          <w:rFonts w:ascii="Times New Roman" w:hAnsi="Times New Roman"/>
          <w:b w:val="0"/>
          <w:i w:val="0"/>
          <w:sz w:val="24"/>
        </w:rPr>
        <w:t>Заключение. Цель исследования достигнута — по результатам расчета динамической модели процесса подъема реактора гидрокрекинга обнаружено затухающее колебание с максимальной амплитудой А=</w:t>
      </w:r>
      <w:r>
        <w:rPr>
          <w:rFonts w:ascii="Times New Roman" w:hAnsi="Times New Roman"/>
          <w:b w:val="0"/>
          <w:i w:val="0"/>
          <w:sz w:val="20"/>
          <w:vertAlign w:val="superscript"/>
        </w:rPr>
        <w:t>89</w:t>
      </w:r>
      <w:r>
        <w:rPr>
          <w:rFonts w:ascii="Times New Roman" w:hAnsi="Times New Roman"/>
          <w:b w:val="0"/>
          <w:i w:val="0"/>
          <w:sz w:val="24"/>
        </w:rPr>
        <w:t xml:space="preserve"> мм. Использованную методику создания динамической модели подъемно-транспортной системы можно применять для расчета такелажных работ на реальных объектах или при создании автоматизированного оборудования для операции кантования.</w:t>
      </w:r>
    </w:p>
    <w:p>
      <w:r>
        <w:t>Abstract</w:t>
      </w:r>
    </w:p>
    <w:p>
      <w:r>
        <w:t>The process of tipping a column apparatus for oil refining using a special self-mounting lifting and transport system ENERPAC B-SET is considered. A kinematic analysis of the lifting stroke, in which the greatest lifting forces are observed, is carried out. The theoretical minimum lifting time per clock cycle is calculated, t=9.12 s. The calculation of the transient process is carried out, the stroke with the highest lifting forces is considered: the occurrence of a damped oscillation in the transverse direction, relative to the crane span bridge, is revealed. This oscillation does not lead to a loss of stability. List of sources [1]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 [2] Жидков А.В. Применение программы ANSYS к решению задач геометрического и конечно-элементного моделирования. Нижний Новгород, НГУ им. Н.И.Лобачевского, 2006, 115 с. [3] Валишвили Н.В., Гаврюшин С.С. Сопротивление материалов и конструкций: учебник для вузов. Москва: Издательство Юрайт, 2023, 429 с.</w:t>
      </w:r>
    </w:p>
    <w:p>
      <w:r>
        <w:t>Список литературы</w:t>
      </w:r>
    </w:p>
    <w:p>
      <w:r>
        <w:t>[1] Дроговоз П.А., Попович А.П. Сравнительный анализ технологий для подъема и монтажа крупнотоннажного оборудования в проекте реконструкции Ачинского нефтеперерабатывающего завода. Инженерный журнал: наука и инновации, 2014, № 3. URL: https://engjournal.bmstu.ru/articles/1223/1223.pdf (дата обращения 20.10.2025).</w:t>
      </w:r>
    </w:p>
    <w:p>
      <w:r>
        <w:t>[2] Жидков А.В. Применение программы ANSYS к решению задач геометрического и конечно-элементного моделирования. Нижний Новгород, НГУ им. Н.И.Лобачевского, 2006, 115 с.</w:t>
      </w:r>
    </w:p>
    <w:p>
      <w:r>
        <w:t>[3] Валишвили Н.В., Гаврюшин С.С. Сопротивление материалов и конструкций: учебник для вузов. Москва: Издательство Юрайт, 2023, 429 с.</w:t>
      </w:r>
    </w:p>
    <w:p>
      <w:r>
        <w:t>[4] 1 Bauman Moscow State Technical University, Moscow, Russia</w:t>
      </w:r>
    </w:p>
    <w:p>
      <w:r>
        <w:br w:type="page"/>
      </w:r>
    </w:p>
    <w:p>
      <w:pPr>
        <w:spacing w:before="0" w:after="120"/>
        <w:ind w:firstLine="0"/>
        <w:jc w:val="left"/>
      </w:pPr>
      <w:r>
        <w:rPr>
          <w:rFonts w:ascii="Times New Roman" w:hAnsi="Times New Roman"/>
          <w:b w:val="0"/>
          <w:i w:val="0"/>
          <w:sz w:val="24"/>
        </w:rPr>
        <w:t>УДК531.36</w:t>
      </w:r>
    </w:p>
    <w:p>
      <w:pPr>
        <w:spacing w:before="0" w:after="120"/>
        <w:ind w:firstLine="0"/>
        <w:jc w:val="center"/>
      </w:pPr>
      <w:r>
        <w:rPr>
          <w:rFonts w:ascii="Times New Roman" w:hAnsi="Times New Roman"/>
          <w:b/>
          <w:i w:val="0"/>
          <w:sz w:val="28"/>
        </w:rPr>
        <w:t>ИССЛЕДОВАНИЕ НЕКОТОРЫХ КЛАССОВ ДВИЖЕНИЯ МЕХАНИЧЕСКИХ СИСТЕМ С ДВУМЯ СТЕПЕНЯМИ СВОБОДЫ</w:t>
      </w:r>
    </w:p>
    <w:p>
      <w:pPr>
        <w:spacing w:before="0" w:after="60"/>
        <w:ind w:firstLine="0"/>
        <w:jc w:val="center"/>
      </w:pPr>
      <w:r>
        <w:rPr>
          <w:rFonts w:ascii="Times New Roman" w:hAnsi="Times New Roman"/>
          <w:b/>
          <w:i w:val="0"/>
          <w:sz w:val="24"/>
        </w:rPr>
        <w:t>Обносов К.Б., доцент</w:t>
      </w:r>
    </w:p>
    <w:p>
      <w:pPr>
        <w:spacing w:before="0" w:after="60"/>
        <w:ind w:firstLine="0"/>
        <w:jc w:val="center"/>
      </w:pPr>
      <w:r>
        <w:rPr>
          <w:rFonts w:ascii="Times New Roman" w:hAnsi="Times New Roman"/>
          <w:b w:val="0"/>
          <w:i/>
          <w:sz w:val="22"/>
        </w:rPr>
        <w:t>МГТУ им. Н.Э. Баумана, факультет «Фундаментальные науки»</w:t>
      </w:r>
    </w:p>
    <w:p>
      <w:pPr>
        <w:spacing w:before="0" w:after="60"/>
        <w:ind w:firstLine="0"/>
        <w:jc w:val="center"/>
      </w:pPr>
      <w:r>
        <w:rPr>
          <w:rFonts w:ascii="Times New Roman" w:hAnsi="Times New Roman"/>
          <w:b w:val="0"/>
          <w:i w:val="0"/>
          <w:sz w:val="24"/>
        </w:rPr>
        <w:t>obnosov@ bmstu.ru</w:t>
      </w:r>
    </w:p>
    <w:p>
      <w:pPr>
        <w:spacing w:before="0" w:after="60"/>
        <w:ind w:firstLine="0"/>
        <w:jc w:val="center"/>
      </w:pPr>
      <w:r>
        <w:rPr>
          <w:rFonts w:ascii="Times New Roman" w:hAnsi="Times New Roman"/>
          <w:b/>
          <w:i w:val="0"/>
          <w:sz w:val="24"/>
        </w:rPr>
        <w:t>Шевченко А.О., бакалавр</w:t>
      </w:r>
    </w:p>
    <w:p>
      <w:pPr>
        <w:spacing w:before="0" w:after="60"/>
        <w:ind w:firstLine="0"/>
        <w:jc w:val="center"/>
      </w:pPr>
      <w:r>
        <w:rPr>
          <w:rFonts w:ascii="Times New Roman" w:hAnsi="Times New Roman"/>
          <w:b w:val="0"/>
          <w:i/>
          <w:sz w:val="22"/>
        </w:rPr>
        <w:t>МГТУ им. Н.Э. Баумана, факультет «Фундаментальные науки»</w:t>
      </w:r>
    </w:p>
    <w:p>
      <w:pPr>
        <w:spacing w:before="0" w:after="60"/>
        <w:ind w:firstLine="0"/>
        <w:jc w:val="center"/>
      </w:pPr>
      <w:r>
        <w:rPr>
          <w:rFonts w:ascii="Times New Roman" w:hAnsi="Times New Roman"/>
          <w:b w:val="0"/>
          <w:i w:val="0"/>
          <w:sz w:val="24"/>
        </w:rPr>
        <w:t>shevchenkoao@student.bmstu.ru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подавляющем числе современных отечественных учебниках по теоретической механике в разделе «Малые колебания около положения устойчивого равновесия» устойчивость равновесия определения определяется с помощью теорем Лежен-Дирихле и Ляпунова. Причём, на теорему Ляпунова делается только ссылка без должной формулировки самой теоремы, так как формулировка этой теоремы требует использования функции Ляпунова. А в настоящее время из-за краткости курсов по теоретической механике выделять время на подобные теории принципиально невозможно. Настоящее исследование посвящено анализу устойчивости по Ляпунову положений равновесия механической системы, с двумя степенями свободы и подчиняющихся голономным удерживающим стационарным связям, на которую действуют только потенциальные силы. В рамках работы была приведена схема конкретного механизма с описанием его работы и параметров, составлены уравнения Лагранжа II рода этого механизма. Для рассмотрения различных типов движений механизма была составлена программа численного интегрирования в математическом пакете WolframMathematica. С помощью пространственного графика потенциальной энергии и программы численного интегрирования приведена мультимедийная иллюстрация выполнения условий устойчивости по Ляпунову в конфигурационном пространстве. В процессе исследования обнаружены некоторые своеобразные траектории точки в конфигурационном пространстве, которые требуют дальнейшего изучения.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устойчивость по Ляпунову, малые колебания, конфигурационное пространство, потенциальная энергия, кинетическая энергия, полная механическая энергия.</w:t>
      </w:r>
    </w:p>
    <w:p>
      <w:r>
        <w:br w:type="page"/>
      </w:r>
    </w:p>
    <w:p>
      <w:pPr>
        <w:spacing w:before="0" w:after="120"/>
        <w:ind w:firstLine="0"/>
        <w:jc w:val="center"/>
      </w:pPr>
      <w:r>
        <w:rPr>
          <w:rFonts w:ascii="Times New Roman" w:hAnsi="Times New Roman"/>
          <w:b/>
          <w:i w:val="0"/>
          <w:sz w:val="28"/>
        </w:rPr>
        <w:t>Исследование параметров газодинамики и теплообмена в области отрывного течения сжимаемого газа</w:t>
      </w:r>
    </w:p>
    <w:p>
      <w:pPr>
        <w:spacing w:before="0" w:after="60"/>
        <w:ind w:firstLine="0"/>
        <w:jc w:val="center"/>
      </w:pPr>
      <w:r>
        <w:rPr>
          <w:rFonts w:ascii="Times New Roman" w:hAnsi="Times New Roman"/>
          <w:b/>
          <w:i w:val="0"/>
          <w:sz w:val="24"/>
        </w:rPr>
        <w:t>Попович С.С.*, Здитовец А.Г., Киселев Н.А., Виноградов Ю.А.</w:t>
      </w:r>
    </w:p>
    <w:p>
      <w:pPr>
        <w:spacing w:before="0" w:after="60"/>
        <w:ind w:firstLine="0"/>
        <w:jc w:val="center"/>
      </w:pPr>
      <w:r>
        <w:rPr>
          <w:rFonts w:ascii="Times New Roman" w:hAnsi="Times New Roman"/>
          <w:b w:val="0"/>
          <w:i/>
          <w:sz w:val="22"/>
        </w:rPr>
        <w:t>НИИ механики МГУ, Москва, Россия</w:t>
      </w:r>
    </w:p>
    <w:p>
      <w:pPr>
        <w:spacing w:before="0" w:after="60"/>
        <w:ind w:firstLine="0"/>
        <w:jc w:val="center"/>
      </w:pPr>
      <w:r>
        <w:rPr>
          <w:rFonts w:ascii="Times New Roman" w:hAnsi="Times New Roman"/>
          <w:b w:val="0"/>
          <w:i w:val="0"/>
          <w:sz w:val="24"/>
        </w:rPr>
        <w:t>*E-mail (докладчика): pss@imec.msu.ru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The work was supported by the Russian Science Foundation (Grant N. 23-19-00096).</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адиабатная температура стенки, течение сжимаемого газа, отрывное течение</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adiabatic wall temperature, compressible gas flow, separated flow</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Popovich S.S., Zditovets A.G., Kiselev N.A., Vinogradov U.A. Experimental study of aerodynamic heating in the region of an incident shock wave boundary layer interaction // Acta Astronautica. 2025. V. 229. P. 804–813.</w:t>
      </w:r>
    </w:p>
    <w:p>
      <w:r>
        <w:t>Keywords</w:t>
      </w:r>
    </w:p>
    <w:p>
      <w:r>
        <w:t>adiabatic wall temperature, compressible gas flow, separated flow</w:t>
      </w:r>
    </w:p>
    <w:p>
      <w:r>
        <w:t>Список литературы</w:t>
      </w:r>
    </w:p>
    <w:p>
      <w:r>
        <w:t>[1] Popovich S.S., Zditovets A.G., Kiselev N.A., Vinogradov U.A. Experimental study of aerodynamic heating in the region of an incident shock wave boundary layer interaction // Acta Astronautica. 2025. V. 229. P. 804–813.</w:t>
      </w:r>
    </w:p>
    <w:p>
      <w:r>
        <w:br w:type="page"/>
      </w:r>
    </w:p>
    <w:p>
      <w:pPr>
        <w:spacing w:before="0" w:after="120"/>
        <w:ind w:firstLine="0"/>
        <w:jc w:val="center"/>
      </w:pPr>
      <w:r>
        <w:rPr>
          <w:rFonts w:ascii="Times New Roman" w:hAnsi="Times New Roman"/>
          <w:b/>
          <w:i w:val="0"/>
          <w:sz w:val="28"/>
        </w:rPr>
        <w:t>Исследование температурного поля и напряженно-деформированного состояния в зоне нагрева при лазерной закалке сталей</w:t>
      </w:r>
    </w:p>
    <w:p>
      <w:pPr>
        <w:spacing w:before="0" w:after="60"/>
        <w:ind w:firstLine="0"/>
        <w:jc w:val="center"/>
      </w:pPr>
      <w:r>
        <w:rPr>
          <w:rFonts w:ascii="Times New Roman" w:hAnsi="Times New Roman"/>
          <w:b/>
          <w:i w:val="0"/>
          <w:sz w:val="24"/>
        </w:rPr>
        <w:t>Веремейчик А.И., Парфиевич А.Н., Савчук С.В., Мартынов А.В., Шейко А.А.</w:t>
      </w:r>
    </w:p>
    <w:p>
      <w:pPr>
        <w:spacing w:before="0" w:after="60"/>
        <w:ind w:firstLine="0"/>
        <w:jc w:val="center"/>
      </w:pPr>
      <w:r>
        <w:rPr>
          <w:rFonts w:ascii="Times New Roman" w:hAnsi="Times New Roman"/>
          <w:b w:val="0"/>
          <w:i/>
          <w:sz w:val="22"/>
        </w:rPr>
        <w:t>Брестский государственный технический университет, г. Брест, Беларусь</w:t>
      </w:r>
    </w:p>
    <w:p>
      <w:pPr>
        <w:spacing w:before="0" w:after="60"/>
        <w:ind w:firstLine="0"/>
        <w:jc w:val="center"/>
      </w:pPr>
      <w:r>
        <w:rPr>
          <w:rFonts w:ascii="Times New Roman" w:hAnsi="Times New Roman"/>
          <w:b w:val="0"/>
          <w:i w:val="0"/>
          <w:sz w:val="24"/>
        </w:rPr>
        <w:t>E-mail: vai_mrtm@bstu.by</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Проведено исследование температурного поля и напряженно-деформированного состояния стальной прямоугольной пластины при локальном нагреве движущимся с постоянной скоростью по прямолинейной траектории лазерным лучом.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температурное поле, лазер, напряженно-деформированное состояние, пластина.</w:t>
      </w:r>
    </w:p>
    <w:p>
      <w:pPr>
        <w:spacing w:before="0" w:after="120"/>
        <w:ind w:firstLine="0"/>
        <w:jc w:val="center"/>
      </w:pPr>
      <w:r>
        <w:rPr>
          <w:rFonts w:ascii="Times New Roman" w:hAnsi="Times New Roman"/>
          <w:b/>
          <w:i w:val="0"/>
          <w:sz w:val="28"/>
        </w:rPr>
        <w:t>Investigation of the temperature field and stress-strain state in the heating zone during laser hardening of steels</w:t>
      </w:r>
    </w:p>
    <w:p>
      <w:pPr>
        <w:spacing w:before="0" w:after="60"/>
        <w:ind w:firstLine="0"/>
        <w:jc w:val="center"/>
      </w:pPr>
      <w:r>
        <w:rPr>
          <w:rFonts w:ascii="Times New Roman" w:hAnsi="Times New Roman"/>
          <w:b/>
          <w:i w:val="0"/>
          <w:sz w:val="24"/>
        </w:rPr>
        <w:t>Verаmeichyk A.I., Parfievich A.N., Savchuk S.V., Martynov A.V., Sheiko A.A.</w:t>
      </w:r>
    </w:p>
    <w:p>
      <w:pPr>
        <w:spacing w:before="0" w:after="60"/>
        <w:ind w:firstLine="0"/>
        <w:jc w:val="center"/>
      </w:pPr>
      <w:r>
        <w:rPr>
          <w:rFonts w:ascii="Times New Roman" w:hAnsi="Times New Roman"/>
          <w:b w:val="0"/>
          <w:i/>
          <w:sz w:val="22"/>
        </w:rPr>
        <w:t>Brest State Technical University, Brest, Belarus</w:t>
      </w:r>
    </w:p>
    <w:p>
      <w:pPr>
        <w:spacing w:before="0" w:after="60"/>
        <w:ind w:firstLine="0"/>
        <w:jc w:val="center"/>
      </w:pPr>
      <w:r>
        <w:rPr>
          <w:rFonts w:ascii="Times New Roman" w:hAnsi="Times New Roman"/>
          <w:b w:val="0"/>
          <w:i w:val="0"/>
          <w:sz w:val="24"/>
        </w:rPr>
        <w:t>E-mail: vai_mrtm@bstu.by</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temperature field, laser, stress-strain state, plate.</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Плазменные и лазерные методы упрочнения деталей машин / Н.В. Спиридонов [и др.]; под общ. ред. В.И. Чачина. – Мн.: Вышэйшая школа, 1988. – 155 с.</w:t>
      </w:r>
    </w:p>
    <w:p>
      <w:pPr>
        <w:spacing w:before="0" w:after="60"/>
        <w:ind w:firstLine="0"/>
        <w:jc w:val="left"/>
      </w:pPr>
      <w:r>
        <w:rPr>
          <w:rFonts w:ascii="Times New Roman" w:hAnsi="Times New Roman"/>
          <w:b w:val="0"/>
          <w:i w:val="0"/>
          <w:sz w:val="24"/>
        </w:rPr>
        <w:t>[2] Веремейчик, А. И. Моделирование процесса лазерной закалки в ANSYS Workbench / А.И. Веремейчик, М.В. Нерода // Актуальные вопросы машиноведения. – 2021. – Вып. 10. – С. 22–26.</w:t>
      </w:r>
    </w:p>
    <w:p>
      <w:pPr>
        <w:spacing w:before="0" w:after="60"/>
        <w:ind w:firstLine="0"/>
        <w:jc w:val="left"/>
      </w:pPr>
      <w:r>
        <w:rPr>
          <w:rFonts w:ascii="Times New Roman" w:hAnsi="Times New Roman"/>
          <w:b w:val="0"/>
          <w:i w:val="0"/>
          <w:sz w:val="24"/>
        </w:rPr>
        <w:t>[3] Таблицы физических величин. Справочник. / Под ред. И.К. Кикоина. – М.: Атомиздат, 1976. – 1008 с.</w:t>
      </w:r>
    </w:p>
    <w:p>
      <w:r>
        <w:t>Investigation of the temperature field and stress-strain state in the heating zone during laser hardening of steels</w:t>
      </w:r>
    </w:p>
    <w:p>
      <w:pPr>
        <w:spacing w:before="0" w:after="60"/>
        <w:ind w:firstLine="0"/>
        <w:jc w:val="center"/>
      </w:pPr>
      <w:r>
        <w:rPr>
          <w:rFonts w:ascii="Times New Roman" w:hAnsi="Times New Roman"/>
          <w:b w:val="0"/>
          <w:i w:val="0"/>
          <w:sz w:val="24"/>
        </w:rPr>
        <w:t>Verаmeichyk A.I., Parfievich A.N., Savchuk S.V., Martynov A.V., Sheiko A.A.</w:t>
      </w:r>
    </w:p>
    <w:p>
      <w:pPr>
        <w:spacing w:before="0" w:after="60"/>
        <w:ind w:firstLine="0"/>
        <w:jc w:val="center"/>
      </w:pPr>
      <w:r>
        <w:rPr>
          <w:rFonts w:ascii="Times New Roman" w:hAnsi="Times New Roman"/>
          <w:b w:val="0"/>
          <w:i w:val="0"/>
          <w:sz w:val="24"/>
        </w:rPr>
        <w:t>Brest State Technical University, Brest, Belarus</w:t>
      </w:r>
    </w:p>
    <w:p>
      <w:pPr>
        <w:spacing w:before="0" w:after="60"/>
        <w:ind w:firstLine="0"/>
        <w:jc w:val="center"/>
      </w:pPr>
      <w:r>
        <w:rPr>
          <w:rFonts w:ascii="Times New Roman" w:hAnsi="Times New Roman"/>
          <w:b w:val="0"/>
          <w:i w:val="0"/>
          <w:sz w:val="24"/>
        </w:rPr>
        <w:t>E-mail: vai_mrtm@bstu.by</w:t>
      </w:r>
    </w:p>
    <w:p>
      <w:r>
        <w:t>Keywords</w:t>
      </w:r>
    </w:p>
    <w:p>
      <w:r>
        <w:t>temperature field, laser, stress-strain state, plate.</w:t>
      </w:r>
    </w:p>
    <w:p>
      <w:r>
        <w:t>Список литературы</w:t>
      </w:r>
    </w:p>
    <w:p>
      <w:r>
        <w:t>[1] Плазменные и лазерные методы упрочнения деталей машин / Н.В. Спиридонов [и др.]; под общ. ред. В.И. Чачина. – Мн.: Вышэйшая школа, 1988. – 155 с.</w:t>
      </w:r>
    </w:p>
    <w:p>
      <w:r>
        <w:t>[2] Веремейчик, А. И. Моделирование процесса лазерной закалки в ANSYS Workbench / А.И. Веремейчик, М.В. Нерода // Актуальные вопросы машиноведения. – 2021. – Вып. 10. – С. 22–26.</w:t>
      </w:r>
    </w:p>
    <w:p>
      <w:r>
        <w:t>[3] Таблицы физических величин. Справочник. / Под ред. И.К. Кикоина. – М.: Атомиздат, 1976. – 1008 с.</w:t>
      </w:r>
    </w:p>
    <w:p>
      <w:r>
        <w:br w:type="page"/>
      </w:r>
    </w:p>
    <w:p>
      <w:pPr>
        <w:spacing w:before="0" w:after="120"/>
        <w:ind w:firstLine="0"/>
        <w:jc w:val="center"/>
      </w:pPr>
      <w:r>
        <w:rPr>
          <w:rFonts w:ascii="Times New Roman" w:hAnsi="Times New Roman"/>
          <w:b/>
          <w:i w:val="0"/>
          <w:sz w:val="28"/>
        </w:rPr>
        <w:t>Исследование формирования областей высокой плотности в межзвездной среде</w:t>
      </w:r>
    </w:p>
    <w:p>
      <w:pPr>
        <w:spacing w:before="0" w:after="60"/>
        <w:ind w:firstLine="0"/>
        <w:jc w:val="center"/>
      </w:pPr>
      <w:r>
        <w:rPr>
          <w:rFonts w:ascii="Times New Roman" w:hAnsi="Times New Roman"/>
          <w:b w:val="0"/>
          <w:i w:val="0"/>
          <w:sz w:val="24"/>
        </w:rPr>
        <w:t>Тагирова Р.Р., МГТУ им. Н.Э. Баумана, tagrrr@bmstu.ru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Работа посвящена обзору современных исследований межзвездной среды, рассматривающих данные наблюдений в областях звездообразования и оценивающих влияние динамических и физических процессов на формирование сгустков вещества. Распространение ударных волн, развитие гидродинамических и тепловых типов неустойчивости, взаимодействие границ раздела фаз представляют собой ключевые процессы, определяющие самые ранние стадии возникновения неоднородности и последующего уплотнения среды. Продолжающееся сжатие и фрагментация уплотнений дополнительно регулируется излучением звезд, магнитным полем, эффектами самогравитации и турбулентностью среды. Для того чтобы построить актуальные математические модели формирования зон высокой плотности в среде в рамках уравнений газовой динамики с учетом физических процессов требуется анализ данных наблюдений, которых стало значительно больше благодаря появлению космических телескопов нового поколения. Целью настоящей работы является систематизация информации о типах уплотнений в межзвездной среде, которые способствуют звездообразованию, и построение математических моделей их формирования для последующего численных исследований и сопоставлений результатов с наблюдениями.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межзвездная среда, космическая газовая динамика, звездообразование.</w:t>
      </w:r>
    </w:p>
    <w:p>
      <w:r>
        <w:br w:type="page"/>
      </w:r>
    </w:p>
    <w:p>
      <w:pPr>
        <w:spacing w:before="0" w:after="120"/>
        <w:ind w:firstLine="0"/>
        <w:jc w:val="center"/>
      </w:pPr>
      <w:r>
        <w:rPr>
          <w:rFonts w:ascii="Times New Roman" w:hAnsi="Times New Roman"/>
          <w:b/>
          <w:i w:val="0"/>
          <w:sz w:val="28"/>
        </w:rPr>
        <w:t>ИСТОРИЯ РАЗВИТИЯ ОРИЕНТАЦИИ И НАВИГАЦИИ ОТ ДРЕВНЕЙШИХ ВРЕМЕН ДО НАЧАЛЬНОГО ПЕРИОДА ЭПОХИ ВОЗРОЖДЕНИЯ В СРЕДНИЕ ВЕКА</w:t>
      </w:r>
    </w:p>
    <w:p>
      <w:pPr>
        <w:spacing w:before="0" w:after="60"/>
        <w:ind w:firstLine="0"/>
        <w:jc w:val="center"/>
      </w:pPr>
      <w:r>
        <w:rPr>
          <w:rFonts w:ascii="Times New Roman" w:hAnsi="Times New Roman"/>
          <w:b w:val="0"/>
          <w:i w:val="0"/>
          <w:sz w:val="24"/>
        </w:rPr>
        <w:t>Обносов К.Б., МГТУ им. Н.Э.Баумана, Москва, obnosov@bmstu.ru</w:t>
      </w:r>
    </w:p>
    <w:p>
      <w:pPr>
        <w:spacing w:before="0" w:after="60"/>
        <w:ind w:firstLine="0"/>
        <w:jc w:val="center"/>
      </w:pPr>
      <w:r>
        <w:rPr>
          <w:rFonts w:ascii="Times New Roman" w:hAnsi="Times New Roman"/>
          <w:b w:val="0"/>
          <w:i w:val="0"/>
          <w:sz w:val="24"/>
        </w:rPr>
        <w:t>Паншина А.В., МГТУ им. Н.Э.Баумана, Москва, panalv@mail.ru</w:t>
      </w:r>
    </w:p>
    <w:p>
      <w:pPr>
        <w:spacing w:before="0" w:after="60"/>
        <w:ind w:firstLine="0"/>
        <w:jc w:val="center"/>
      </w:pPr>
      <w:r>
        <w:rPr>
          <w:rFonts w:ascii="Times New Roman" w:hAnsi="Times New Roman"/>
          <w:b w:val="0"/>
          <w:i w:val="0"/>
          <w:sz w:val="24"/>
        </w:rPr>
        <w:t>Бондаренко Н.И., МГТУ им. Н.Э.Баумана, Москва, bondarenko@bmstu.ru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На сегодняшний день получено мало достоверных сведений о зарождении и первых шагах развития навигации. До появления специальных навигационных приборов в основном применялось визуальное ориентирование: на суше и в прибрежных зонах – по характерным элементам рельефа местности, ночью в качестве ориентиров использовались костры, при плавании в открытом море ориентирами служили небесные тела. В работе обсуждаются познания в ориентации и навигации в разных регионах мира от древнейших времен до начального периода эпохи Возрождения в средние века. Эти знания и практические навыки послужили, в частности, одной из причин развития математики и небесной механики.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ориентация, навигация, навигационные приборы.</w:t>
      </w:r>
    </w:p>
    <w:p>
      <w:pPr>
        <w:spacing w:before="0" w:after="120"/>
        <w:ind w:firstLine="0"/>
        <w:jc w:val="center"/>
      </w:pPr>
      <w:r>
        <w:rPr>
          <w:rFonts w:ascii="Times New Roman" w:hAnsi="Times New Roman"/>
          <w:b/>
          <w:i w:val="0"/>
          <w:sz w:val="28"/>
        </w:rPr>
        <w:t>THE HISTORY OF THE DEVELOPMENT OF ORIENTATION AND NAVIGATION FROM ANCIENT TIMES TO THE EARLY RENAISSANCE IN THE MIDDLE AGES</w:t>
      </w:r>
    </w:p>
    <w:p>
      <w:pPr>
        <w:spacing w:before="0" w:after="60"/>
        <w:ind w:firstLine="0"/>
        <w:jc w:val="center"/>
      </w:pPr>
      <w:r>
        <w:rPr>
          <w:rFonts w:ascii="Times New Roman" w:hAnsi="Times New Roman"/>
          <w:b w:val="0"/>
          <w:i w:val="0"/>
          <w:sz w:val="24"/>
        </w:rPr>
        <w:t>Obnosov K.B., Bauman Moscow State Technical University, Moscow, obnosov@bmstu.ru</w:t>
      </w:r>
    </w:p>
    <w:p>
      <w:pPr>
        <w:spacing w:before="0" w:after="60"/>
        <w:ind w:firstLine="0"/>
        <w:jc w:val="center"/>
      </w:pPr>
      <w:r>
        <w:rPr>
          <w:rFonts w:ascii="Times New Roman" w:hAnsi="Times New Roman"/>
          <w:b w:val="0"/>
          <w:i w:val="0"/>
          <w:sz w:val="24"/>
        </w:rPr>
        <w:t>Panshina A.V., Bauman Moscow State Technical University, Moscow, panalv@mail.ru</w:t>
      </w:r>
    </w:p>
    <w:p>
      <w:pPr>
        <w:spacing w:before="0" w:after="60"/>
        <w:ind w:firstLine="0"/>
        <w:jc w:val="center"/>
      </w:pPr>
      <w:r>
        <w:rPr>
          <w:rFonts w:ascii="Times New Roman" w:hAnsi="Times New Roman"/>
          <w:b w:val="0"/>
          <w:i/>
          <w:sz w:val="22"/>
        </w:rPr>
        <w:t>Bondarenko N.I., Bauman Moscow State Technical University, Moscow</w:t>
      </w:r>
    </w:p>
    <w:p>
      <w:pPr>
        <w:spacing w:before="0" w:after="60"/>
        <w:ind w:firstLine="0"/>
        <w:jc w:val="center"/>
      </w:pPr>
      <w:r>
        <w:rPr>
          <w:rFonts w:ascii="Times New Roman" w:hAnsi="Times New Roman"/>
          <w:b/>
          <w:i w:val="0"/>
          <w:sz w:val="24"/>
        </w:rPr>
        <w:t>To date, little reliable information has been received about the origin and the first steps in the development of navigation. Before the advent of special navigation devices, visual orientation was mainly used: on land and in coastal areas, according to the characteristic elements of the terrain, bonfires were used as landmarks at night, and celestial bodies served as landmarks when sailing in the open sea. The paper discusses knowledge of orientation and navigation in different regions of the world from ancient times to the early Renaissance in the Middle Ages. This knowledge and practical skills were, in particular, one of the reasons for the development of mathematics and celestial mechanics.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orientation, navigation, navigation devices.</w:t>
      </w:r>
    </w:p>
    <w:p>
      <w:r>
        <w:t>THE HISTORY OF THE DEVELOPMENT OF ORIENTATION AND NAVIGATION FROM ANCIENT TIMES TO THE EARLY RENAISSANCE IN THE MIDDLE AGES</w:t>
      </w:r>
    </w:p>
    <w:p>
      <w:pPr>
        <w:spacing w:before="0" w:after="60"/>
        <w:ind w:firstLine="0"/>
        <w:jc w:val="center"/>
      </w:pPr>
      <w:r>
        <w:rPr>
          <w:rFonts w:ascii="Times New Roman" w:hAnsi="Times New Roman"/>
          <w:b w:val="0"/>
          <w:i w:val="0"/>
          <w:sz w:val="24"/>
        </w:rPr>
        <w:t>Obnosov K.B., Bauman Moscow State Technical University, Moscow, obnosov@bmstu.ru</w:t>
      </w:r>
    </w:p>
    <w:p>
      <w:pPr>
        <w:spacing w:before="0" w:after="60"/>
        <w:ind w:firstLine="0"/>
        <w:jc w:val="center"/>
      </w:pPr>
      <w:r>
        <w:rPr>
          <w:rFonts w:ascii="Times New Roman" w:hAnsi="Times New Roman"/>
          <w:b w:val="0"/>
          <w:i w:val="0"/>
          <w:sz w:val="24"/>
        </w:rPr>
        <w:t>Panshina A.V., Bauman Moscow State Technical University, Moscow, panalv@mail.ru</w:t>
      </w:r>
    </w:p>
    <w:p>
      <w:pPr>
        <w:spacing w:before="0" w:after="60"/>
        <w:ind w:firstLine="0"/>
        <w:jc w:val="center"/>
      </w:pPr>
      <w:r>
        <w:rPr>
          <w:rFonts w:ascii="Times New Roman" w:hAnsi="Times New Roman"/>
          <w:b w:val="0"/>
          <w:i w:val="0"/>
          <w:sz w:val="24"/>
        </w:rPr>
        <w:t>Bondarenko N.I., Bauman Moscow State Technical University, Moscow</w:t>
      </w:r>
    </w:p>
    <w:p>
      <w:pPr>
        <w:spacing w:before="0" w:after="60"/>
        <w:ind w:firstLine="0"/>
        <w:jc w:val="center"/>
      </w:pPr>
      <w:r>
        <w:rPr>
          <w:rFonts w:ascii="Times New Roman" w:hAnsi="Times New Roman"/>
          <w:b w:val="0"/>
          <w:i w:val="0"/>
          <w:sz w:val="24"/>
        </w:rPr>
        <w:t>To date, little reliable information has been received about the origin and the first steps in the development of navigation. Before the advent of special navigation devices, visual orientation was mainly used: on land and in coastal areas, according to the characteristic elements of the terrain, bonfires were used as landmarks at night, and celestial bodies served as landmarks when sailing in the open sea. The paper discusses knowledge of orientation and navigation in different regions of the world from ancient times to the early Renaissance in the Middle Ages. This knowledge and practical skills were, in particular, one of the reasons for the development of mathematics and celestial mechanics.</w:t>
      </w:r>
    </w:p>
    <w:p>
      <w:r>
        <w:t>Keywords</w:t>
      </w:r>
    </w:p>
    <w:p>
      <w:r>
        <w:t>orientation, navigation, navigation devices.</w:t>
      </w:r>
    </w:p>
    <w:p>
      <w:r>
        <w:br w:type="page"/>
      </w:r>
    </w:p>
    <w:p>
      <w:pPr>
        <w:spacing w:before="0" w:after="120"/>
        <w:ind w:firstLine="0"/>
        <w:jc w:val="center"/>
      </w:pPr>
      <w:r>
        <w:rPr>
          <w:rFonts w:ascii="Times New Roman" w:hAnsi="Times New Roman"/>
          <w:b/>
          <w:i w:val="0"/>
          <w:sz w:val="28"/>
        </w:rPr>
        <w:t>Кинематика лабораторного встряхивателя на базе планетарного механизма с некруглыми зубчатыми колесами</w:t>
      </w:r>
    </w:p>
    <w:p>
      <w:pPr>
        <w:spacing w:before="0" w:after="60"/>
        <w:ind w:firstLine="0"/>
        <w:jc w:val="center"/>
      </w:pPr>
      <w:r>
        <w:rPr>
          <w:rFonts w:ascii="Times New Roman" w:hAnsi="Times New Roman"/>
          <w:b/>
          <w:i w:val="0"/>
          <w:sz w:val="24"/>
        </w:rPr>
        <w:t>Азизов Э.Ю., Приходько А.А.</w:t>
      </w:r>
    </w:p>
    <w:p>
      <w:pPr>
        <w:spacing w:before="0" w:after="60"/>
        <w:ind w:firstLine="0"/>
        <w:jc w:val="center"/>
      </w:pPr>
      <w:r>
        <w:rPr>
          <w:rFonts w:ascii="Times New Roman" w:hAnsi="Times New Roman"/>
          <w:b w:val="0"/>
          <w:i/>
          <w:sz w:val="22"/>
        </w:rPr>
        <w:t>Кубанский государственный технологический университет, Краснодар, Россия</w:t>
      </w:r>
    </w:p>
    <w:p>
      <w:pPr>
        <w:spacing w:before="0" w:after="60"/>
        <w:ind w:firstLine="0"/>
        <w:jc w:val="center"/>
      </w:pPr>
      <w:r>
        <w:rPr>
          <w:rFonts w:ascii="Times New Roman" w:hAnsi="Times New Roman"/>
          <w:b w:val="0"/>
          <w:i w:val="0"/>
          <w:sz w:val="24"/>
        </w:rPr>
        <w:t>E-mail: azizoved@gmail.com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Kinematics of a laboratory shaker based on a planetary mechanism with non-circular gears</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возвратно-вращательное движение, планетарный механизм, кинематический анализ.</w:t>
      </w:r>
    </w:p>
    <w:p>
      <w:pPr>
        <w:spacing w:before="0" w:after="120"/>
        <w:ind w:firstLine="0"/>
        <w:jc w:val="center"/>
      </w:pPr>
      <w:r>
        <w:rPr>
          <w:rFonts w:ascii="Times New Roman" w:hAnsi="Times New Roman"/>
          <w:b/>
          <w:i w:val="0"/>
          <w:sz w:val="28"/>
        </w:rPr>
        <w:t>Kinematics of a laboratory shaker based on a planetary mechanism with non-circular gears</w:t>
      </w:r>
    </w:p>
    <w:p>
      <w:r>
        <w:t>Kinematics of a laboratory shaker based on a planetary mechanism with non-circular gears</w:t>
      </w:r>
    </w:p>
    <w:p>
      <w:r>
        <w:br w:type="page"/>
      </w:r>
    </w:p>
    <w:p>
      <w:pPr>
        <w:spacing w:before="0" w:after="120"/>
        <w:ind w:firstLine="0"/>
        <w:jc w:val="center"/>
      </w:pPr>
      <w:r>
        <w:rPr>
          <w:rFonts w:ascii="Times New Roman" w:hAnsi="Times New Roman"/>
          <w:b/>
          <w:i w:val="0"/>
          <w:sz w:val="28"/>
        </w:rPr>
        <w:t>Колебания вязкой несжимаемой стратифицированной жидкости в неподвижном сосуде</w:t>
      </w:r>
    </w:p>
    <w:p>
      <w:pPr>
        <w:spacing w:before="0" w:after="60"/>
        <w:ind w:firstLine="0"/>
        <w:jc w:val="center"/>
      </w:pPr>
      <w:r>
        <w:rPr>
          <w:rFonts w:ascii="Times New Roman" w:hAnsi="Times New Roman"/>
          <w:b/>
          <w:i w:val="0"/>
          <w:sz w:val="24"/>
        </w:rPr>
        <w:t>Чжан Юе</w:t>
      </w:r>
      <w:r>
        <w:rPr>
          <w:rFonts w:ascii="Times New Roman" w:hAnsi="Times New Roman"/>
          <w:b/>
          <w:i w:val="0"/>
          <w:sz w:val="20"/>
          <w:vertAlign w:val="superscript"/>
        </w:rPr>
        <w:t>1</w:t>
      </w:r>
      <w:r>
        <w:rPr>
          <w:rFonts w:ascii="Times New Roman" w:hAnsi="Times New Roman"/>
          <w:b/>
          <w:i w:val="0"/>
          <w:sz w:val="24"/>
        </w:rPr>
        <w:t xml:space="preserve"> *, Темнов А.Н.</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val="0"/>
          <w:sz w:val="24"/>
        </w:rPr>
        <w:t>* zhangyue_hit-bmstu@qq.com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исследуется влияние вязкости на собственные частоты малых колебаний несжимаемой стратифицированной жидкости, полностью заполняющей неподвижный сосуд. На основе методов функционального анализа получены общие спектральные свойства для полости произвольной формы, включая расположение собственных чисел и условия существования осцилляторных мод. Для анализа маловязкой жидкости применяется метод пограничного слоя, позволяющий получить поправки первого порядка к частотам и декрементам затухания по времени. Приведены точные и приближённые решения для сосудов в форме прямоугольного и круглого цилиндров, а также эллипсоида вращения. Показано, что стратификация приводит к появлению длительно существующих внутренних волн с малыми декрементами затухания.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метод пограничного слоя, волновое уравнение Пуанкаре, проблема С.Л. Соболева, стратифицированная жидкость, спектральная задача, вязкость.</w:t>
      </w:r>
    </w:p>
    <w:p>
      <w:pPr>
        <w:spacing w:before="0" w:after="120"/>
        <w:ind w:firstLine="0"/>
        <w:jc w:val="center"/>
      </w:pPr>
      <w:r>
        <w:rPr>
          <w:rFonts w:ascii="Times New Roman" w:hAnsi="Times New Roman"/>
          <w:b/>
          <w:i w:val="0"/>
          <w:sz w:val="28"/>
        </w:rPr>
        <w:t>Oscillations of a viscous incompressible stratified fluid in stationary containers</w:t>
      </w:r>
    </w:p>
    <w:p>
      <w:pPr>
        <w:spacing w:before="0" w:after="60"/>
        <w:ind w:firstLine="0"/>
        <w:jc w:val="center"/>
      </w:pPr>
      <w:r>
        <w:rPr>
          <w:rFonts w:ascii="Times New Roman" w:hAnsi="Times New Roman"/>
          <w:b/>
          <w:i w:val="0"/>
          <w:sz w:val="24"/>
        </w:rPr>
        <w:t xml:space="preserve">Zhang Yue </w:t>
      </w:r>
      <w:r>
        <w:rPr>
          <w:rFonts w:ascii="Times New Roman" w:hAnsi="Times New Roman"/>
          <w:b/>
          <w:i w:val="0"/>
          <w:sz w:val="20"/>
          <w:vertAlign w:val="superscript"/>
        </w:rPr>
        <w:t>1</w:t>
      </w:r>
      <w:r>
        <w:rPr>
          <w:rFonts w:ascii="Times New Roman" w:hAnsi="Times New Roman"/>
          <w:b/>
          <w:i w:val="0"/>
          <w:sz w:val="24"/>
        </w:rPr>
        <w:t xml:space="preserve"> *, Temnov A.N.</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val="0"/>
          <w:sz w:val="24"/>
        </w:rPr>
        <w:t>* zhangyue_hit-bmstu@qq.com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boundary layer method, Poincaré wave equation, S.L. Sobolev problem, stratified fluid, spectral problem, viscosity</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Крейн С.Г. О колебаниях вязкой жидкости в сосуде.-Докл. АН СССР, 1964, 159, № 2, с.262-265.</w:t>
      </w:r>
    </w:p>
    <w:p>
      <w:pPr>
        <w:spacing w:before="0" w:after="60"/>
        <w:ind w:firstLine="0"/>
        <w:jc w:val="left"/>
      </w:pPr>
      <w:r>
        <w:rPr>
          <w:rFonts w:ascii="Times New Roman" w:hAnsi="Times New Roman"/>
          <w:b w:val="0"/>
          <w:i w:val="0"/>
          <w:sz w:val="24"/>
        </w:rPr>
        <w:t>[2] Вишик М.И., Люстерник Л.А. Регулярное вырождение и пограничный слой для линейных дифференциальных уравнений с малым параметром. // Успехи математических наук. 1957, том 12, выпуск 5, 3 – 122.</w:t>
      </w:r>
    </w:p>
    <w:p>
      <w:pPr>
        <w:spacing w:before="0" w:after="60"/>
        <w:ind w:firstLine="0"/>
        <w:jc w:val="left"/>
      </w:pPr>
      <w:r>
        <w:rPr>
          <w:rFonts w:ascii="Times New Roman" w:hAnsi="Times New Roman"/>
          <w:b w:val="0"/>
          <w:i w:val="0"/>
          <w:sz w:val="24"/>
        </w:rPr>
        <w:t>[3] Chashechkin Y D, Ochirov A A. Periodic waves and ligaments on the surface of a viscous exponentially stratified fluid in a uniform gravity field. Axioms, 2022, 11(8): 402. https://doi.org/10.3390/axioms11080402</w:t>
      </w:r>
    </w:p>
    <w:p>
      <w:r>
        <w:t>Oscillations of a viscous incompressible stratified fluid in stationary containers</w:t>
      </w:r>
    </w:p>
    <w:p>
      <w:pPr>
        <w:spacing w:before="0" w:after="60"/>
        <w:ind w:firstLine="0"/>
        <w:jc w:val="center"/>
      </w:pPr>
      <w:r>
        <w:rPr>
          <w:rFonts w:ascii="Times New Roman" w:hAnsi="Times New Roman"/>
          <w:b w:val="0"/>
          <w:i w:val="0"/>
          <w:sz w:val="24"/>
        </w:rPr>
        <w:t xml:space="preserve">Zhang Yue </w:t>
      </w:r>
      <w:r>
        <w:rPr>
          <w:rFonts w:ascii="Times New Roman" w:hAnsi="Times New Roman"/>
          <w:b w:val="0"/>
          <w:i w:val="0"/>
          <w:sz w:val="20"/>
          <w:vertAlign w:val="superscript"/>
        </w:rPr>
        <w:t>1</w:t>
      </w:r>
      <w:r>
        <w:rPr>
          <w:rFonts w:ascii="Times New Roman" w:hAnsi="Times New Roman"/>
          <w:b w:val="0"/>
          <w:i w:val="0"/>
          <w:sz w:val="24"/>
        </w:rPr>
        <w:t xml:space="preserve"> *, Temnov A.N.</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 zhangyue_hit-bmstu@qq.com</w:t>
      </w:r>
    </w:p>
    <w:p>
      <w:r>
        <w:t>Keywords</w:t>
      </w:r>
    </w:p>
    <w:p>
      <w:r>
        <w:t>boundary layer method, Poincaré wave equation, S.L. Sobolev problem, stratified fluid, spectral problem, viscosity</w:t>
      </w:r>
    </w:p>
    <w:p>
      <w:r>
        <w:t>Список литературы</w:t>
      </w:r>
    </w:p>
    <w:p>
      <w:r>
        <w:t>[1] Крейн С.Г. О колебаниях вязкой жидкости в сосуде.-Докл. АН СССР, 1964, 159, № 2, с.262-265.</w:t>
      </w:r>
    </w:p>
    <w:p>
      <w:r>
        <w:t>[2] Вишик М.И., Люстерник Л.А. Регулярное вырождение и пограничный слой для линейных дифференциальных уравнений с малым параметром. // Успехи математических наук. 1957, том 12, выпуск 5, 3 – 122.</w:t>
      </w:r>
    </w:p>
    <w:p>
      <w:r>
        <w:t>[3] Chashechkin Y D, Ochirov A A. Periodic waves and ligaments on the surface of a viscous exponentially stratified fluid in a uniform gravity field. Axioms, 2022, 11(8): 402. https://doi.org/10.3390/axioms11080402</w:t>
      </w:r>
    </w:p>
    <w:p>
      <w:r>
        <w:br w:type="page"/>
      </w:r>
    </w:p>
    <w:p>
      <w:pPr>
        <w:spacing w:before="0" w:after="120"/>
        <w:ind w:firstLine="0"/>
        <w:jc w:val="center"/>
      </w:pPr>
      <w:r>
        <w:rPr>
          <w:rFonts w:ascii="Times New Roman" w:hAnsi="Times New Roman"/>
          <w:b/>
          <w:i w:val="0"/>
          <w:sz w:val="28"/>
        </w:rPr>
        <w:t>Колебания физического маятника, имеющего цилиндрические</w:t>
      </w:r>
    </w:p>
    <w:p>
      <w:pPr>
        <w:spacing w:before="0" w:after="60"/>
        <w:ind w:firstLine="0"/>
        <w:jc w:val="center"/>
      </w:pPr>
      <w:r>
        <w:rPr>
          <w:rFonts w:ascii="Times New Roman" w:hAnsi="Times New Roman"/>
          <w:b/>
          <w:i w:val="0"/>
          <w:sz w:val="24"/>
        </w:rPr>
        <w:t>Колебания физического маятника, имеющего цилиндрические</w:t>
      </w:r>
    </w:p>
    <w:p>
      <w:pPr>
        <w:spacing w:before="0" w:after="60"/>
        <w:ind w:firstLine="0"/>
        <w:jc w:val="center"/>
      </w:pPr>
      <w:r>
        <w:rPr>
          <w:rFonts w:ascii="Times New Roman" w:hAnsi="Times New Roman"/>
          <w:b w:val="0"/>
          <w:i w:val="0"/>
          <w:sz w:val="24"/>
        </w:rPr>
        <w:t>Дьяченко М.И.</w:t>
      </w:r>
      <w:r>
        <w:rPr>
          <w:rFonts w:ascii="Times New Roman" w:hAnsi="Times New Roman"/>
          <w:b w:val="0"/>
          <w:i w:val="0"/>
          <w:sz w:val="20"/>
          <w:vertAlign w:val="superscript"/>
        </w:rPr>
        <w:t>1</w:t>
      </w:r>
      <w:r>
        <w:rPr>
          <w:rFonts w:ascii="Times New Roman" w:hAnsi="Times New Roman"/>
          <w:b w:val="0"/>
          <w:i w:val="0"/>
          <w:sz w:val="24"/>
        </w:rPr>
        <w:t xml:space="preserve"> Mail: s_masyanya@mail.ru</w:t>
      </w:r>
    </w:p>
    <w:p>
      <w:pPr>
        <w:spacing w:before="0" w:after="60"/>
        <w:ind w:firstLine="0"/>
        <w:jc w:val="center"/>
      </w:pPr>
      <w:r>
        <w:rPr>
          <w:rFonts w:ascii="Times New Roman" w:hAnsi="Times New Roman"/>
          <w:b/>
          <w:i w:val="0"/>
          <w:sz w:val="24"/>
        </w:rPr>
        <w:t>Темнов А.Н.</w:t>
      </w:r>
      <w:r>
        <w:rPr>
          <w:rFonts w:ascii="Times New Roman" w:hAnsi="Times New Roman"/>
          <w:b/>
          <w:i w:val="0"/>
          <w:sz w:val="20"/>
          <w:vertAlign w:val="superscript"/>
        </w:rPr>
        <w:t>2</w:t>
      </w:r>
      <w:r>
        <w:rPr>
          <w:rFonts w:ascii="Times New Roman" w:hAnsi="Times New Roman"/>
          <w:b/>
          <w:i w:val="0"/>
          <w:sz w:val="24"/>
        </w:rPr>
        <w:t>,</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w:t>
      </w:r>
      <w:r>
        <w:rPr>
          <w:rFonts w:ascii="Times New Roman" w:hAnsi="Times New Roman"/>
          <w:b w:val="0"/>
          <w:i/>
          <w:sz w:val="20"/>
          <w:vertAlign w:val="superscript"/>
        </w:rPr>
        <w:t>2</w:t>
      </w:r>
      <w:r>
        <w:rPr>
          <w:rFonts w:ascii="Times New Roman" w:hAnsi="Times New Roman"/>
          <w:b w:val="0"/>
          <w:i/>
          <w:sz w:val="22"/>
        </w:rPr>
        <w:t xml:space="preserve"> МГТУ им. Н. 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Прогресс в освоении космоса и постоянно возрастающая коммерческая деятельность требует от конструкторов современной космической техники создание более надежных средств выведения (СВ), с максимальными энегромассовыми характеристиками. Основными задачами, возникающими при решении этой проблемы, являются задачи, связанные с устойчивостью процесса подачи и перераспределения компонентов жидкого топлива и задачи устойчивости движения самих СВ.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тело с жидкость, бак, частично заполненный жидкостью, колебания жидкости, обобщенные координаты, потенциал смещений, перетекающая жидкость.</w:t>
      </w:r>
    </w:p>
    <w:p>
      <w:pPr>
        <w:spacing w:before="0" w:after="120"/>
        <w:ind w:firstLine="0"/>
        <w:jc w:val="center"/>
      </w:pPr>
      <w:r>
        <w:rPr>
          <w:rFonts w:ascii="Times New Roman" w:hAnsi="Times New Roman"/>
          <w:b/>
          <w:i w:val="0"/>
          <w:sz w:val="28"/>
        </w:rPr>
        <w:t>Oscillations of a physical pendulum containing cylindrical cavities with flowing liquid</w:t>
      </w:r>
    </w:p>
    <w:p>
      <w:pPr>
        <w:spacing w:before="0" w:after="60"/>
        <w:ind w:firstLine="0"/>
        <w:jc w:val="center"/>
      </w:pPr>
      <w:r>
        <w:rPr>
          <w:rFonts w:ascii="Times New Roman" w:hAnsi="Times New Roman"/>
          <w:b w:val="0"/>
          <w:i w:val="0"/>
          <w:sz w:val="24"/>
        </w:rPr>
        <w:t>Dyachenko M.I., mail: s_masyanya@mail.ru</w:t>
      </w:r>
    </w:p>
    <w:p>
      <w:pPr>
        <w:spacing w:before="0" w:after="60"/>
        <w:ind w:firstLine="0"/>
        <w:jc w:val="center"/>
      </w:pPr>
      <w:r>
        <w:rPr>
          <w:rFonts w:ascii="Times New Roman" w:hAnsi="Times New Roman"/>
          <w:b/>
          <w:i w:val="0"/>
          <w:sz w:val="24"/>
        </w:rPr>
        <w:t>Temnov A.N., BMSTU,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Progress in space exploration and ever-increasing commercial activity require designers of modern space technology to create more reliable launch vehicles (LV) with maximum energy-mass characteristics. The main challenges arising in solving this problem are those related to the stability of the supply and redistribution of liquid propellant components and the stability of the LV's motion.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liquid body, partially filled liquid tank, liquid oscillations, generalized coordinates, displacement potential, flowing liquid.</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Колесников К.С. Динамика ракет. – М.: Машиностроение, 2003. – 520 с.</w:t>
      </w:r>
    </w:p>
    <w:p>
      <w:pPr>
        <w:spacing w:before="0" w:after="60"/>
        <w:ind w:firstLine="0"/>
        <w:jc w:val="left"/>
      </w:pPr>
      <w:r>
        <w:rPr>
          <w:rFonts w:ascii="Times New Roman" w:hAnsi="Times New Roman"/>
          <w:b w:val="0"/>
          <w:i w:val="0"/>
          <w:sz w:val="24"/>
        </w:rPr>
        <w:t>[2] Биркин И.А. Об эффективности перелива топлива между ракетными ступенями, Актуальные проблемы российской космонавтики. – Материалы ХХХУ академических чтений по космонавтике. Москва, январь 2011г. С.42-43.</w:t>
      </w:r>
    </w:p>
    <w:p>
      <w:pPr>
        <w:spacing w:before="0" w:after="60"/>
        <w:ind w:firstLine="0"/>
        <w:jc w:val="left"/>
      </w:pPr>
      <w:r>
        <w:rPr>
          <w:rFonts w:ascii="Times New Roman" w:hAnsi="Times New Roman"/>
          <w:b w:val="0"/>
          <w:i w:val="0"/>
          <w:sz w:val="24"/>
        </w:rPr>
        <w:t>[3] Кириллов В.В.Исследование колебаний жидкости в неподвижном сосуде с учётом её вытекания.- Труды МФТИ - М.1960. вып.5- с.19-25.</w:t>
      </w:r>
    </w:p>
    <w:p>
      <w:r>
        <w:t>Oscillations of a physical pendulum containing cylindrical cavities with flowing liquid</w:t>
      </w:r>
    </w:p>
    <w:p>
      <w:pPr>
        <w:spacing w:before="0" w:after="60"/>
        <w:ind w:firstLine="0"/>
        <w:jc w:val="center"/>
      </w:pPr>
      <w:r>
        <w:rPr>
          <w:rFonts w:ascii="Times New Roman" w:hAnsi="Times New Roman"/>
          <w:b w:val="0"/>
          <w:i w:val="0"/>
          <w:sz w:val="24"/>
        </w:rPr>
        <w:t>Dyachenko M.I., mail: s_masyanya@mail.ru</w:t>
      </w:r>
    </w:p>
    <w:p>
      <w:pPr>
        <w:spacing w:before="0" w:after="60"/>
        <w:ind w:firstLine="0"/>
        <w:jc w:val="center"/>
      </w:pPr>
      <w:r>
        <w:rPr>
          <w:rFonts w:ascii="Times New Roman" w:hAnsi="Times New Roman"/>
          <w:b w:val="0"/>
          <w:i w:val="0"/>
          <w:sz w:val="24"/>
        </w:rPr>
        <w:t>Temnov A.N., BMSTU, Moscow, Russia.</w:t>
      </w:r>
    </w:p>
    <w:p>
      <w:r>
        <w:t>Abstract</w:t>
      </w:r>
    </w:p>
    <w:p>
      <w:r>
        <w:t>Progress in space exploration and ever-increasing commercial activity require designers of modern space technology to create more reliable launch vehicles (LV) with maximum energy-mass characteristics. The main challenges arising in solving this problem are those related to the stability of the supply and redistribution of liquid propellant components and the stability of the LV's motion.</w:t>
      </w:r>
    </w:p>
    <w:p>
      <w:r>
        <w:t>Keywords</w:t>
      </w:r>
    </w:p>
    <w:p>
      <w:r>
        <w:t>liquid body, partially filled liquid tank, liquid oscillations, generalized coordinates, displacement potential, flowing liquid.</w:t>
      </w:r>
    </w:p>
    <w:p>
      <w:r>
        <w:t>Список литературы</w:t>
      </w:r>
    </w:p>
    <w:p>
      <w:r>
        <w:t>[1] Колесников К.С. Динамика ракет. – М.: Машиностроение, 2003. – 520 с.</w:t>
      </w:r>
    </w:p>
    <w:p>
      <w:r>
        <w:t>[2] Биркин И.А. Об эффективности перелива топлива между ракетными ступенями, Актуальные проблемы российской космонавтики. – Материалы ХХХУ академических чтений по космонавтике. Москва, январь 2011г. С.42-43.</w:t>
      </w:r>
    </w:p>
    <w:p>
      <w:r>
        <w:t>[3] Кириллов В.В.Исследование колебаний жидкости в неподвижном сосуде с учётом её вытекания.- Труды МФТИ - М.1960. вып.5- с.19-25.</w:t>
      </w:r>
    </w:p>
    <w:p>
      <w:r>
        <w:br w:type="page"/>
      </w:r>
    </w:p>
    <w:p>
      <w:pPr>
        <w:spacing w:before="0" w:after="120"/>
        <w:ind w:firstLine="0"/>
        <w:jc w:val="center"/>
      </w:pPr>
      <w:r>
        <w:rPr>
          <w:rFonts w:ascii="Times New Roman" w:hAnsi="Times New Roman"/>
          <w:b/>
          <w:i w:val="0"/>
          <w:sz w:val="28"/>
        </w:rPr>
        <w:t>КОНСТРУКЦИЯ И АНАЛИЗ КОМПАКТНОГО ПСЕВДО-ПРЯМОГО ПРИВОДА C ВЫСОКОЙ ПЛОТНОСТЬЮ МОМЕНТА</w:t>
      </w:r>
    </w:p>
    <w:p>
      <w:pPr>
        <w:spacing w:before="0" w:after="60"/>
        <w:ind w:firstLine="0"/>
        <w:jc w:val="center"/>
      </w:pPr>
      <w:r>
        <w:rPr>
          <w:rFonts w:ascii="Times New Roman" w:hAnsi="Times New Roman"/>
          <w:b/>
          <w:i w:val="0"/>
          <w:sz w:val="24"/>
        </w:rPr>
        <w:t xml:space="preserve">Климов К.В. </w:t>
      </w:r>
      <w:r>
        <w:rPr>
          <w:rFonts w:ascii="Times New Roman" w:hAnsi="Times New Roman"/>
          <w:b/>
          <w:i w:val="0"/>
          <w:sz w:val="20"/>
          <w:vertAlign w:val="superscript"/>
        </w:rPr>
        <w:t>1</w:t>
      </w:r>
      <w:r>
        <w:rPr>
          <w:rFonts w:ascii="Times New Roman" w:hAnsi="Times New Roman"/>
          <w:b/>
          <w:i w:val="0"/>
          <w:sz w:val="24"/>
        </w:rPr>
        <w:t xml:space="preserve"> *, Данилов В.А.</w:t>
      </w:r>
      <w:r>
        <w:rPr>
          <w:rFonts w:ascii="Times New Roman" w:hAnsi="Times New Roman"/>
          <w:b/>
          <w:i w:val="0"/>
          <w:sz w:val="20"/>
          <w:vertAlign w:val="superscript"/>
        </w:rPr>
        <w:t>1</w:t>
      </w:r>
      <w:r>
        <w:rPr>
          <w:rFonts w:ascii="Times New Roman" w:hAnsi="Times New Roman"/>
          <w:b/>
          <w:i w:val="0"/>
          <w:sz w:val="24"/>
        </w:rPr>
        <w:t xml:space="preserve">, Рогачев А.А. </w:t>
      </w:r>
      <w:r>
        <w:rPr>
          <w:rFonts w:ascii="Times New Roman" w:hAnsi="Times New Roman"/>
          <w:b/>
          <w:i w:val="0"/>
          <w:sz w:val="20"/>
          <w:vertAlign w:val="superscript"/>
        </w:rPr>
        <w:t>1</w:t>
      </w:r>
      <w:r>
        <w:rPr>
          <w:rFonts w:ascii="Times New Roman" w:hAnsi="Times New Roman"/>
          <w:b/>
          <w:i w:val="0"/>
          <w:sz w:val="24"/>
        </w:rPr>
        <w:t xml:space="preserve">, Горабцов А.С. </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1Институт механики ГУ имени М.В. Ломоносова, Москва, Россия</w:t>
      </w:r>
    </w:p>
    <w:p>
      <w:pPr>
        <w:spacing w:before="0" w:after="60"/>
        <w:ind w:firstLine="0"/>
        <w:jc w:val="center"/>
      </w:pPr>
      <w:r>
        <w:rPr>
          <w:rFonts w:ascii="Times New Roman" w:hAnsi="Times New Roman"/>
          <w:b w:val="0"/>
          <w:i/>
          <w:sz w:val="22"/>
        </w:rPr>
        <w:t>2ФГБУН «Институт машиноведения им. А.А. Благонравова РАН»</w:t>
      </w:r>
    </w:p>
    <w:p>
      <w:pPr>
        <w:spacing w:before="0" w:after="60"/>
        <w:ind w:firstLine="0"/>
        <w:jc w:val="center"/>
      </w:pPr>
      <w:r>
        <w:rPr>
          <w:rFonts w:ascii="Times New Roman" w:hAnsi="Times New Roman"/>
          <w:b w:val="0"/>
          <w:i w:val="0"/>
          <w:sz w:val="24"/>
        </w:rPr>
        <w:t>*E-mail (докладчик): kklimov@imec.msu.ru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докладе рассматривается разработка компактного псевдо‑прямого привода для высокодинамичных роботов, обеспечивающего непрерывные высокоскоростные движения при сохранении высокого крутящего момента и обратимости привода для надежной работы в динамически нагруженных режимах. Рассмотрены конструктивные особенности и алгоритм управления, осуществляющий управление по трем параметрам – углу поворота, угловой скорости и моменту привода применимый в задачах робототехники, требующих высокой пропускной способности и чувствительности к внешним воздействиям. Полученные результаты применимы при проектировании и разработке приводов для шагающих роботов, где критична комбинация высоких скоростей, больших моментов и устойчивости к ударным нагрузкам.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шагающие роботы, псевдо‑прямой привод, сервопривод, обратимый привод.</w:t>
      </w:r>
    </w:p>
    <w:p>
      <w:pPr>
        <w:spacing w:before="0" w:after="120"/>
        <w:ind w:firstLine="0"/>
        <w:jc w:val="center"/>
      </w:pPr>
      <w:r>
        <w:rPr>
          <w:rFonts w:ascii="Times New Roman" w:hAnsi="Times New Roman"/>
          <w:b/>
          <w:i w:val="0"/>
          <w:sz w:val="28"/>
        </w:rPr>
        <w:t>Kashiri, N.; Abate, A.; Abram, S.J.; Albu-Schaffer, A.; Clary, P.J.; Daley, M.; Faraji, S.; Furnemont, R.;Garabini, M.; Geyer, H.; et al. An overview on principles for energy efficient robot locomotion. Front. Robot. AI 2018, 5, 129.</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quasi-direct-drive, legged robots, back drivable actuator, servo drive</w:t>
      </w:r>
    </w:p>
    <w:p>
      <w:r>
        <w:t>Kashiri, N.; Abate, A.; Abram, S.J.; Albu-Schaffer, A.; Clary, P.J.; Daley, M.; Faraji, S.; Furnemont, R.;Garabini, M.; Geyer, H.; et al. An overview on principles for energy efficient robot locomotion. Front. Robot. AI 2018, 5, 129.</w:t>
      </w:r>
    </w:p>
    <w:p>
      <w:r>
        <w:t>Keywords</w:t>
      </w:r>
    </w:p>
    <w:p>
      <w:r>
        <w:t>quasi-direct-drive, legged robots, back drivable actuator, servo drive</w:t>
      </w:r>
    </w:p>
    <w:p>
      <w:r>
        <w:br w:type="page"/>
      </w:r>
    </w:p>
    <w:p>
      <w:pPr>
        <w:spacing w:before="0" w:after="120"/>
        <w:ind w:firstLine="0"/>
        <w:jc w:val="center"/>
      </w:pPr>
      <w:r>
        <w:rPr>
          <w:rFonts w:ascii="Times New Roman" w:hAnsi="Times New Roman"/>
          <w:b/>
          <w:i w:val="0"/>
          <w:sz w:val="28"/>
        </w:rPr>
        <w:t>Математическая морфологии в области обработки изображений</w:t>
      </w:r>
    </w:p>
    <w:p>
      <w:pPr>
        <w:spacing w:before="0" w:after="60"/>
        <w:ind w:firstLine="0"/>
        <w:jc w:val="center"/>
      </w:pPr>
      <w:r>
        <w:rPr>
          <w:rFonts w:ascii="Times New Roman" w:hAnsi="Times New Roman"/>
          <w:b/>
          <w:i w:val="0"/>
          <w:sz w:val="24"/>
        </w:rPr>
        <w:t>А.С. Широбокова*, Н.И. Сидняев</w:t>
      </w:r>
    </w:p>
    <w:p>
      <w:pPr>
        <w:spacing w:before="0" w:after="60"/>
        <w:ind w:firstLine="0"/>
        <w:jc w:val="center"/>
      </w:pPr>
      <w:r>
        <w:rPr>
          <w:rFonts w:ascii="Times New Roman" w:hAnsi="Times New Roman"/>
          <w:b w:val="0"/>
          <w:i/>
          <w:sz w:val="22"/>
        </w:rPr>
        <w:t>МГТУ им. Н.Э. Баумана, Москва, Россия</w:t>
      </w:r>
    </w:p>
    <w:p>
      <w:pPr>
        <w:spacing w:before="0" w:after="60"/>
        <w:ind w:firstLine="0"/>
        <w:jc w:val="center"/>
      </w:pPr>
      <w:r>
        <w:rPr>
          <w:rFonts w:ascii="Times New Roman" w:hAnsi="Times New Roman"/>
          <w:b w:val="0"/>
          <w:i w:val="0"/>
          <w:sz w:val="24"/>
        </w:rPr>
        <w:t>* ianinask@mail.ru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докладе представлена актуальная техническая задача по созданию новых перспективных систем обработки изображений. Предложены теоретические основы математической морфологии и продемонстрирована эффективность ее использования.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математическая морфология, обработка, алгоритм, множество, изображение.</w:t>
      </w:r>
    </w:p>
    <w:p>
      <w:pPr>
        <w:spacing w:before="0" w:after="120"/>
        <w:ind w:firstLine="0"/>
        <w:jc w:val="center"/>
      </w:pPr>
      <w:r>
        <w:rPr>
          <w:rFonts w:ascii="Times New Roman" w:hAnsi="Times New Roman"/>
          <w:b/>
          <w:i w:val="0"/>
          <w:sz w:val="28"/>
        </w:rPr>
        <w:t>Mathematical morphology in image processing</w:t>
      </w:r>
    </w:p>
    <w:p>
      <w:pPr>
        <w:spacing w:before="0" w:after="60"/>
        <w:ind w:firstLine="0"/>
        <w:jc w:val="center"/>
      </w:pPr>
      <w:r>
        <w:rPr>
          <w:rFonts w:ascii="Times New Roman" w:hAnsi="Times New Roman"/>
          <w:b/>
          <w:i w:val="0"/>
          <w:sz w:val="24"/>
        </w:rPr>
        <w:t>A.S.Shirobokova*, N.I. Sidnyaev</w:t>
      </w:r>
    </w:p>
    <w:p>
      <w:pPr>
        <w:spacing w:before="0" w:after="60"/>
        <w:ind w:firstLine="0"/>
        <w:jc w:val="center"/>
      </w:pPr>
      <w:r>
        <w:rPr>
          <w:rFonts w:ascii="Times New Roman" w:hAnsi="Times New Roman"/>
          <w:b w:val="0"/>
          <w:i/>
          <w:sz w:val="22"/>
        </w:rPr>
        <w:t>Bauman Moscow State Technical University, Moscow, Russia</w:t>
      </w:r>
    </w:p>
    <w:p>
      <w:pPr>
        <w:spacing w:before="0" w:after="60"/>
        <w:ind w:firstLine="0"/>
        <w:jc w:val="center"/>
      </w:pPr>
      <w:r>
        <w:rPr>
          <w:rFonts w:ascii="Times New Roman" w:hAnsi="Times New Roman"/>
          <w:b w:val="0"/>
          <w:i w:val="0"/>
          <w:sz w:val="24"/>
        </w:rPr>
        <w:t>* ianinask@mail.ru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mathematical morphology, processing, algorithm, set, image</w:t>
      </w:r>
    </w:p>
    <w:p>
      <w:r>
        <w:t>Mathematical morphology in image processing</w:t>
      </w:r>
    </w:p>
    <w:p>
      <w:pPr>
        <w:spacing w:before="0" w:after="60"/>
        <w:ind w:firstLine="0"/>
        <w:jc w:val="center"/>
      </w:pPr>
      <w:r>
        <w:rPr>
          <w:rFonts w:ascii="Times New Roman" w:hAnsi="Times New Roman"/>
          <w:b w:val="0"/>
          <w:i w:val="0"/>
          <w:sz w:val="24"/>
        </w:rPr>
        <w:t>A.S.Shirobokova*, N.I. Sidnyaev</w:t>
      </w:r>
    </w:p>
    <w:p>
      <w:pPr>
        <w:spacing w:before="0" w:after="60"/>
        <w:ind w:firstLine="0"/>
        <w:jc w:val="center"/>
      </w:pPr>
      <w:r>
        <w:rPr>
          <w:rFonts w:ascii="Times New Roman" w:hAnsi="Times New Roman"/>
          <w:b w:val="0"/>
          <w:i w:val="0"/>
          <w:sz w:val="24"/>
        </w:rPr>
        <w:t>Bauman Moscow State Technical University, Moscow, Russia</w:t>
      </w:r>
    </w:p>
    <w:p>
      <w:pPr>
        <w:spacing w:before="0" w:after="60"/>
        <w:ind w:firstLine="0"/>
        <w:jc w:val="center"/>
      </w:pPr>
      <w:r>
        <w:rPr>
          <w:rFonts w:ascii="Times New Roman" w:hAnsi="Times New Roman"/>
          <w:b w:val="0"/>
          <w:i w:val="0"/>
          <w:sz w:val="24"/>
        </w:rPr>
        <w:t>* ianinask@mail.ru</w:t>
      </w:r>
    </w:p>
    <w:p>
      <w:r>
        <w:t>Keywords</w:t>
      </w:r>
    </w:p>
    <w:p>
      <w:r>
        <w:t>mathematical morphology, processing, algorithm, set, image</w:t>
      </w:r>
    </w:p>
    <w:p>
      <w:r>
        <w:br w:type="page"/>
      </w:r>
    </w:p>
    <w:p>
      <w:pPr>
        <w:spacing w:before="0" w:after="120"/>
        <w:ind w:firstLine="0"/>
        <w:jc w:val="center"/>
      </w:pPr>
      <w:r>
        <w:rPr>
          <w:rFonts w:ascii="Times New Roman" w:hAnsi="Times New Roman"/>
          <w:b/>
          <w:i w:val="0"/>
          <w:sz w:val="28"/>
        </w:rPr>
        <w:t>Математическое моделирование аварийных режимов, приводящих к накоплению водорода в реакторах БРЕСТ</w:t>
      </w:r>
    </w:p>
    <w:p>
      <w:pPr>
        <w:spacing w:before="0" w:after="60"/>
        <w:ind w:firstLine="0"/>
        <w:jc w:val="center"/>
      </w:pPr>
      <w:r>
        <w:rPr>
          <w:rFonts w:ascii="Times New Roman" w:hAnsi="Times New Roman"/>
          <w:b/>
          <w:i w:val="0"/>
          <w:sz w:val="24"/>
        </w:rPr>
        <w:t>Окунев В.С.</w:t>
      </w:r>
    </w:p>
    <w:p>
      <w:pPr>
        <w:spacing w:before="0" w:after="60"/>
        <w:ind w:firstLine="0"/>
        <w:jc w:val="center"/>
      </w:pPr>
      <w:r>
        <w:rPr>
          <w:rFonts w:ascii="Times New Roman" w:hAnsi="Times New Roman"/>
          <w:b w:val="0"/>
          <w:i/>
          <w:sz w:val="22"/>
        </w:rPr>
        <w:t>МГТУ им. Н.Э. Баумана, Москва, Россия</w:t>
      </w:r>
    </w:p>
    <w:p>
      <w:pPr>
        <w:spacing w:before="0" w:after="60"/>
        <w:ind w:firstLine="0"/>
        <w:jc w:val="center"/>
      </w:pPr>
      <w:r>
        <w:rPr>
          <w:rFonts w:ascii="Times New Roman" w:hAnsi="Times New Roman"/>
          <w:b w:val="0"/>
          <w:i w:val="0"/>
          <w:sz w:val="24"/>
        </w:rPr>
        <w:t>E-mail: okunevvs@bmstu.ru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К середине XXI века в состав крупномасштабной ядерной энергетики России могут войти реакторы БРЕСТ большой электрической мощности (1,2 ГВт). При высоких температурах (873…1073 К и выше), характерных для некоторых аварийных режимов с отказом аварийной защиты, при контактах свинца и (или) конструкционной стали с перегретым водяным паром второго контура возможны химические реакции с выделением теплоты и водорода. Взрыв водорода возможен при контакте с атмосферным воздухом при повреждении реактора или парогенератора. Это может привести к разрушениям и усугублению аварии. Для исключения такой аварии в качестве геттера водорода во втором конуре можно использовать пероксид водорода.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быстрый реактор, аварийные режимы, парогенератор, гремучий газ, второй контур, пероксид водорода, свинцовый теплоноситель.</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fast reactor, emergency modes, steam generator, detonating gas, second circuit, hydrogen peroxide, lead coolant.</w:t>
      </w:r>
    </w:p>
    <w:p>
      <w:r>
        <w:t>Keywords</w:t>
      </w:r>
    </w:p>
    <w:p>
      <w:r>
        <w:t>fast reactor, emergency modes, steam generator, detonating gas, second circuit, hydrogen peroxide, lead coolant.</w:t>
      </w:r>
    </w:p>
    <w:p>
      <w:r>
        <w:br w:type="page"/>
      </w:r>
    </w:p>
    <w:p>
      <w:pPr>
        <w:spacing w:before="0" w:after="120"/>
        <w:ind w:firstLine="0"/>
        <w:jc w:val="left"/>
      </w:pPr>
      <w:r>
        <w:rPr>
          <w:rFonts w:ascii="Times New Roman" w:hAnsi="Times New Roman"/>
          <w:b w:val="0"/>
          <w:i w:val="0"/>
          <w:sz w:val="24"/>
        </w:rPr>
        <w:t>УДК 530.13</w:t>
      </w:r>
    </w:p>
    <w:p>
      <w:pPr>
        <w:spacing w:before="0" w:after="120"/>
        <w:ind w:firstLine="0"/>
        <w:jc w:val="center"/>
      </w:pPr>
      <w:r>
        <w:rPr>
          <w:rFonts w:ascii="Times New Roman" w:hAnsi="Times New Roman"/>
          <w:b/>
          <w:i w:val="0"/>
          <w:sz w:val="28"/>
        </w:rPr>
        <w:t>Маятник Капицы как механический аналог квантового эффекта Зенона</w:t>
      </w:r>
    </w:p>
    <w:p>
      <w:pPr>
        <w:spacing w:before="0" w:after="60"/>
        <w:ind w:firstLine="0"/>
        <w:jc w:val="center"/>
      </w:pPr>
      <w:r>
        <w:rPr>
          <w:rFonts w:ascii="Times New Roman" w:hAnsi="Times New Roman"/>
          <w:b/>
          <w:i w:val="0"/>
          <w:sz w:val="24"/>
        </w:rPr>
        <w:t>Креопалов Дмитрий Владиславович</w:t>
      </w:r>
    </w:p>
    <w:p>
      <w:pPr>
        <w:spacing w:before="0" w:after="60"/>
        <w:ind w:firstLine="0"/>
        <w:jc w:val="center"/>
      </w:pPr>
      <w:r>
        <w:rPr>
          <w:rFonts w:ascii="Times New Roman" w:hAnsi="Times New Roman"/>
          <w:b w:val="0"/>
          <w:i w:val="0"/>
          <w:sz w:val="24"/>
        </w:rPr>
        <w:t>(dkreopalov@mail.ru)</w:t>
      </w:r>
    </w:p>
    <w:p>
      <w:pPr>
        <w:spacing w:before="0" w:after="60"/>
        <w:ind w:firstLine="0"/>
        <w:jc w:val="center"/>
      </w:pPr>
      <w:r>
        <w:rPr>
          <w:rFonts w:ascii="Times New Roman" w:hAnsi="Times New Roman"/>
          <w:b w:val="0"/>
          <w:i/>
          <w:sz w:val="22"/>
        </w:rPr>
        <w:t>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Дан сравнительный анализ квантового и механического механизмов стабилизации неустойчивых состояний физических систем. Определены общие черты этих механизмов. Отмечено, что стабилизация квантовых систем не требует использования понятия коллапса волновой функции. Для стабилизации как механических, так и квантовых систем достаточно, чтобы частота воздействия была больше некоторой характерной частоты системы. Рассмотрен аналог соотношений неопределенностей энергия – время для механической системы.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стабилизация, маятник Капицы, квантовый эффект Зенона, соотношение неопределенностей энергия – время.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comparative analysis of the quantum and mechanical mechanisms of stabilization of unstable states of physical systems is given. The common features of these mechanisms are identified. It is noted that the stabilization of quantum systems does not require the use of the concept of wave function collapse. To stabilize both mechanical and quantum systems, it is sufficient that the exposure frequency is greater than a certain characteristic frequency of the system. An analogue of the energy–time uncertainty relations for a mechanical system is considered.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stabilization, Kapitsa's pendulum, quantum Zeno effect, energy–time uncertainty ratio.</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Misra B., Sudarshan E.C.G. “The Zeno`s paradox in quantum theory”//J.Math.Phys. 1977/Vol.18, P.756-763.</w:t>
      </w:r>
    </w:p>
    <w:p>
      <w:pPr>
        <w:spacing w:before="0" w:after="60"/>
        <w:ind w:firstLine="0"/>
        <w:jc w:val="left"/>
      </w:pPr>
      <w:r>
        <w:rPr>
          <w:rFonts w:ascii="Times New Roman" w:hAnsi="Times New Roman"/>
          <w:b w:val="0"/>
          <w:i w:val="0"/>
          <w:sz w:val="24"/>
        </w:rPr>
        <w:t>[2] Креопалов Д.В. Квантовый эффект Зенона – квантовый парадокс // Необратимые процессы в природе и технике. Всероссийская конференция (Москва, 31 января-3 февраля 2023 года): труды конференции: в 2т.- М.: МГТУ им. Н.Э. Баумана,2023. т.1 с. 148-150.</w:t>
      </w:r>
    </w:p>
    <w:p>
      <w:pPr>
        <w:spacing w:before="0" w:after="60"/>
        <w:ind w:firstLine="0"/>
        <w:jc w:val="left"/>
      </w:pPr>
      <w:r>
        <w:rPr>
          <w:rFonts w:ascii="Times New Roman" w:hAnsi="Times New Roman"/>
          <w:b w:val="0"/>
          <w:i w:val="0"/>
          <w:sz w:val="24"/>
        </w:rPr>
        <w:t>[3] Itano W.H., Heizen D.J., Bollinger J.J., Wineland D.J. “Quantum Zeno effect”//Phys.Rev.A. 1990. Vol.41. P.2295-2300.</w:t>
      </w:r>
    </w:p>
    <w:p>
      <w:pPr>
        <w:spacing w:before="0" w:after="60"/>
        <w:ind w:firstLine="0"/>
        <w:jc w:val="left"/>
      </w:pPr>
      <w:r>
        <w:rPr>
          <w:rFonts w:ascii="Times New Roman" w:hAnsi="Times New Roman"/>
          <w:b w:val="0"/>
          <w:i w:val="0"/>
          <w:sz w:val="24"/>
        </w:rPr>
        <w:t>[4] Арнольд В.И. Обыкновенные дифференциальные уравнения. М.: Наука,1971.240с.</w:t>
      </w:r>
    </w:p>
    <w:p>
      <w:r>
        <w:t>Abstract</w:t>
      </w:r>
    </w:p>
    <w:p>
      <w:r>
        <w:t>A comparative analysis of the quantum and mechanical mechanisms of stabilization of unstable states of physical systems is given. The common features of these mechanisms are identified. It is noted that the stabilization of quantum systems does not require the use of the concept of wave function collapse. To stabilize both mechanical and quantum systems, it is sufficient that the exposure frequency is greater than a certain characteristic frequency of the system. An analogue of the energy–time uncertainty relations for a mechanical system is considered.</w:t>
      </w:r>
    </w:p>
    <w:p>
      <w:r>
        <w:t>Keywords</w:t>
      </w:r>
    </w:p>
    <w:p>
      <w:r>
        <w:t>stabilization, Kapitsa's pendulum, quantum Zeno effect, energy–time uncertainty ratio.</w:t>
      </w:r>
    </w:p>
    <w:p>
      <w:r>
        <w:t>Список литературы</w:t>
      </w:r>
    </w:p>
    <w:p>
      <w:r>
        <w:t>[1] Misra B., Sudarshan E.C.G. “The Zeno`s paradox in quantum theory”//J.Math.Phys. 1977/Vol.18, P.756-763.</w:t>
      </w:r>
    </w:p>
    <w:p>
      <w:r>
        <w:t>[2] Креопалов Д.В. Квантовый эффект Зенона – квантовый парадокс // Необратимые процессы в природе и технике. Всероссийская конференция (Москва, 31 января-3 февраля 2023 года): труды конференции: в 2т.- М.: МГТУ им. Н.Э. Баумана,2023. т.1 с. 148-150.</w:t>
      </w:r>
    </w:p>
    <w:p>
      <w:r>
        <w:t>[3] Itano W.H., Heizen D.J., Bollinger J.J., Wineland D.J. “Quantum Zeno effect”//Phys.Rev.A. 1990. Vol.41. P.2295-2300.</w:t>
      </w:r>
    </w:p>
    <w:p>
      <w:r>
        <w:t>[4] Арнольд В.И. Обыкновенные дифференциальные уравнения. М.: Наука,1971.240с.</w:t>
      </w:r>
    </w:p>
    <w:p>
      <w:r>
        <w:br w:type="page"/>
      </w:r>
    </w:p>
    <w:p>
      <w:pPr>
        <w:spacing w:before="0" w:after="120"/>
        <w:ind w:firstLine="0"/>
        <w:jc w:val="center"/>
      </w:pPr>
      <w:r>
        <w:rPr>
          <w:rFonts w:ascii="Times New Roman" w:hAnsi="Times New Roman"/>
          <w:b/>
          <w:i w:val="0"/>
          <w:sz w:val="28"/>
        </w:rPr>
        <w:t>Маятниково-осцилляторная модель ньютоновой задачи трех тел</w:t>
      </w:r>
    </w:p>
    <w:p>
      <w:pPr>
        <w:spacing w:before="0" w:after="60"/>
        <w:ind w:firstLine="0"/>
        <w:jc w:val="center"/>
      </w:pPr>
      <w:r>
        <w:rPr>
          <w:rFonts w:ascii="Times New Roman" w:hAnsi="Times New Roman"/>
          <w:b/>
          <w:i w:val="0"/>
          <w:sz w:val="24"/>
        </w:rPr>
        <w:t>Абраров Д.Л.</w:t>
      </w:r>
    </w:p>
    <w:p>
      <w:pPr>
        <w:spacing w:before="0" w:after="60"/>
        <w:ind w:firstLine="0"/>
        <w:jc w:val="center"/>
      </w:pPr>
      <w:r>
        <w:rPr>
          <w:rFonts w:ascii="Times New Roman" w:hAnsi="Times New Roman"/>
          <w:b w:val="0"/>
          <w:i w:val="0"/>
          <w:sz w:val="24"/>
        </w:rPr>
        <w:t>РГУ нефти и газа им. Губкина, abrarov@yandex.ru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An analytical Hamiltonian system with a Hamiltonian equivalent to the Hamiltonian of the classical Newtonian three-body problem, but with a special form for the masses of the bodies, is presented. This system has equivalent mechanical realizations in the form of a canonical three-dimensional mathematical pendulum and a canonical three-dimensional harmonic oscillator.</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аналитический маятник, аналитический осциллятор, задача 3-х тел.</w:t>
      </w:r>
    </w:p>
    <w:p>
      <w:pPr>
        <w:spacing w:before="0" w:after="120"/>
        <w:ind w:firstLine="0"/>
        <w:jc w:val="center"/>
      </w:pPr>
      <w:r>
        <w:rPr>
          <w:rFonts w:ascii="Times New Roman" w:hAnsi="Times New Roman"/>
          <w:b/>
          <w:i w:val="0"/>
          <w:sz w:val="28"/>
        </w:rPr>
        <w:t>A pendulum-oscillator model of the Newtonian three-body problem</w:t>
      </w:r>
    </w:p>
    <w:p>
      <w:pPr>
        <w:spacing w:before="0" w:after="60"/>
        <w:ind w:firstLine="0"/>
        <w:jc w:val="center"/>
      </w:pPr>
      <w:r>
        <w:rPr>
          <w:rFonts w:ascii="Times New Roman" w:hAnsi="Times New Roman"/>
          <w:b w:val="0"/>
          <w:i w:val="0"/>
          <w:sz w:val="24"/>
        </w:rPr>
        <w:t>Abrarov D.L., Gubkin University, abrarov@yandex.ru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analytical pendulum, analytical oscillator, three-body problem.</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Абраров Д.Л. Математическая модель гравитационного потенциала системы «Земля-Луна» в виде общего решения ньютоновой задачи трех тел. Инженерный журнал: наука и инновации, 2018, вып.2 (74); http://dx.doi.org/10.18698/2308-6033-2018-5-1714DOI: 10.18698/2308-6033-2018-2-1734</w:t>
      </w:r>
    </w:p>
    <w:p>
      <w:pPr>
        <w:spacing w:before="0" w:after="60"/>
        <w:ind w:firstLine="0"/>
        <w:jc w:val="left"/>
      </w:pPr>
      <w:r>
        <w:rPr>
          <w:rFonts w:ascii="Times New Roman" w:hAnsi="Times New Roman"/>
          <w:b w:val="0"/>
          <w:i w:val="0"/>
          <w:sz w:val="24"/>
        </w:rPr>
        <w:t>[2] Абраров Д.Л. Точная разрешимость уравнений Эйлера-Пуассона: дзета-функции и глобальная динамика. Москва, Научный мир, 2021, 614 с.</w:t>
      </w:r>
    </w:p>
    <w:p>
      <w:r>
        <w:t>A pendulum-oscillator model of the Newtonian three-body problem</w:t>
      </w:r>
    </w:p>
    <w:p>
      <w:pPr>
        <w:spacing w:before="0" w:after="60"/>
        <w:ind w:firstLine="0"/>
        <w:jc w:val="center"/>
      </w:pPr>
      <w:r>
        <w:rPr>
          <w:rFonts w:ascii="Times New Roman" w:hAnsi="Times New Roman"/>
          <w:b w:val="0"/>
          <w:i w:val="0"/>
          <w:sz w:val="24"/>
        </w:rPr>
        <w:t>Abrarov D.L., Gubkin University, abrarov@yandex.ru</w:t>
      </w:r>
    </w:p>
    <w:p>
      <w:r>
        <w:t>Keywords</w:t>
      </w:r>
    </w:p>
    <w:p>
      <w:r>
        <w:t>analytical pendulum, analytical oscillator, three-body problem.</w:t>
      </w:r>
    </w:p>
    <w:p>
      <w:r>
        <w:t>Список литературы</w:t>
      </w:r>
    </w:p>
    <w:p>
      <w:r>
        <w:t>[1] Абраров Д.Л. Математическая модель гравитационного потенциала системы «Земля-Луна» в виде общего решения ньютоновой задачи трех тел. Инженерный журнал: наука и инновации, 2018, вып.2 (74); http://dx.doi.org/10.18698/2308-6033-2018-5-1714DOI: 10.18698/2308-6033-2018-2-1734</w:t>
      </w:r>
    </w:p>
    <w:p>
      <w:r>
        <w:t>[2] Абраров Д.Л. Точная разрешимость уравнений Эйлера-Пуассона: дзета-функции и глобальная динамика. Москва, Научный мир, 2021, 614 с.</w:t>
      </w:r>
    </w:p>
    <w:p>
      <w:r>
        <w:br w:type="page"/>
      </w:r>
    </w:p>
    <w:p>
      <w:pPr>
        <w:spacing w:before="0" w:after="120"/>
        <w:ind w:firstLine="0"/>
        <w:jc w:val="left"/>
      </w:pPr>
      <w:r>
        <w:rPr>
          <w:rFonts w:ascii="Times New Roman" w:hAnsi="Times New Roman"/>
          <w:b w:val="0"/>
          <w:i w:val="0"/>
          <w:sz w:val="24"/>
        </w:rPr>
        <w:t>УДК 629.786.2</w:t>
      </w:r>
    </w:p>
    <w:p>
      <w:pPr>
        <w:spacing w:before="0" w:after="120"/>
        <w:ind w:firstLine="0"/>
        <w:jc w:val="center"/>
      </w:pPr>
      <w:r>
        <w:rPr>
          <w:rFonts w:ascii="Times New Roman" w:hAnsi="Times New Roman"/>
          <w:b/>
          <w:i w:val="0"/>
          <w:sz w:val="28"/>
        </w:rPr>
        <w:t>Метод моделирования динамики процесса раскрытия крупногабаритных трансформируемых космических конструкций</w:t>
      </w:r>
    </w:p>
    <w:p>
      <w:pPr>
        <w:spacing w:before="0" w:after="60"/>
        <w:ind w:firstLine="0"/>
        <w:jc w:val="center"/>
      </w:pPr>
      <w:r>
        <w:rPr>
          <w:rFonts w:ascii="Times New Roman" w:hAnsi="Times New Roman"/>
          <w:b/>
          <w:i w:val="0"/>
          <w:sz w:val="24"/>
        </w:rPr>
        <w:t>1ПАО РКК «Энергия» им. С.П. Королёва, Королёв, Московская область,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Описана математическая модель многофазного процесса раскрытия крупногабаритной трансформируемой конструкции на примере солнечной батареи (СБ) космического аппарата с учетом упругих свойств системы раскрытия и элементов солнечной батареи. Определена картина нагружения элементов СБ, представленная в виде сводных огибающих эпюр сил и моментов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многофазный процесс раскрытия, солнечные батареи, динамика процесса раскрытия.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mathematical model of a multiphase process of opening a large-sized transformable structure is described using the example of a solar battery (SB) of a spacecraft, taking into account the elastic properties of the opening system and elements of the solar battery. The pattern of loading of SB elements with the help of combined envelopes of forces and moments is determined.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multiphase disclosure process, solar panels, dynamics of disclosure process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Инженерный журнал: наука и инновации 2022. № 5.В двух частях. Часть 2. с. 102-107 DOI: 10.18698/2308-6033-2022-6-2190</w:t>
      </w:r>
    </w:p>
    <w:p>
      <w:pPr>
        <w:spacing w:before="0" w:after="60"/>
        <w:ind w:firstLine="0"/>
        <w:jc w:val="left"/>
      </w:pPr>
      <w:r>
        <w:rPr>
          <w:rFonts w:ascii="Times New Roman" w:hAnsi="Times New Roman"/>
          <w:b w:val="0"/>
          <w:i w:val="0"/>
          <w:sz w:val="24"/>
        </w:rPr>
        <w:t>[2] . Борзых С.В., Левитская Ю.Ю., Щиблев Ю.Н. Подход к моделированию динамики раскрытия крупногабаритных солнечных батарей космического аппарата // Космическая техника и технологии. 2019. №.1 (24). с. 95-106</w:t>
      </w:r>
    </w:p>
    <w:p>
      <w:r>
        <w:t>Abstract</w:t>
      </w:r>
    </w:p>
    <w:p>
      <w:r>
        <w:t>A mathematical model of a multiphase process of opening a large-sized transformable structure is described using the example of a solar battery (SB) of a spacecraft, taking into account the elastic properties of the opening system and elements of the solar battery. The pattern of loading of SB elements with the help of combined envelopes of forces and moments is determined.</w:t>
      </w:r>
    </w:p>
    <w:p>
      <w:r>
        <w:t>Keywords</w:t>
      </w:r>
    </w:p>
    <w:p>
      <w:r>
        <w:t>multiphase disclosure process, solar panels, dynamics of disclosure process</w:t>
      </w:r>
    </w:p>
    <w:p>
      <w:r>
        <w:t>Список литературы</w:t>
      </w:r>
    </w:p>
    <w:p>
      <w:r>
        <w:t>[1] .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Инженерный журнал: наука и инновации 2022. № 5.В двух частях. Часть 2. с. 102-107 DOI: 10.18698/2308-6033-2022-6-2190</w:t>
      </w:r>
    </w:p>
    <w:p>
      <w:r>
        <w:t>[2] . Борзых С.В., Левитская Ю.Ю., Щиблев Ю.Н. Подход к моделированию динамики раскрытия крупногабаритных солнечных батарей космического аппарата // Космическая техника и технологии. 2019. №.1 (24). с. 95-106</w:t>
      </w:r>
    </w:p>
    <w:p>
      <w:r>
        <w:br w:type="page"/>
      </w:r>
    </w:p>
    <w:p>
      <w:pPr>
        <w:spacing w:before="0" w:after="120"/>
        <w:ind w:firstLine="0"/>
        <w:jc w:val="left"/>
      </w:pPr>
      <w:r>
        <w:rPr>
          <w:rFonts w:ascii="Times New Roman" w:hAnsi="Times New Roman"/>
          <w:b w:val="0"/>
          <w:i w:val="0"/>
          <w:sz w:val="24"/>
        </w:rPr>
        <w:t>УДК 531.3</w:t>
      </w:r>
    </w:p>
    <w:p>
      <w:pPr>
        <w:spacing w:before="0" w:after="120"/>
        <w:ind w:firstLine="0"/>
        <w:jc w:val="center"/>
      </w:pPr>
      <w:r>
        <w:rPr>
          <w:rFonts w:ascii="Times New Roman" w:hAnsi="Times New Roman"/>
          <w:b/>
          <w:i w:val="0"/>
          <w:sz w:val="28"/>
        </w:rPr>
        <w:t>Методика проведения курсовой работы в МГТУ им. Н.Э. Баумана</w:t>
      </w:r>
    </w:p>
    <w:p>
      <w:pPr>
        <w:spacing w:before="0" w:after="60"/>
        <w:ind w:firstLine="0"/>
        <w:jc w:val="center"/>
      </w:pPr>
      <w:r>
        <w:rPr>
          <w:rFonts w:ascii="Times New Roman" w:hAnsi="Times New Roman"/>
          <w:b w:val="0"/>
          <w:i w:val="0"/>
          <w:sz w:val="24"/>
        </w:rPr>
        <w:t>SPIN-код: 1460-16</w:t>
      </w:r>
      <w:r>
        <w:rPr>
          <w:rFonts w:ascii="Times New Roman" w:hAnsi="Times New Roman"/>
          <w:b w:val="0"/>
          <w:i w:val="0"/>
          <w:sz w:val="20"/>
          <w:vertAlign w:val="superscript"/>
        </w:rPr>
        <w:t>05</w:t>
      </w:r>
    </w:p>
    <w:p>
      <w:pPr>
        <w:spacing w:before="0" w:after="60"/>
        <w:ind w:firstLine="0"/>
        <w:jc w:val="center"/>
      </w:pPr>
      <w:r>
        <w:rPr>
          <w:rFonts w:ascii="Times New Roman" w:hAnsi="Times New Roman"/>
          <w:b w:val="0"/>
          <w:i w:val="0"/>
          <w:sz w:val="24"/>
        </w:rPr>
        <w:t>SPIN-код: 4512-11</w:t>
      </w:r>
      <w:r>
        <w:rPr>
          <w:rFonts w:ascii="Times New Roman" w:hAnsi="Times New Roman"/>
          <w:b w:val="0"/>
          <w:i w:val="0"/>
          <w:sz w:val="20"/>
          <w:vertAlign w:val="superscript"/>
        </w:rPr>
        <w:t>89</w:t>
      </w:r>
    </w:p>
    <w:p>
      <w:pPr>
        <w:spacing w:before="0" w:after="60"/>
        <w:ind w:firstLine="0"/>
        <w:jc w:val="center"/>
      </w:pPr>
      <w:r>
        <w:rPr>
          <w:rFonts w:ascii="Times New Roman" w:hAnsi="Times New Roman"/>
          <w:b w:val="0"/>
          <w:i w:val="0"/>
          <w:sz w:val="24"/>
        </w:rPr>
        <w:t>SPIN-код: 8216-55</w:t>
      </w:r>
      <w:r>
        <w:rPr>
          <w:rFonts w:ascii="Times New Roman" w:hAnsi="Times New Roman"/>
          <w:b w:val="0"/>
          <w:i w:val="0"/>
          <w:sz w:val="20"/>
          <w:vertAlign w:val="superscript"/>
        </w:rPr>
        <w:t>74</w:t>
      </w:r>
    </w:p>
    <w:p>
      <w:pPr>
        <w:spacing w:before="0" w:after="60"/>
        <w:ind w:firstLine="0"/>
        <w:jc w:val="center"/>
      </w:pPr>
      <w:r>
        <w:rPr>
          <w:rFonts w:ascii="Times New Roman" w:hAnsi="Times New Roman"/>
          <w:b w:val="0"/>
          <w:i/>
          <w:sz w:val="22"/>
        </w:rPr>
        <w:t>1МГТУ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Теоретическая механика является фундаментом для студентов-бакалавров кафедры теоретической механики МГТУ им. Н.Э. Баумана. Чтобы этот фундамент был прочным, а также для контроля усвоения учащимися основных положений, уравнений, законов и теорем курса в пятом семестре предусмотрено выполнение курсовой работы. Перед высшей школой в настоящее время ставится задача: обеспечить подготовку специалистов, обладающих основательными теоретическими знаниями и практическими навыками, обеспечить компьютерную грамотность. Это требует от студентов умения перехода от представления механического движения объекта к его формально-математическому описанию и проведение качественного и численного исследования принятой модели. Реализация этих идей составляет суть методики проведения курсовой работы в МГТУ им. Н.Э. Баумана.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контроль усвоения знаний, курсовая работа</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Theoretical mechanics is the foundation for undergraduate students of the Department of Theoretical Mechanics of the Bauman Moscow State Technical University. To ensure that this foundation is solid, as well as to control students' assimilation of the basic principles, equations, laws and theorems of the course, the fifth semester provides for the completion of coursework. The university currently has a task: to provide training for specialists with solid theoretical knowledge and practical skills, to ensure computer literacy. Th is requires students to be able to move from representing the mechanical motion of an object to its formal mathematical description and conduct a qualitative and numerical study of the accepted model. The implementation of these ideas is the essence of the methodology for conducting coursework at the Bauman Moscow State Technical University.</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knowledge acquisition control, coursework</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Обносов К.Б., Гизатулина Г.С., Роганова Т.И. Теоретическая механика. Методические указания к выполнению курсовой работы. Балашиха, ВА РВСН им. Петра Великого, 2018, 77 с.</w:t>
      </w:r>
    </w:p>
    <w:p>
      <w:r>
        <w:t>Abstract</w:t>
      </w:r>
    </w:p>
    <w:p>
      <w:r>
        <w:t>Theoretical mechanics is the foundation for undergraduate students of the Department of Theoretical Mechanics of the Bauman Moscow State Technical University. To ensure that this foundation is solid, as well as to control students' assimilation of the basic principles, equations, laws and theorems of the course, the fifth semester provides for the completion of coursework. The university currently has a task: to provide training for specialists with solid theoretical knowledge and practical skills, to ensure computer literacy. Th is requires students to be able to move from representing the mechanical motion of an object to its formal mathematical description and conduct a qualitative and numerical study of the accepted model. The implementation of these ideas is the essence of the methodology for conducting coursework at the Bauman Moscow State Technical University.</w:t>
      </w:r>
    </w:p>
    <w:p>
      <w:r>
        <w:t>Keywords</w:t>
      </w:r>
    </w:p>
    <w:p>
      <w:r>
        <w:t>knowledge acquisition control, coursework</w:t>
      </w:r>
    </w:p>
    <w:p>
      <w:r>
        <w:t>Список литературы</w:t>
      </w:r>
    </w:p>
    <w:p>
      <w:r>
        <w:t>[1] Обносов К.Б., Гизатулина Г.С., Роганова Т.И. Теоретическая механика. Методические указания к выполнению курсовой работы. Балашиха, ВА РВСН им. Петра Великого, 2018, 77 с.</w:t>
      </w:r>
    </w:p>
    <w:p>
      <w:r>
        <w:br w:type="page"/>
      </w:r>
    </w:p>
    <w:p>
      <w:pPr>
        <w:spacing w:before="0" w:after="120"/>
        <w:ind w:firstLine="0"/>
        <w:jc w:val="center"/>
      </w:pPr>
      <w:r>
        <w:rPr>
          <w:rFonts w:ascii="Times New Roman" w:hAnsi="Times New Roman"/>
          <w:b/>
          <w:i w:val="0"/>
          <w:sz w:val="28"/>
        </w:rPr>
        <w:t>Методический подход к решению прикладных задач роторной динамики</w:t>
      </w:r>
    </w:p>
    <w:p>
      <w:pPr>
        <w:spacing w:before="0" w:after="60"/>
        <w:ind w:firstLine="0"/>
        <w:jc w:val="center"/>
      </w:pPr>
      <w:r>
        <w:rPr>
          <w:rFonts w:ascii="Times New Roman" w:hAnsi="Times New Roman"/>
          <w:b/>
          <w:i w:val="0"/>
          <w:sz w:val="24"/>
        </w:rPr>
        <w:t xml:space="preserve">Манчев Э.И. </w:t>
      </w:r>
      <w:r>
        <w:rPr>
          <w:rFonts w:ascii="Times New Roman" w:hAnsi="Times New Roman"/>
          <w:b/>
          <w:i w:val="0"/>
          <w:sz w:val="20"/>
          <w:vertAlign w:val="superscript"/>
        </w:rPr>
        <w:t>1</w:t>
      </w:r>
      <w:r>
        <w:rPr>
          <w:rFonts w:ascii="Times New Roman" w:hAnsi="Times New Roman"/>
          <w:b/>
          <w:i w:val="0"/>
          <w:sz w:val="24"/>
        </w:rPr>
        <w:t xml:space="preserve">*, Куменко А.И. </w:t>
      </w:r>
      <w:r>
        <w:rPr>
          <w:rFonts w:ascii="Times New Roman" w:hAnsi="Times New Roman"/>
          <w:b/>
          <w:i w:val="0"/>
          <w:sz w:val="20"/>
          <w:vertAlign w:val="superscript"/>
        </w:rPr>
        <w:t>1</w:t>
      </w:r>
    </w:p>
    <w:p>
      <w:pPr>
        <w:spacing w:before="0" w:after="60"/>
        <w:ind w:firstLine="0"/>
        <w:jc w:val="center"/>
      </w:pPr>
      <w:r>
        <w:rPr>
          <w:rFonts w:ascii="Times New Roman" w:hAnsi="Times New Roman"/>
          <w:b/>
          <w:i w:val="0"/>
          <w:sz w:val="24"/>
        </w:rPr>
        <w:t>1НИУ «МЭИ», Москва, Россия</w:t>
      </w:r>
    </w:p>
    <w:p>
      <w:pPr>
        <w:spacing w:before="0" w:after="60"/>
        <w:ind w:firstLine="0"/>
        <w:jc w:val="center"/>
      </w:pPr>
      <w:r>
        <w:rPr>
          <w:rFonts w:ascii="Times New Roman" w:hAnsi="Times New Roman"/>
          <w:b w:val="0"/>
          <w:i w:val="0"/>
          <w:sz w:val="24"/>
        </w:rPr>
        <w:t>*E-mail (докладчика): ManchevE@mpei.ru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Рассматриваются основные задачи в расчетах динамики роторов. Описывается применение классических и современных методик, предполагающих поэтапное решение задач гидравлики, гидродинамики и роторной динамики. Выходными параметрами являются коэффициенты жесткости и демпфирования щелевых уплотнений и масляных подшипников. Целью расчетов является вычисление критических частот и построение Диаграммы Кэмпбелла с использованием современных программных комплексов.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роторная динамика, динамические коэффициенты</w:t>
      </w:r>
    </w:p>
    <w:p>
      <w:pPr>
        <w:spacing w:before="0" w:after="60"/>
        <w:ind w:firstLine="0"/>
        <w:jc w:val="center"/>
      </w:pPr>
      <w:r>
        <w:rPr>
          <w:rFonts w:ascii="Times New Roman" w:hAnsi="Times New Roman"/>
          <w:b/>
          <w:i w:val="0"/>
          <w:sz w:val="24"/>
        </w:rPr>
        <w:t>Manchev E.I.</w:t>
      </w:r>
      <w:r>
        <w:rPr>
          <w:rFonts w:ascii="Times New Roman" w:hAnsi="Times New Roman"/>
          <w:b/>
          <w:i w:val="0"/>
          <w:sz w:val="20"/>
          <w:vertAlign w:val="superscript"/>
        </w:rPr>
        <w:t>1</w:t>
      </w:r>
      <w:r>
        <w:rPr>
          <w:rFonts w:ascii="Times New Roman" w:hAnsi="Times New Roman"/>
          <w:b/>
          <w:i w:val="0"/>
          <w:sz w:val="24"/>
        </w:rPr>
        <w:t>,*, Kumenko A.I.</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1Moscow Power Engineering Institute, Moscow, Russia</w:t>
      </w:r>
    </w:p>
    <w:p>
      <w:pPr>
        <w:spacing w:before="0" w:after="60"/>
        <w:ind w:firstLine="0"/>
        <w:jc w:val="center"/>
      </w:pPr>
      <w:r>
        <w:rPr>
          <w:rFonts w:ascii="Times New Roman" w:hAnsi="Times New Roman"/>
          <w:b w:val="0"/>
          <w:i w:val="0"/>
          <w:sz w:val="24"/>
        </w:rPr>
        <w:t>* E-mail (speaker): ManchevE@mpei.ru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rotordynamics, dynamic coefficients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Костюк А.Г. Динамика и прочность турбомашин. М.: Изд-во МЭИ, 2007. 476 с.</w:t>
      </w:r>
    </w:p>
    <w:p>
      <w:pPr>
        <w:spacing w:before="0" w:after="60"/>
        <w:ind w:firstLine="0"/>
        <w:jc w:val="left"/>
      </w:pPr>
      <w:r>
        <w:rPr>
          <w:rFonts w:ascii="Times New Roman" w:hAnsi="Times New Roman"/>
          <w:b w:val="0"/>
          <w:i w:val="0"/>
          <w:sz w:val="24"/>
        </w:rPr>
        <w:t>[2] Chen W. J., Gunter E. J. Dynamics of rotor-bearing systems //Victoria, Canada: Trafford Publishing. – 2010.</w:t>
      </w:r>
    </w:p>
    <w:p>
      <w:pPr>
        <w:spacing w:before="0" w:after="60"/>
        <w:ind w:firstLine="0"/>
        <w:jc w:val="center"/>
      </w:pPr>
      <w:r>
        <w:rPr>
          <w:rFonts w:ascii="Times New Roman" w:hAnsi="Times New Roman"/>
          <w:b w:val="0"/>
          <w:i w:val="0"/>
          <w:sz w:val="24"/>
        </w:rPr>
        <w:t>Manchev E.I.</w:t>
      </w:r>
      <w:r>
        <w:rPr>
          <w:rFonts w:ascii="Times New Roman" w:hAnsi="Times New Roman"/>
          <w:b w:val="0"/>
          <w:i w:val="0"/>
          <w:sz w:val="20"/>
          <w:vertAlign w:val="superscript"/>
        </w:rPr>
        <w:t>1</w:t>
      </w:r>
      <w:r>
        <w:rPr>
          <w:rFonts w:ascii="Times New Roman" w:hAnsi="Times New Roman"/>
          <w:b w:val="0"/>
          <w:i w:val="0"/>
          <w:sz w:val="24"/>
        </w:rPr>
        <w:t>,*, Kumenko A.I.</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1Moscow Power Engineering Institute, Moscow, Russia</w:t>
      </w:r>
    </w:p>
    <w:p>
      <w:pPr>
        <w:spacing w:before="0" w:after="60"/>
        <w:ind w:firstLine="0"/>
        <w:jc w:val="center"/>
      </w:pPr>
      <w:r>
        <w:rPr>
          <w:rFonts w:ascii="Times New Roman" w:hAnsi="Times New Roman"/>
          <w:b w:val="0"/>
          <w:i w:val="0"/>
          <w:sz w:val="24"/>
        </w:rPr>
        <w:t>* E-mail (speaker): ManchevE@mpei.ru</w:t>
      </w:r>
    </w:p>
    <w:p>
      <w:r>
        <w:t>Keywords</w:t>
      </w:r>
    </w:p>
    <w:p>
      <w:r>
        <w:t>rotordynamics, dynamic coefficients</w:t>
      </w:r>
    </w:p>
    <w:p>
      <w:r>
        <w:t>Список литературы</w:t>
      </w:r>
    </w:p>
    <w:p>
      <w:r>
        <w:t>[1] Костюк А.Г. Динамика и прочность турбомашин. М.: Изд-во МЭИ, 2007. 476 с.</w:t>
      </w:r>
    </w:p>
    <w:p>
      <w:r>
        <w:t>[2] Chen W. J., Gunter E. J. Dynamics of rotor-bearing systems //Victoria, Canada: Trafford Publishing. – 2010.</w:t>
      </w:r>
    </w:p>
    <w:p>
      <w:r>
        <w:br w:type="page"/>
      </w:r>
    </w:p>
    <w:p>
      <w:pPr>
        <w:spacing w:before="0" w:after="120"/>
        <w:ind w:firstLine="0"/>
        <w:jc w:val="center"/>
      </w:pPr>
      <w:r>
        <w:rPr>
          <w:rFonts w:ascii="Times New Roman" w:hAnsi="Times New Roman"/>
          <w:b/>
          <w:i w:val="0"/>
          <w:sz w:val="28"/>
        </w:rPr>
        <w:t>Механико-гидравлические аналогии при изучении теоремы о циркуляции в электростатике и магнитостатике</w:t>
      </w:r>
    </w:p>
    <w:p>
      <w:pPr>
        <w:spacing w:before="0" w:after="60"/>
        <w:ind w:firstLine="0"/>
        <w:jc w:val="center"/>
      </w:pPr>
      <w:r>
        <w:rPr>
          <w:rFonts w:ascii="Times New Roman" w:hAnsi="Times New Roman"/>
          <w:b/>
          <w:i w:val="0"/>
          <w:sz w:val="24"/>
        </w:rPr>
        <w:t>Д.К. Веретимус</w:t>
      </w:r>
      <w:r>
        <w:rPr>
          <w:rFonts w:ascii="Times New Roman" w:hAnsi="Times New Roman"/>
          <w:b/>
          <w:i w:val="0"/>
          <w:sz w:val="20"/>
          <w:vertAlign w:val="superscript"/>
        </w:rPr>
        <w:t>1</w:t>
      </w:r>
      <w:r>
        <w:rPr>
          <w:rFonts w:ascii="Times New Roman" w:hAnsi="Times New Roman"/>
          <w:b/>
          <w:i w:val="0"/>
          <w:sz w:val="24"/>
        </w:rPr>
        <w:t xml:space="preserve"> *, Н.К. Веретимус</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val="0"/>
          <w:sz w:val="24"/>
        </w:rPr>
        <w:t>*E-mail (докладчика): dkveretimus@bmstu.ru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Показано, что применение механико-гидравлических ассоциаций при изучении электростатики и магнитостатики позволяет сформулировать теорему о циркуляции вектора напряженности и раскрыть физический смысл ее интегральной и дифференциальной форм, что существенно облегчает восприятие студентами этого раздела физики.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теорема о циркуляции, электростатика, магнитостатика, поле.</w:t>
      </w:r>
    </w:p>
    <w:p>
      <w:pPr>
        <w:spacing w:before="0" w:after="120"/>
        <w:ind w:firstLine="0"/>
        <w:jc w:val="center"/>
      </w:pPr>
      <w:r>
        <w:rPr>
          <w:rFonts w:ascii="Times New Roman" w:hAnsi="Times New Roman"/>
          <w:b/>
          <w:i w:val="0"/>
          <w:sz w:val="28"/>
        </w:rPr>
        <w:t>Mechanical and hydraulic analogies in the study of the circulation theorem in electrostatics and magnetostatics</w:t>
      </w:r>
    </w:p>
    <w:p>
      <w:pPr>
        <w:spacing w:before="0" w:after="60"/>
        <w:ind w:firstLine="0"/>
        <w:jc w:val="center"/>
      </w:pPr>
      <w:r>
        <w:rPr>
          <w:rFonts w:ascii="Times New Roman" w:hAnsi="Times New Roman"/>
          <w:b/>
          <w:i w:val="0"/>
          <w:sz w:val="24"/>
        </w:rPr>
        <w:t xml:space="preserve">D.K. Veretimus </w:t>
      </w:r>
      <w:r>
        <w:rPr>
          <w:rFonts w:ascii="Times New Roman" w:hAnsi="Times New Roman"/>
          <w:b/>
          <w:i w:val="0"/>
          <w:sz w:val="20"/>
          <w:vertAlign w:val="superscript"/>
        </w:rPr>
        <w:t>1</w:t>
      </w:r>
      <w:r>
        <w:rPr>
          <w:rFonts w:ascii="Times New Roman" w:hAnsi="Times New Roman"/>
          <w:b/>
          <w:i w:val="0"/>
          <w:sz w:val="24"/>
        </w:rPr>
        <w:t xml:space="preserve"> *, N.K. Veretimus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val="0"/>
          <w:sz w:val="24"/>
        </w:rPr>
        <w:t>* E-mail (speaker): dkveretimus@bmstu.ru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circulation theorem, electrostatics, magnetostatics, field</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r>
        <w:t>Mechanical and hydraulic analogies in the study of the circulation theorem in electrostatics and magnetostatics</w:t>
      </w:r>
    </w:p>
    <w:p>
      <w:pPr>
        <w:spacing w:before="0" w:after="60"/>
        <w:ind w:firstLine="0"/>
        <w:jc w:val="center"/>
      </w:pPr>
      <w:r>
        <w:rPr>
          <w:rFonts w:ascii="Times New Roman" w:hAnsi="Times New Roman"/>
          <w:b w:val="0"/>
          <w:i w:val="0"/>
          <w:sz w:val="24"/>
        </w:rPr>
        <w:t xml:space="preserve">D.K. Veretimus </w:t>
      </w:r>
      <w:r>
        <w:rPr>
          <w:rFonts w:ascii="Times New Roman" w:hAnsi="Times New Roman"/>
          <w:b w:val="0"/>
          <w:i w:val="0"/>
          <w:sz w:val="20"/>
          <w:vertAlign w:val="superscript"/>
        </w:rPr>
        <w:t>1</w:t>
      </w:r>
      <w:r>
        <w:rPr>
          <w:rFonts w:ascii="Times New Roman" w:hAnsi="Times New Roman"/>
          <w:b w:val="0"/>
          <w:i w:val="0"/>
          <w:sz w:val="24"/>
        </w:rPr>
        <w:t xml:space="preserve"> *, N.K. Veretimus </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 E-mail (speaker): dkveretimus@bmstu.ru</w:t>
      </w:r>
    </w:p>
    <w:p>
      <w:r>
        <w:t>Keywords</w:t>
      </w:r>
    </w:p>
    <w:p>
      <w:r>
        <w:t>circulation theorem, electrostatics, magnetostatics, field</w:t>
      </w:r>
    </w:p>
    <w:p>
      <w:r>
        <w:t>Список литературы</w:t>
      </w:r>
    </w:p>
    <w:p>
      <w: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r>
        <w:br w:type="page"/>
      </w:r>
    </w:p>
    <w:p>
      <w:pPr>
        <w:spacing w:before="0" w:after="120"/>
        <w:ind w:firstLine="0"/>
        <w:jc w:val="center"/>
      </w:pPr>
      <w:r>
        <w:rPr>
          <w:rFonts w:ascii="Times New Roman" w:hAnsi="Times New Roman"/>
          <w:b/>
          <w:i w:val="0"/>
          <w:sz w:val="28"/>
        </w:rPr>
        <w:t>Механико-гидравлические ассоциации при изучении явления электромагнитной индукции</w:t>
      </w:r>
    </w:p>
    <w:p>
      <w:pPr>
        <w:spacing w:before="0" w:after="60"/>
        <w:ind w:firstLine="0"/>
        <w:jc w:val="center"/>
      </w:pPr>
      <w:r>
        <w:rPr>
          <w:rFonts w:ascii="Times New Roman" w:hAnsi="Times New Roman"/>
          <w:b/>
          <w:i w:val="0"/>
          <w:sz w:val="24"/>
        </w:rPr>
        <w:t>Н.К. Веретимус</w:t>
      </w:r>
      <w:r>
        <w:rPr>
          <w:rFonts w:ascii="Times New Roman" w:hAnsi="Times New Roman"/>
          <w:b/>
          <w:i w:val="0"/>
          <w:sz w:val="20"/>
          <w:vertAlign w:val="superscript"/>
        </w:rPr>
        <w:t>1</w:t>
      </w:r>
      <w:r>
        <w:rPr>
          <w:rFonts w:ascii="Times New Roman" w:hAnsi="Times New Roman"/>
          <w:b/>
          <w:i w:val="0"/>
          <w:sz w:val="24"/>
        </w:rPr>
        <w:t xml:space="preserve"> *, Д.К. Веретимус</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val="0"/>
          <w:sz w:val="24"/>
        </w:rPr>
        <w:t>*E-mail (докладчика): veretimusnk@bmstu.ru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Показано, что использование механико-гидравлических аналогий при анализе изменения потока вектора магнитной индукции через поверхность позволяет пояснить решение задач на электромагнитную индукцию, в частности наглядно проиллюстрировать применение правила Ленца в задачах курса физики.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аналогия, поток, электромагнитная индукция, физика.</w:t>
      </w:r>
    </w:p>
    <w:p>
      <w:pPr>
        <w:spacing w:before="0" w:after="120"/>
        <w:ind w:firstLine="0"/>
        <w:jc w:val="center"/>
      </w:pPr>
      <w:r>
        <w:rPr>
          <w:rFonts w:ascii="Times New Roman" w:hAnsi="Times New Roman"/>
          <w:b/>
          <w:i w:val="0"/>
          <w:sz w:val="28"/>
        </w:rPr>
        <w:t>Mechanical and hydraulic associations in the study of electromagnetic induction</w:t>
      </w:r>
    </w:p>
    <w:p>
      <w:pPr>
        <w:spacing w:before="0" w:after="60"/>
        <w:ind w:firstLine="0"/>
        <w:jc w:val="center"/>
      </w:pPr>
      <w:r>
        <w:rPr>
          <w:rFonts w:ascii="Times New Roman" w:hAnsi="Times New Roman"/>
          <w:b/>
          <w:i w:val="0"/>
          <w:sz w:val="24"/>
        </w:rPr>
        <w:t xml:space="preserve">N.K. Veretimus </w:t>
      </w:r>
      <w:r>
        <w:rPr>
          <w:rFonts w:ascii="Times New Roman" w:hAnsi="Times New Roman"/>
          <w:b/>
          <w:i w:val="0"/>
          <w:sz w:val="20"/>
          <w:vertAlign w:val="superscript"/>
        </w:rPr>
        <w:t>1</w:t>
      </w:r>
      <w:r>
        <w:rPr>
          <w:rFonts w:ascii="Times New Roman" w:hAnsi="Times New Roman"/>
          <w:b/>
          <w:i w:val="0"/>
          <w:sz w:val="24"/>
        </w:rPr>
        <w:t xml:space="preserve"> *, D.K. Veretimus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val="0"/>
          <w:sz w:val="24"/>
        </w:rPr>
        <w:t>* E-mail (speaker): veretimusnk@bmstu.ru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analogy, flow, electromagnetic induction, physics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r>
        <w:t>Mechanical and hydraulic associations in the study of electromagnetic induction</w:t>
      </w:r>
    </w:p>
    <w:p>
      <w:pPr>
        <w:spacing w:before="0" w:after="60"/>
        <w:ind w:firstLine="0"/>
        <w:jc w:val="center"/>
      </w:pPr>
      <w:r>
        <w:rPr>
          <w:rFonts w:ascii="Times New Roman" w:hAnsi="Times New Roman"/>
          <w:b w:val="0"/>
          <w:i w:val="0"/>
          <w:sz w:val="24"/>
        </w:rPr>
        <w:t xml:space="preserve">N.K. Veretimus </w:t>
      </w:r>
      <w:r>
        <w:rPr>
          <w:rFonts w:ascii="Times New Roman" w:hAnsi="Times New Roman"/>
          <w:b w:val="0"/>
          <w:i w:val="0"/>
          <w:sz w:val="20"/>
          <w:vertAlign w:val="superscript"/>
        </w:rPr>
        <w:t>1</w:t>
      </w:r>
      <w:r>
        <w:rPr>
          <w:rFonts w:ascii="Times New Roman" w:hAnsi="Times New Roman"/>
          <w:b w:val="0"/>
          <w:i w:val="0"/>
          <w:sz w:val="24"/>
        </w:rPr>
        <w:t xml:space="preserve"> *, D.K. Veretimus </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 E-mail (speaker): veretimusnk@bmstu.ru</w:t>
      </w:r>
    </w:p>
    <w:p>
      <w:r>
        <w:t>Keywords</w:t>
      </w:r>
    </w:p>
    <w:p>
      <w:r>
        <w:t>analogy, flow, electromagnetic induction, physics</w:t>
      </w:r>
    </w:p>
    <w:p>
      <w:r>
        <w:t>Список литературы</w:t>
      </w:r>
    </w:p>
    <w:p>
      <w:r>
        <w:t>[1] Основы электростатики и магнитостатики. Модуль 3: учебное пособие / Д.К. Веретимус, Н.К. Веретимус; под ред. А.Н. Морозова – Москва: Издательство МГТУ им. Н.Э.Баумана, 2021. – 169 с.</w:t>
      </w:r>
    </w:p>
    <w:p>
      <w:r>
        <w:br w:type="page"/>
      </w:r>
    </w:p>
    <w:p>
      <w:pPr>
        <w:spacing w:before="0" w:after="120"/>
        <w:ind w:firstLine="0"/>
        <w:jc w:val="center"/>
      </w:pPr>
      <w:r>
        <w:rPr>
          <w:rFonts w:ascii="Times New Roman" w:hAnsi="Times New Roman"/>
          <w:b/>
          <w:i w:val="0"/>
          <w:sz w:val="28"/>
        </w:rPr>
        <w:t>Милич Житник И.</w:t>
      </w:r>
    </w:p>
    <w:p>
      <w:pPr>
        <w:spacing w:before="0" w:after="60"/>
        <w:ind w:firstLine="0"/>
        <w:jc w:val="center"/>
      </w:pPr>
      <w:r>
        <w:rPr>
          <w:rFonts w:ascii="Times New Roman" w:hAnsi="Times New Roman"/>
          <w:b/>
          <w:i w:val="0"/>
          <w:sz w:val="24"/>
        </w:rPr>
        <w:t>Астрономическая обсерватория, Белград, Республика Сербия</w:t>
      </w:r>
    </w:p>
    <w:p>
      <w:pPr>
        <w:spacing w:before="0" w:after="60"/>
        <w:ind w:firstLine="0"/>
        <w:jc w:val="center"/>
      </w:pPr>
      <w:r>
        <w:rPr>
          <w:rFonts w:ascii="Times New Roman" w:hAnsi="Times New Roman"/>
          <w:b w:val="0"/>
          <w:i w:val="0"/>
          <w:sz w:val="24"/>
        </w:rPr>
        <w:t>*E-mail: ivana@aob.rs</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Аннотация Мы изучили движение астероидов через резонансы среднего движения трёх тел с Юпитером и Сатурном и со скоростью дрейфа Ярковского на большой полуоси астероидов. Исследование было проведено с помощью численного интегрирования, выполненного с помощью интегратора Orbit9 для 72000 тестовых астероидов. Мы рассчитали временные задержки, dtr, вызванные 6 резонансами трёх тел на движение тестовых астероидов с 10 положительными и 10 отрицательными скоростями дрейфа Ярковского, которые являются достоверными для астероидов Главного Пояса. Мы разработали уравнения, которые приблизительно описывают функциональную связь между средним временем, проведённым в резонансе, силой резонанса и дрейфами большой полуоси (положительными и отрицательными) с эксцентриситетами орбит астероидов в диапазоне (0.2, 0.3).</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методы: численные – методы: аналитические – небесная механика – малые планеты, астероиды: общие, эффект Ярковского.</w:t>
      </w:r>
    </w:p>
    <w:p>
      <w:pPr>
        <w:spacing w:before="0" w:after="120"/>
        <w:ind w:firstLine="0"/>
        <w:jc w:val="center"/>
      </w:pPr>
      <w:r>
        <w:rPr>
          <w:rFonts w:ascii="Times New Roman" w:hAnsi="Times New Roman"/>
          <w:b/>
          <w:i w:val="0"/>
          <w:sz w:val="28"/>
        </w:rPr>
        <w:t>Yarkovsky drift speeds, MNRAS, 486, 2435-2439, 2019.</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Milić Žitnik, I.: The specific property of motion of resonant asteroids with very slow</w:t>
      </w:r>
    </w:p>
    <w:p>
      <w:r>
        <w:t>Yarkovsky drift speeds, MNRAS, 486, 2435-2439, 2019.</w:t>
      </w:r>
    </w:p>
    <w:p>
      <w:r>
        <w:t>Список литературы</w:t>
      </w:r>
    </w:p>
    <w:p>
      <w:r>
        <w:t>[1] Milić Žitnik, I.: The specific property of motion of resonant asteroids with very slow</w:t>
      </w:r>
    </w:p>
    <w:p>
      <w:r>
        <w:br w:type="page"/>
      </w:r>
    </w:p>
    <w:p>
      <w:pPr>
        <w:spacing w:before="0" w:after="120"/>
        <w:ind w:firstLine="0"/>
        <w:jc w:val="center"/>
      </w:pPr>
      <w:r>
        <w:rPr>
          <w:rFonts w:ascii="Times New Roman" w:hAnsi="Times New Roman"/>
          <w:b/>
          <w:i w:val="0"/>
          <w:sz w:val="28"/>
        </w:rPr>
        <w:t>Митюшов Евгений Александрович²</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w:t>
      </w:r>
      <w:r>
        <w:rPr>
          <w:rFonts w:ascii="Times New Roman" w:hAnsi="Times New Roman"/>
          <w:b w:val="0"/>
          <w:i/>
          <w:sz w:val="20"/>
          <w:vertAlign w:val="superscript"/>
        </w:rPr>
        <w:t>2</w:t>
      </w:r>
      <w:r>
        <w:rPr>
          <w:rFonts w:ascii="Times New Roman" w:hAnsi="Times New Roman"/>
          <w:b w:val="0"/>
          <w:i/>
          <w:sz w:val="22"/>
        </w:rPr>
        <w:t xml:space="preserve"> Уральский федеральный университет имени первого Президента России Б.Н. Ельцина, Екатеринбург,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Предложен геометрический алгоритм решения задачи встречи двух объектов в пространстве ориентаций SO(3). Точка встречи определяется как середина геодезической — кратчайшего пути между начальными ориентациями. Движение по геодезической параметризуется циклоидальным законом, обеспечивающим плавные профили угловой скорости с нулевыми значениями на границах интервала. Алгоритм реализован на основе кватернионного представления ориентаций и протестирован численно. Показано, что встреча в SO(3) всегда представляет собой поворот вокруг фиксированной оси, что обеспечивает оптимальность и симметричность решения.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пространство ориентаций SO(3), геометрическое управление, кватернионы, геодезические траектории, циклоидальная параметризация</w:t>
      </w:r>
    </w:p>
    <w:p>
      <w:pPr>
        <w:spacing w:before="0" w:after="120"/>
        <w:ind w:firstLine="0"/>
        <w:jc w:val="center"/>
      </w:pPr>
      <w:r>
        <w:rPr>
          <w:rFonts w:ascii="Times New Roman" w:hAnsi="Times New Roman"/>
          <w:b/>
          <w:i w:val="0"/>
          <w:sz w:val="28"/>
        </w:rPr>
        <w:t>Geometric control algorithm for rendezvous in orientation space SO(3)</w:t>
      </w:r>
    </w:p>
    <w:p>
      <w:pPr>
        <w:spacing w:before="0" w:after="60"/>
        <w:ind w:firstLine="0"/>
        <w:jc w:val="center"/>
      </w:pPr>
      <w:r>
        <w:rPr>
          <w:rFonts w:ascii="Times New Roman" w:hAnsi="Times New Roman"/>
          <w:b w:val="0"/>
          <w:i w:val="0"/>
          <w:sz w:val="24"/>
        </w:rPr>
        <w:t>Misyura N.E.¹, misyura@mail.ru</w:t>
      </w:r>
    </w:p>
    <w:p>
      <w:pPr>
        <w:spacing w:before="0" w:after="60"/>
        <w:ind w:firstLine="0"/>
        <w:jc w:val="center"/>
      </w:pPr>
      <w:r>
        <w:rPr>
          <w:rFonts w:ascii="Times New Roman" w:hAnsi="Times New Roman"/>
          <w:b/>
          <w:i w:val="0"/>
          <w:sz w:val="24"/>
        </w:rPr>
        <w:t>Mityushov E.A.²,</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w:t>
      </w:r>
      <w:r>
        <w:rPr>
          <w:rFonts w:ascii="Times New Roman" w:hAnsi="Times New Roman"/>
          <w:b w:val="0"/>
          <w:i/>
          <w:sz w:val="20"/>
          <w:vertAlign w:val="superscript"/>
        </w:rPr>
        <w:t>2</w:t>
      </w:r>
      <w:r>
        <w:rPr>
          <w:rFonts w:ascii="Times New Roman" w:hAnsi="Times New Roman"/>
          <w:b w:val="0"/>
          <w:i/>
          <w:sz w:val="22"/>
        </w:rPr>
        <w:t xml:space="preserve"> Ural Federal University, Yekaterinburg,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geometric algorithm for solving the rendezvous problem of two objects in the orientation space SO(3) is proposed. The meeting point is defined as the midpoint of the geodesic — the shortest path between initial orientations. Motion along the geodesic is parameterized by a cycloidal law providing smooth angular velocity profiles with zero values at the interval boundaries. The algorithm is implemented based on the quaternion representation of orientations and tested numerically. It is shown that rendezvous in SO(3) always represents a rotation around a fixed axis, which ensures the optimality and symmetry of the solution.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orientation space SO(3), geometric control, quaternions, geodesic trajectories, cycloidal parametrization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Murray R.M., Li Z., Sastry S.S. A Mathematical Introduction to Robotic Manipulation. CRC Press, 1994. 456 p.</w:t>
      </w:r>
    </w:p>
    <w:p>
      <w:pPr>
        <w:spacing w:before="0" w:after="60"/>
        <w:ind w:firstLine="0"/>
        <w:jc w:val="left"/>
      </w:pPr>
      <w:r>
        <w:rPr>
          <w:rFonts w:ascii="Times New Roman" w:hAnsi="Times New Roman"/>
          <w:b w:val="0"/>
          <w:i w:val="0"/>
          <w:sz w:val="24"/>
        </w:rPr>
        <w:t>[2] Bullo F., Lewis A.D. Geometric Control of Mechanical Systems. Springer, 2004. 726 p.</w:t>
      </w:r>
    </w:p>
    <w:p>
      <w:pPr>
        <w:spacing w:before="0" w:after="60"/>
        <w:ind w:firstLine="0"/>
        <w:jc w:val="left"/>
      </w:pPr>
      <w:r>
        <w:rPr>
          <w:rFonts w:ascii="Times New Roman" w:hAnsi="Times New Roman"/>
          <w:b w:val="0"/>
          <w:i w:val="0"/>
          <w:sz w:val="24"/>
        </w:rPr>
        <w:t>[3] Shuster M.D. A Survey of Attitude Representations // Journal of the Astronautical Sciences. 1993. Vol. 41. P. 439-517.</w:t>
      </w:r>
    </w:p>
    <w:p>
      <w:pPr>
        <w:spacing w:before="0" w:after="60"/>
        <w:ind w:firstLine="0"/>
        <w:jc w:val="left"/>
      </w:pPr>
      <w:r>
        <w:rPr>
          <w:rFonts w:ascii="Times New Roman" w:hAnsi="Times New Roman"/>
          <w:b w:val="0"/>
          <w:i w:val="0"/>
          <w:sz w:val="24"/>
        </w:rPr>
        <w:t>[4] Shoemake K. Animating Rotation with Quaternion Curves // ACM SIGGRAPH Computer Graphics. 1985. Vol. 19. No. 3. P. 245-254.</w:t>
      </w:r>
    </w:p>
    <w:p>
      <w:pPr>
        <w:spacing w:before="0" w:after="60"/>
        <w:ind w:firstLine="0"/>
        <w:jc w:val="left"/>
      </w:pPr>
      <w:r>
        <w:rPr>
          <w:rFonts w:ascii="Times New Roman" w:hAnsi="Times New Roman"/>
          <w:b w:val="0"/>
          <w:i w:val="0"/>
          <w:sz w:val="24"/>
        </w:rPr>
        <w:t>[5] Бранец В.Н., Шмыглевский И.П. Применение кватернионов в задачах ориентации твердого тела. М.: Наука, 1973. 320 с.</w:t>
      </w:r>
    </w:p>
    <w:p>
      <w:r>
        <w:t>Geometric control algorithm for rendezvous in orientation space SO(3)</w:t>
      </w:r>
    </w:p>
    <w:p>
      <w:pPr>
        <w:spacing w:before="0" w:after="60"/>
        <w:ind w:firstLine="0"/>
        <w:jc w:val="center"/>
      </w:pPr>
      <w:r>
        <w:rPr>
          <w:rFonts w:ascii="Times New Roman" w:hAnsi="Times New Roman"/>
          <w:b w:val="0"/>
          <w:i w:val="0"/>
          <w:sz w:val="24"/>
        </w:rPr>
        <w:t>Misyura N.E.¹, misyura@mail.ru</w:t>
      </w:r>
    </w:p>
    <w:p>
      <w:pPr>
        <w:spacing w:before="0" w:after="60"/>
        <w:ind w:firstLine="0"/>
        <w:jc w:val="center"/>
      </w:pPr>
      <w:r>
        <w:rPr>
          <w:rFonts w:ascii="Times New Roman" w:hAnsi="Times New Roman"/>
          <w:b w:val="0"/>
          <w:i w:val="0"/>
          <w:sz w:val="24"/>
        </w:rPr>
        <w:t>Mityushov E.A.²,</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Ural Federal University, Yekaterinburg, Russia</w:t>
      </w:r>
    </w:p>
    <w:p>
      <w:r>
        <w:t>Abstract</w:t>
      </w:r>
    </w:p>
    <w:p>
      <w:r>
        <w:t>A geometric algorithm for solving the rendezvous problem of two objects in the orientation space SO(3) is proposed. The meeting point is defined as the midpoint of the geodesic — the shortest path between initial orientations. Motion along the geodesic is parameterized by a cycloidal law providing smooth angular velocity profiles with zero values at the interval boundaries. The algorithm is implemented based on the quaternion representation of orientations and tested numerically. It is shown that rendezvous in SO(3) always represents a rotation around a fixed axis, which ensures the optimality and symmetry of the solution.</w:t>
      </w:r>
    </w:p>
    <w:p>
      <w:r>
        <w:t>Keywords</w:t>
      </w:r>
    </w:p>
    <w:p>
      <w:r>
        <w:t>orientation space SO(3), geometric control, quaternions, geodesic trajectories, cycloidal parametrization</w:t>
      </w:r>
    </w:p>
    <w:p>
      <w:r>
        <w:t>Список литературы</w:t>
      </w:r>
    </w:p>
    <w:p>
      <w:r>
        <w:t>[1] Murray R.M., Li Z., Sastry S.S. A Mathematical Introduction to Robotic Manipulation. CRC Press, 1994. 456 p.</w:t>
      </w:r>
    </w:p>
    <w:p>
      <w:r>
        <w:t>[2] Bullo F., Lewis A.D. Geometric Control of Mechanical Systems. Springer, 2004. 726 p.</w:t>
      </w:r>
    </w:p>
    <w:p>
      <w:r>
        <w:t>[3] Shuster M.D. A Survey of Attitude Representations // Journal of the Astronautical Sciences. 1993. Vol. 41. P. 439-517.</w:t>
      </w:r>
    </w:p>
    <w:p>
      <w:r>
        <w:t>[4] Shoemake K. Animating Rotation with Quaternion Curves // ACM SIGGRAPH Computer Graphics. 1985. Vol. 19. No. 3. P. 245-254.</w:t>
      </w:r>
    </w:p>
    <w:p>
      <w:r>
        <w:t>[5] Бранец В.Н., Шмыглевский И.П. Применение кватернионов в задачах ориентации твердого тела. М.: Наука, 1973. 320 с.</w:t>
      </w:r>
    </w:p>
    <w:p>
      <w:r>
        <w:br w:type="page"/>
      </w:r>
    </w:p>
    <w:p>
      <w:pPr>
        <w:spacing w:before="0" w:after="120"/>
        <w:ind w:firstLine="0"/>
        <w:jc w:val="center"/>
      </w:pPr>
      <w:r>
        <w:rPr>
          <w:rFonts w:ascii="Times New Roman" w:hAnsi="Times New Roman"/>
          <w:b/>
          <w:i w:val="0"/>
          <w:sz w:val="28"/>
        </w:rPr>
        <w:t>Могут ли данные GRACE и GFO объяснить аномалии во вращении Земли последних десятилетий</w:t>
      </w:r>
    </w:p>
    <w:p>
      <w:pPr>
        <w:spacing w:before="0" w:after="60"/>
        <w:ind w:firstLine="0"/>
        <w:jc w:val="center"/>
      </w:pPr>
      <w:r>
        <w:rPr>
          <w:rFonts w:ascii="Times New Roman" w:hAnsi="Times New Roman"/>
          <w:b/>
          <w:i w:val="0"/>
          <w:sz w:val="24"/>
        </w:rPr>
        <w:t>Л.В. Зотов</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 Сидоренков Н.С.</w:t>
      </w:r>
      <w:r>
        <w:rPr>
          <w:rFonts w:ascii="Times New Roman" w:hAnsi="Times New Roman"/>
          <w:b/>
          <w:i w:val="0"/>
          <w:sz w:val="20"/>
          <w:vertAlign w:val="superscript"/>
        </w:rPr>
        <w:t>4</w:t>
      </w:r>
    </w:p>
    <w:p>
      <w:pPr>
        <w:spacing w:before="0" w:after="60"/>
        <w:ind w:firstLine="0"/>
        <w:jc w:val="center"/>
      </w:pPr>
      <w:r>
        <w:rPr>
          <w:rFonts w:ascii="Times New Roman" w:hAnsi="Times New Roman"/>
          <w:b w:val="0"/>
          <w:i/>
          <w:sz w:val="22"/>
        </w:rPr>
        <w:t>1ГАИШ МГУ, 2МИЭМ НИУ ВШЭ, Москва, Россия</w:t>
      </w:r>
    </w:p>
    <w:p>
      <w:pPr>
        <w:spacing w:before="0" w:after="60"/>
        <w:ind w:firstLine="0"/>
        <w:jc w:val="center"/>
      </w:pPr>
      <w:r>
        <w:rPr>
          <w:rFonts w:ascii="Times New Roman" w:hAnsi="Times New Roman"/>
          <w:b/>
          <w:i w:val="0"/>
          <w:sz w:val="20"/>
          <w:vertAlign w:val="superscript"/>
        </w:rPr>
        <w:t>3</w:t>
      </w:r>
      <w:r>
        <w:rPr>
          <w:rFonts w:ascii="Times New Roman" w:hAnsi="Times New Roman"/>
          <w:b/>
          <w:i w:val="0"/>
          <w:sz w:val="24"/>
        </w:rPr>
        <w:t xml:space="preserve"> Гидрометцентр РФ</w:t>
      </w:r>
    </w:p>
    <w:p>
      <w:pPr>
        <w:spacing w:before="0" w:after="60"/>
        <w:ind w:firstLine="0"/>
        <w:jc w:val="center"/>
      </w:pPr>
      <w:r>
        <w:rPr>
          <w:rFonts w:ascii="Times New Roman" w:hAnsi="Times New Roman"/>
          <w:b w:val="0"/>
          <w:i w:val="0"/>
          <w:sz w:val="24"/>
        </w:rPr>
        <w:t>*wolftempus@gmail.com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2024 году наблюдался глубочайший минимум длительности суток (LOD) за последние ~80 лет (-1.57 мс). В начале 2020-х также наблюдалось исчезновение Чандлеровского движения полюса (ЧДП) и свободной нутации ядра (СНЯ). Некоторые ученые связывают это с глобальным потеплением. Гравиметрические миссии GRACE и GRACE-FO ведут мониторинг перераспределений масс на Земле в течение уже более чем 20 лет и могут дать ответ на вопрос, до какой степени компонента массы ответственна за текущие аномалии во вращении Земли. Мы обратились к этим проблемам в аспекте возможных взаимосвязей между климатом и вращением планеты. Так изменение сжатия Земли С20 может объяснить лишь 0.1 мс замедления вращения Земли. Тренды в коэффициентах гравитационного поля C21, S21 хорошо согласуются с трендами движения полюса. А вот исчезновение ЧДП и СНЯ они объяснить не в состоянии.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вращение Земли, LOD, движение полюса, климатические изменения.</w:t>
      </w:r>
    </w:p>
    <w:p>
      <w:pPr>
        <w:spacing w:before="0" w:after="120"/>
        <w:ind w:firstLine="0"/>
        <w:jc w:val="center"/>
      </w:pPr>
      <w:r>
        <w:rPr>
          <w:rFonts w:ascii="Times New Roman" w:hAnsi="Times New Roman"/>
          <w:b/>
          <w:i w:val="0"/>
          <w:sz w:val="28"/>
        </w:rPr>
        <w:t>Could GRACE and GFO data explain anomalies of the Earth rotation in recent decades</w:t>
      </w:r>
    </w:p>
    <w:p>
      <w:pPr>
        <w:spacing w:before="0" w:after="60"/>
        <w:ind w:firstLine="0"/>
        <w:jc w:val="center"/>
      </w:pPr>
      <w:r>
        <w:rPr>
          <w:rFonts w:ascii="Times New Roman" w:hAnsi="Times New Roman"/>
          <w:b/>
          <w:i w:val="0"/>
          <w:sz w:val="24"/>
        </w:rPr>
        <w:t xml:space="preserve">Zotov L.V.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3Sidorenkov N.S.</w:t>
      </w:r>
      <w:r>
        <w:rPr>
          <w:rFonts w:ascii="Times New Roman" w:hAnsi="Times New Roman"/>
          <w:b/>
          <w:i w:val="0"/>
          <w:sz w:val="20"/>
          <w:vertAlign w:val="superscript"/>
        </w:rPr>
        <w:t>4</w:t>
      </w:r>
    </w:p>
    <w:p>
      <w:pPr>
        <w:spacing w:before="0" w:after="60"/>
        <w:ind w:firstLine="0"/>
        <w:jc w:val="center"/>
      </w:pPr>
      <w:r>
        <w:rPr>
          <w:rFonts w:ascii="Times New Roman" w:hAnsi="Times New Roman"/>
          <w:b/>
          <w:i w:val="0"/>
          <w:sz w:val="24"/>
        </w:rPr>
        <w:t>1SAI MSU, 2MIEM NRU HSE г. Moscow, Russia,</w:t>
      </w:r>
    </w:p>
    <w:p>
      <w:pPr>
        <w:spacing w:before="0" w:after="60"/>
        <w:ind w:firstLine="0"/>
        <w:jc w:val="center"/>
      </w:pPr>
      <w:r>
        <w:rPr>
          <w:rFonts w:ascii="Times New Roman" w:hAnsi="Times New Roman"/>
          <w:b w:val="0"/>
          <w:i/>
          <w:sz w:val="22"/>
        </w:rPr>
        <w:t>3Hydrometcenter of Russia</w:t>
      </w:r>
    </w:p>
    <w:p>
      <w:pPr>
        <w:spacing w:before="0" w:after="60"/>
        <w:ind w:firstLine="0"/>
        <w:jc w:val="center"/>
      </w:pPr>
      <w:r>
        <w:rPr>
          <w:rFonts w:ascii="Times New Roman" w:hAnsi="Times New Roman"/>
          <w:b w:val="0"/>
          <w:i w:val="0"/>
          <w:sz w:val="24"/>
        </w:rPr>
        <w:t>*wolftempus@gmail.com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Earth rotation, LOD, polar motion, climate changes.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L. Zotov, Ch. Bizouard, C.K. Shum, Ch. Zhang, N. Sidorenkov, V. Yushkin, Analysis of Earth’s Polar Motion and Length of Day Trends in Comparison with Estimates Using Second Degree Stokes Coefficients from Satellite Gravimetry, Advances in Space Research, N69, 2022, pp. 308-318, https://doi.org/10.1016/j.asr.2021.09.010</w:t>
      </w:r>
    </w:p>
    <w:p>
      <w:pPr>
        <w:spacing w:before="0" w:after="60"/>
        <w:ind w:firstLine="0"/>
        <w:jc w:val="left"/>
      </w:pPr>
      <w:r>
        <w:rPr>
          <w:rFonts w:ascii="Times New Roman" w:hAnsi="Times New Roman"/>
          <w:b w:val="0"/>
          <w:i w:val="0"/>
          <w:sz w:val="24"/>
        </w:rPr>
        <w:t>[2] L. Zotov, N. Sidorenkov, Ch. Bizouard, Anomalies of the Chandler Wobble in 2010s, Moscow University Physics Bulletin, Vol. 77, N. 3, pp.55-58, 2022, DOI:10.3103/S0027134922030134</w:t>
      </w:r>
    </w:p>
    <w:p>
      <w:pPr>
        <w:spacing w:before="0" w:after="60"/>
        <w:ind w:firstLine="0"/>
        <w:jc w:val="left"/>
      </w:pPr>
      <w:r>
        <w:rPr>
          <w:rFonts w:ascii="Times New Roman" w:hAnsi="Times New Roman"/>
          <w:b w:val="0"/>
          <w:i w:val="0"/>
          <w:sz w:val="24"/>
        </w:rPr>
        <w:t>[3] Сидоренков Н.С. Атмосферные процессы и вращение Земли. С. Петербург. Гидрометеоиздат. 2002.</w:t>
      </w:r>
    </w:p>
    <w:p>
      <w:pPr>
        <w:spacing w:before="0" w:after="60"/>
        <w:ind w:firstLine="0"/>
        <w:jc w:val="left"/>
      </w:pPr>
      <w:r>
        <w:rPr>
          <w:rFonts w:ascii="Times New Roman" w:hAnsi="Times New Roman"/>
          <w:b w:val="0"/>
          <w:i w:val="0"/>
          <w:sz w:val="24"/>
        </w:rPr>
        <w:t>[4] Zotov L., N. Sidorenkov, Ch. Bizouard, Earth rotation variations and the Moon apsidal-nodal effects, A. Kosterov et al.(eds.), Problems of Geocosmos, Springer, 2025, in press, https://doi.org/10.1007/978-3-031-92928-1_21</w:t>
      </w:r>
    </w:p>
    <w:p>
      <w:pPr>
        <w:spacing w:before="0" w:after="60"/>
        <w:ind w:firstLine="0"/>
        <w:jc w:val="left"/>
      </w:pPr>
      <w:r>
        <w:rPr>
          <w:rFonts w:ascii="Times New Roman" w:hAnsi="Times New Roman"/>
          <w:b w:val="0"/>
          <w:i w:val="0"/>
          <w:sz w:val="24"/>
        </w:rPr>
        <w:t>[5] Л. Зотов, Вращение Земли и климатические процессы. М. МИЭМ ВШЭ, 2022, ISBN:978-5-600-03155-5</w:t>
      </w:r>
    </w:p>
    <w:p>
      <w:r>
        <w:t>Could GRACE and GFO data explain anomalies of the Earth rotation in recent decades</w:t>
      </w:r>
    </w:p>
    <w:p>
      <w:pPr>
        <w:spacing w:before="0" w:after="60"/>
        <w:ind w:firstLine="0"/>
        <w:jc w:val="center"/>
      </w:pPr>
      <w:r>
        <w:rPr>
          <w:rFonts w:ascii="Times New Roman" w:hAnsi="Times New Roman"/>
          <w:b w:val="0"/>
          <w:i w:val="0"/>
          <w:sz w:val="24"/>
        </w:rPr>
        <w:t xml:space="preserve">Zotov L.V.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3Sidorenkov N.S.</w:t>
      </w:r>
      <w:r>
        <w:rPr>
          <w:rFonts w:ascii="Times New Roman" w:hAnsi="Times New Roman"/>
          <w:b w:val="0"/>
          <w:i w:val="0"/>
          <w:sz w:val="20"/>
          <w:vertAlign w:val="superscript"/>
        </w:rPr>
        <w:t>4</w:t>
      </w:r>
    </w:p>
    <w:p>
      <w:pPr>
        <w:spacing w:before="0" w:after="60"/>
        <w:ind w:firstLine="0"/>
        <w:jc w:val="center"/>
      </w:pPr>
      <w:r>
        <w:rPr>
          <w:rFonts w:ascii="Times New Roman" w:hAnsi="Times New Roman"/>
          <w:b w:val="0"/>
          <w:i w:val="0"/>
          <w:sz w:val="24"/>
        </w:rPr>
        <w:t>1SAI MSU, 2MIEM NRU HSE г. Moscow, Russia,</w:t>
      </w:r>
    </w:p>
    <w:p>
      <w:pPr>
        <w:spacing w:before="0" w:after="60"/>
        <w:ind w:firstLine="0"/>
        <w:jc w:val="center"/>
      </w:pPr>
      <w:r>
        <w:rPr>
          <w:rFonts w:ascii="Times New Roman" w:hAnsi="Times New Roman"/>
          <w:b w:val="0"/>
          <w:i w:val="0"/>
          <w:sz w:val="24"/>
        </w:rPr>
        <w:t>3Hydrometcenter of Russia</w:t>
      </w:r>
    </w:p>
    <w:p>
      <w:pPr>
        <w:spacing w:before="0" w:after="60"/>
        <w:ind w:firstLine="0"/>
        <w:jc w:val="center"/>
      </w:pPr>
      <w:r>
        <w:rPr>
          <w:rFonts w:ascii="Times New Roman" w:hAnsi="Times New Roman"/>
          <w:b w:val="0"/>
          <w:i w:val="0"/>
          <w:sz w:val="24"/>
        </w:rPr>
        <w:t>*wolftempus@gmail.com</w:t>
      </w:r>
    </w:p>
    <w:p>
      <w:r>
        <w:t>Keywords</w:t>
      </w:r>
    </w:p>
    <w:p>
      <w:r>
        <w:t>Earth rotation, LOD, polar motion, climate changes.</w:t>
      </w:r>
    </w:p>
    <w:p>
      <w:r>
        <w:t>Список литературы</w:t>
      </w:r>
    </w:p>
    <w:p>
      <w:r>
        <w:t>[1] L. Zotov, Ch. Bizouard, C.K. Shum, Ch. Zhang, N. Sidorenkov, V. Yushkin, Analysis of Earth’s Polar Motion and Length of Day Trends in Comparison with Estimates Using Second Degree Stokes Coefficients from Satellite Gravimetry, Advances in Space Research, N69, 2022, pp. 308-318, https://doi.org/10.1016/j.asr.2021.09.010</w:t>
      </w:r>
    </w:p>
    <w:p>
      <w:r>
        <w:t>[2] L. Zotov, N. Sidorenkov, Ch. Bizouard, Anomalies of the Chandler Wobble in 2010s, Moscow University Physics Bulletin, Vol. 77, N. 3, pp.55-58, 2022, DOI:10.3103/S0027134922030134</w:t>
      </w:r>
    </w:p>
    <w:p>
      <w:r>
        <w:t>[3] Сидоренков Н.С. Атмосферные процессы и вращение Земли. С. Петербург. Гидрометеоиздат. 2002.</w:t>
      </w:r>
    </w:p>
    <w:p>
      <w:r>
        <w:t>[4] Zotov L., N. Sidorenkov, Ch. Bizouard, Earth rotation variations and the Moon apsidal-nodal effects, A. Kosterov et al.(eds.), Problems of Geocosmos, Springer, 2025, in press, https://doi.org/10.1007/978-3-031-92928-1_21</w:t>
      </w:r>
    </w:p>
    <w:p>
      <w:r>
        <w:t>[5] Л. Зотов, Вращение Земли и климатические процессы. М. МИЭМ ВШЭ, 2022, ISBN:978-5-600-03155-5</w:t>
      </w:r>
    </w:p>
    <w:p>
      <w:r>
        <w:br w:type="page"/>
      </w:r>
    </w:p>
    <w:p>
      <w:pPr>
        <w:spacing w:before="0" w:after="120"/>
        <w:ind w:firstLine="0"/>
        <w:jc w:val="center"/>
      </w:pPr>
      <w:r>
        <w:rPr>
          <w:rFonts w:ascii="Times New Roman" w:hAnsi="Times New Roman"/>
          <w:b/>
          <w:i w:val="0"/>
          <w:sz w:val="28"/>
        </w:rPr>
        <w:t>Моделирование 3D-динамики сбрасываемой транспортной капсулы</w:t>
      </w:r>
    </w:p>
    <w:p>
      <w:pPr>
        <w:spacing w:before="0" w:after="60"/>
        <w:ind w:firstLine="0"/>
        <w:jc w:val="center"/>
      </w:pPr>
      <w:r>
        <w:rPr>
          <w:rFonts w:ascii="Times New Roman" w:hAnsi="Times New Roman"/>
          <w:b/>
          <w:i w:val="0"/>
          <w:sz w:val="24"/>
        </w:rPr>
        <w:t xml:space="preserve">Лобанов М.В. </w:t>
      </w:r>
      <w:r>
        <w:rPr>
          <w:rFonts w:ascii="Times New Roman" w:hAnsi="Times New Roman"/>
          <w:b/>
          <w:i w:val="0"/>
          <w:sz w:val="20"/>
          <w:vertAlign w:val="superscript"/>
        </w:rPr>
        <w:t>1</w:t>
      </w:r>
      <w:r>
        <w:rPr>
          <w:rFonts w:ascii="Times New Roman" w:hAnsi="Times New Roman"/>
          <w:b/>
          <w:i w:val="0"/>
          <w:sz w:val="24"/>
        </w:rPr>
        <w:t xml:space="preserve"> *, Беличенко М.В.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,2Московский авиационный институт (национальный исследовательский университет),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рассматривается движение сбрасываемой с летательного аппарата капсулы в трёхмерном пространстве под действием силы тяжести и сил аэродинамического сопротивления. Для спроектированной капсулы определены аэродинамические характеристики в зависимости от скорости набегающего потока воздуха и угла атаки. Проведено моделирование двигателей тормозной системы, подобраны их параметры для обеспечения посадки с вертикальной скоростью, не превышающей заданный предел. Оценена погрешность работы полученной системы при нештатных эксплуатационных ситуациях</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сбрасываемая капсула, аэродинамика, 3D-динамика, устойчивость полёта, снабжение.</w:t>
      </w:r>
    </w:p>
    <w:p>
      <w:pPr>
        <w:spacing w:before="0" w:after="60"/>
        <w:ind w:firstLine="0"/>
        <w:jc w:val="center"/>
      </w:pPr>
      <w:r>
        <w:rPr>
          <w:rFonts w:ascii="Times New Roman" w:hAnsi="Times New Roman"/>
          <w:b/>
          <w:i w:val="0"/>
          <w:sz w:val="24"/>
        </w:rPr>
        <w:t xml:space="preserve">Lobanov M.V. </w:t>
      </w:r>
      <w:r>
        <w:rPr>
          <w:rFonts w:ascii="Times New Roman" w:hAnsi="Times New Roman"/>
          <w:b/>
          <w:i w:val="0"/>
          <w:sz w:val="20"/>
          <w:vertAlign w:val="superscript"/>
        </w:rPr>
        <w:t>1</w:t>
      </w:r>
      <w:r>
        <w:rPr>
          <w:rFonts w:ascii="Times New Roman" w:hAnsi="Times New Roman"/>
          <w:b/>
          <w:i w:val="0"/>
          <w:sz w:val="24"/>
        </w:rPr>
        <w:t xml:space="preserve"> *, Belichenko M.V.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Moscow Aviation Institute (National Research University), Moscow, Russia</w:t>
      </w:r>
    </w:p>
    <w:p>
      <w:pPr>
        <w:spacing w:before="0" w:after="60"/>
        <w:ind w:firstLine="0"/>
        <w:jc w:val="center"/>
      </w:pPr>
      <w:r>
        <w:rPr>
          <w:rFonts w:ascii="Times New Roman" w:hAnsi="Times New Roman"/>
          <w:b w:val="0"/>
          <w:i w:val="0"/>
          <w:sz w:val="24"/>
        </w:rPr>
        <w:t>*E-mail: MikkerGo@yandex.ru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air-dropped capsule, aerodynamics, 3d-dynamics, flight stability, supply</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Бураго, С. Г. Аэродинамика летательных аппаратов / С. Г. Бураго // М.: РУСАЙНС. — 2020. — 174 с.</w:t>
      </w:r>
    </w:p>
    <w:p>
      <w:pPr>
        <w:spacing w:before="0" w:after="60"/>
        <w:ind w:firstLine="0"/>
        <w:jc w:val="left"/>
      </w:pPr>
      <w:r>
        <w:rPr>
          <w:rFonts w:ascii="Times New Roman" w:hAnsi="Times New Roman"/>
          <w:b w:val="0"/>
          <w:i w:val="0"/>
          <w:sz w:val="24"/>
        </w:rPr>
        <w:t>[2] Пронин, В. Ф. Введение в расчётную платформу Ansys Workbench: Лабораторные работы, Часть 1 / В. А. Пронин, Д. В. Жигановская, В. А. Цветков // СПб: Университет ИТМО. — 2019. — 46 с.</w:t>
      </w:r>
    </w:p>
    <w:p>
      <w:pPr>
        <w:spacing w:before="0" w:after="60"/>
        <w:ind w:firstLine="0"/>
        <w:jc w:val="left"/>
      </w:pPr>
      <w:r>
        <w:rPr>
          <w:rFonts w:ascii="Times New Roman" w:hAnsi="Times New Roman"/>
          <w:b w:val="0"/>
          <w:i w:val="0"/>
          <w:sz w:val="24"/>
        </w:rPr>
        <w:t>[3] Пирумов, У. Г. Численные методы: учебник и практикум для академического бакалавриата / У. Г. Пирумов [и др.] : под ред. У. Г. Пирумова // М.: Юрайт. — изд. 5-е. — 2014. — 421 с.</w:t>
      </w:r>
    </w:p>
    <w:p>
      <w:pPr>
        <w:spacing w:before="0" w:after="60"/>
        <w:ind w:firstLine="0"/>
        <w:jc w:val="center"/>
      </w:pPr>
      <w:r>
        <w:rPr>
          <w:rFonts w:ascii="Times New Roman" w:hAnsi="Times New Roman"/>
          <w:b w:val="0"/>
          <w:i w:val="0"/>
          <w:sz w:val="24"/>
        </w:rPr>
        <w:t xml:space="preserve">Lobanov M.V. </w:t>
      </w:r>
      <w:r>
        <w:rPr>
          <w:rFonts w:ascii="Times New Roman" w:hAnsi="Times New Roman"/>
          <w:b w:val="0"/>
          <w:i w:val="0"/>
          <w:sz w:val="20"/>
          <w:vertAlign w:val="superscript"/>
        </w:rPr>
        <w:t>1</w:t>
      </w:r>
      <w:r>
        <w:rPr>
          <w:rFonts w:ascii="Times New Roman" w:hAnsi="Times New Roman"/>
          <w:b w:val="0"/>
          <w:i w:val="0"/>
          <w:sz w:val="24"/>
        </w:rPr>
        <w:t xml:space="preserve"> *, Belichenko M.V. </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Moscow Aviation Institute (National Research University), Moscow, Russia</w:t>
      </w:r>
    </w:p>
    <w:p>
      <w:pPr>
        <w:spacing w:before="0" w:after="60"/>
        <w:ind w:firstLine="0"/>
        <w:jc w:val="center"/>
      </w:pPr>
      <w:r>
        <w:rPr>
          <w:rFonts w:ascii="Times New Roman" w:hAnsi="Times New Roman"/>
          <w:b w:val="0"/>
          <w:i w:val="0"/>
          <w:sz w:val="24"/>
        </w:rPr>
        <w:t>*E-mail: MikkerGo@yandex.ru</w:t>
      </w:r>
    </w:p>
    <w:p>
      <w:r>
        <w:t>Keywords</w:t>
      </w:r>
    </w:p>
    <w:p>
      <w:r>
        <w:t>air-dropped capsule, aerodynamics, 3d-dynamics, flight stability, supply</w:t>
      </w:r>
    </w:p>
    <w:p>
      <w:r>
        <w:t>Список литературы</w:t>
      </w:r>
    </w:p>
    <w:p>
      <w:r>
        <w:t>[1] Бураго, С. Г. Аэродинамика летательных аппаратов / С. Г. Бураго // М.: РУСАЙНС. — 2020. — 174 с.</w:t>
      </w:r>
    </w:p>
    <w:p>
      <w:r>
        <w:t>[2] Пронин, В. Ф. Введение в расчётную платформу Ansys Workbench: Лабораторные работы, Часть 1 / В. А. Пронин, Д. В. Жигановская, В. А. Цветков // СПб: Университет ИТМО. — 2019. — 46 с.</w:t>
      </w:r>
    </w:p>
    <w:p>
      <w:r>
        <w:t>[3] Пирумов, У. Г. Численные методы: учебник и практикум для академического бакалавриата / У. Г. Пирумов [и др.] : под ред. У. Г. Пирумова // М.: Юрайт. — изд. 5-е. — 2014. — 421 с.</w:t>
      </w:r>
    </w:p>
    <w:p>
      <w:r>
        <w:br w:type="page"/>
      </w:r>
    </w:p>
    <w:p>
      <w:pPr>
        <w:spacing w:before="0" w:after="120"/>
        <w:ind w:firstLine="0"/>
        <w:jc w:val="center"/>
      </w:pPr>
      <w:r>
        <w:rPr>
          <w:rFonts w:ascii="Times New Roman" w:hAnsi="Times New Roman"/>
          <w:b/>
          <w:i w:val="0"/>
          <w:sz w:val="28"/>
        </w:rPr>
        <w:t>Моделирование динамики беспилотного плавающего аппарата</w:t>
      </w:r>
    </w:p>
    <w:p>
      <w:pPr>
        <w:spacing w:before="0" w:after="60"/>
        <w:ind w:firstLine="0"/>
        <w:jc w:val="center"/>
      </w:pPr>
      <w:r>
        <w:rPr>
          <w:rFonts w:ascii="Times New Roman" w:hAnsi="Times New Roman"/>
          <w:b/>
          <w:i w:val="0"/>
          <w:sz w:val="24"/>
        </w:rPr>
        <w:t xml:space="preserve">Бутырин И.А. </w:t>
      </w:r>
      <w:r>
        <w:rPr>
          <w:rFonts w:ascii="Times New Roman" w:hAnsi="Times New Roman"/>
          <w:b/>
          <w:i w:val="0"/>
          <w:sz w:val="20"/>
          <w:vertAlign w:val="superscript"/>
        </w:rPr>
        <w:t>1</w:t>
      </w:r>
      <w:r>
        <w:rPr>
          <w:rFonts w:ascii="Times New Roman" w:hAnsi="Times New Roman"/>
          <w:b/>
          <w:i w:val="0"/>
          <w:sz w:val="24"/>
        </w:rPr>
        <w:t xml:space="preserve"> *, Беличенко М.В.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Московский авиационный институт (национальный исследовательский университет), Москва, Россия</w:t>
      </w:r>
    </w:p>
    <w:p>
      <w:pPr>
        <w:spacing w:before="0" w:after="60"/>
        <w:ind w:firstLine="0"/>
        <w:jc w:val="center"/>
      </w:pPr>
      <w:r>
        <w:rPr>
          <w:rFonts w:ascii="Times New Roman" w:hAnsi="Times New Roman"/>
          <w:b w:val="0"/>
          <w:i w:val="0"/>
          <w:sz w:val="24"/>
        </w:rPr>
        <w:t>*E-mail: vanya.1.butyrin@gmail.com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рассматривается пространственное движение плавающего беспилотного аппарата (ПБА) в водной среде. Учитываются силы тяжести, выталкивающая сила Архимеда и гидродинамическое сопротивление. Особое внимание уделено моделированию силы Архимеда. Вычисление этой силы занимает значительное время, что затрудняет построение программы моделирования динамики аппарата. Для решения этой проблемы она представлена в виде таблицы значений силы и координат точки её приложения в зависимости от глубины погружения и ориентации тела. Проведено моделирование и визуализация движения аппарата, а также рассмотрена задача об управлении его движением.</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плавающий беспилотный аппарат, численное моделирование, выталкивающая сила, кватернионы, трехлинейная интерполяция.</w:t>
      </w:r>
    </w:p>
    <w:p>
      <w:pPr>
        <w:spacing w:before="0" w:after="120"/>
        <w:ind w:firstLine="0"/>
        <w:jc w:val="center"/>
      </w:pPr>
      <w:r>
        <w:rPr>
          <w:rFonts w:ascii="Times New Roman" w:hAnsi="Times New Roman"/>
          <w:b/>
          <w:i w:val="0"/>
          <w:sz w:val="28"/>
        </w:rPr>
        <w:t>Simulation of the dynamics of an unmanned floating vehicle</w:t>
      </w:r>
    </w:p>
    <w:p>
      <w:pPr>
        <w:spacing w:before="0" w:after="60"/>
        <w:ind w:firstLine="0"/>
        <w:jc w:val="center"/>
      </w:pPr>
      <w:r>
        <w:rPr>
          <w:rFonts w:ascii="Times New Roman" w:hAnsi="Times New Roman"/>
          <w:b/>
          <w:i w:val="0"/>
          <w:sz w:val="24"/>
        </w:rPr>
        <w:t xml:space="preserve">Butyrin I.A. </w:t>
      </w:r>
      <w:r>
        <w:rPr>
          <w:rFonts w:ascii="Times New Roman" w:hAnsi="Times New Roman"/>
          <w:b/>
          <w:i w:val="0"/>
          <w:sz w:val="20"/>
          <w:vertAlign w:val="superscript"/>
        </w:rPr>
        <w:t>1</w:t>
      </w:r>
      <w:r>
        <w:rPr>
          <w:rFonts w:ascii="Times New Roman" w:hAnsi="Times New Roman"/>
          <w:b/>
          <w:i w:val="0"/>
          <w:sz w:val="24"/>
        </w:rPr>
        <w:t xml:space="preserve"> *, Belichenko M.V.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Moscow Aviation Institute (National Research University), Moscow, Russia</w:t>
      </w:r>
    </w:p>
    <w:p>
      <w:pPr>
        <w:spacing w:before="0" w:after="60"/>
        <w:ind w:firstLine="0"/>
        <w:jc w:val="center"/>
      </w:pPr>
      <w:r>
        <w:rPr>
          <w:rFonts w:ascii="Times New Roman" w:hAnsi="Times New Roman"/>
          <w:b w:val="0"/>
          <w:i w:val="0"/>
          <w:sz w:val="24"/>
        </w:rPr>
        <w:t>* E-mail: vanya.1.butyrin@gmail.com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unmanned floating vehicle, numerical modeling, buoyant force, quaternions, trilinear interpolation.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Васильев А.Н. Программирование на Python в примерах и задачах. — М.: Эксмо, 2021. — 616 с.</w:t>
      </w:r>
    </w:p>
    <w:p>
      <w:pPr>
        <w:spacing w:before="0" w:after="60"/>
        <w:ind w:firstLine="0"/>
        <w:jc w:val="left"/>
      </w:pPr>
      <w:r>
        <w:rPr>
          <w:rFonts w:ascii="Times New Roman" w:hAnsi="Times New Roman"/>
          <w:b w:val="0"/>
          <w:i w:val="0"/>
          <w:sz w:val="24"/>
        </w:rPr>
        <w:t>[2] Куропатенко В.Ф, Шестаковская Е.С. Основы численных методов механики сплошной среды. — ЮУрГУ, 2017. — 257 с.</w:t>
      </w:r>
    </w:p>
    <w:p>
      <w:r>
        <w:t>Simulation of the dynamics of an unmanned floating vehicle</w:t>
      </w:r>
    </w:p>
    <w:p>
      <w:pPr>
        <w:spacing w:before="0" w:after="60"/>
        <w:ind w:firstLine="0"/>
        <w:jc w:val="center"/>
      </w:pPr>
      <w:r>
        <w:rPr>
          <w:rFonts w:ascii="Times New Roman" w:hAnsi="Times New Roman"/>
          <w:b w:val="0"/>
          <w:i w:val="0"/>
          <w:sz w:val="24"/>
        </w:rPr>
        <w:t xml:space="preserve">Butyrin I.A. </w:t>
      </w:r>
      <w:r>
        <w:rPr>
          <w:rFonts w:ascii="Times New Roman" w:hAnsi="Times New Roman"/>
          <w:b w:val="0"/>
          <w:i w:val="0"/>
          <w:sz w:val="20"/>
          <w:vertAlign w:val="superscript"/>
        </w:rPr>
        <w:t>1</w:t>
      </w:r>
      <w:r>
        <w:rPr>
          <w:rFonts w:ascii="Times New Roman" w:hAnsi="Times New Roman"/>
          <w:b w:val="0"/>
          <w:i w:val="0"/>
          <w:sz w:val="24"/>
        </w:rPr>
        <w:t xml:space="preserve"> *, Belichenko M.V. </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Moscow Aviation Institute (National Research University), Moscow, Russia</w:t>
      </w:r>
    </w:p>
    <w:p>
      <w:pPr>
        <w:spacing w:before="0" w:after="60"/>
        <w:ind w:firstLine="0"/>
        <w:jc w:val="center"/>
      </w:pPr>
      <w:r>
        <w:rPr>
          <w:rFonts w:ascii="Times New Roman" w:hAnsi="Times New Roman"/>
          <w:b w:val="0"/>
          <w:i w:val="0"/>
          <w:sz w:val="24"/>
        </w:rPr>
        <w:t>* E-mail: vanya.1.butyrin@gmail.com</w:t>
      </w:r>
    </w:p>
    <w:p>
      <w:r>
        <w:t>Keywords</w:t>
      </w:r>
    </w:p>
    <w:p>
      <w:r>
        <w:t>unmanned floating vehicle, numerical modeling, buoyant force, quaternions, trilinear interpolation.</w:t>
      </w:r>
    </w:p>
    <w:p>
      <w:r>
        <w:t>Список литературы</w:t>
      </w:r>
    </w:p>
    <w:p>
      <w:r>
        <w:t>[1] Васильев А.Н. Программирование на Python в примерах и задачах. — М.: Эксмо, 2021. — 616 с.</w:t>
      </w:r>
    </w:p>
    <w:p>
      <w:r>
        <w:t>[2] Куропатенко В.Ф, Шестаковская Е.С. Основы численных методов механики сплошной среды. — ЮУрГУ, 2017. — 257 с.</w:t>
      </w:r>
    </w:p>
    <w:p>
      <w:r>
        <w:br w:type="page"/>
      </w:r>
    </w:p>
    <w:p>
      <w:pPr>
        <w:spacing w:before="0" w:after="120"/>
        <w:ind w:firstLine="0"/>
        <w:jc w:val="center"/>
      </w:pPr>
      <w:r>
        <w:rPr>
          <w:rFonts w:ascii="Times New Roman" w:hAnsi="Times New Roman"/>
          <w:b/>
          <w:i w:val="0"/>
          <w:sz w:val="28"/>
        </w:rPr>
        <w:t>Моделирование механического аналога (сферического маятника) немалых движений двухслойной жидкости</w:t>
      </w:r>
    </w:p>
    <w:p>
      <w:pPr>
        <w:spacing w:before="0" w:after="60"/>
        <w:ind w:firstLine="0"/>
        <w:jc w:val="center"/>
      </w:pPr>
      <w:r>
        <w:rPr>
          <w:rFonts w:ascii="Times New Roman" w:hAnsi="Times New Roman"/>
          <w:b/>
          <w:i w:val="0"/>
          <w:sz w:val="24"/>
        </w:rPr>
        <w:t>Вин Ко Ко</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Темнов А.Н.</w:t>
      </w:r>
      <w:r>
        <w:rPr>
          <w:rFonts w:ascii="Times New Roman" w:hAnsi="Times New Roman"/>
          <w:b/>
          <w:i w:val="0"/>
          <w:sz w:val="20"/>
          <w:vertAlign w:val="superscript"/>
        </w:rPr>
        <w:t>1</w:t>
      </w:r>
      <w:r>
        <w:rPr>
          <w:rFonts w:ascii="Times New Roman" w:hAnsi="Times New Roman"/>
          <w:b/>
          <w:i w:val="0"/>
          <w:sz w:val="24"/>
        </w:rPr>
        <w:t>, Ануфриенко В. Ю.</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sz w:val="22"/>
        </w:rPr>
        <w:t>2Санкт-Петербургский политехнический университет Петра Великого,</w:t>
      </w:r>
    </w:p>
    <w:p>
      <w:pPr>
        <w:spacing w:before="0" w:after="60"/>
        <w:ind w:firstLine="0"/>
        <w:jc w:val="center"/>
      </w:pPr>
      <w:r>
        <w:rPr>
          <w:rFonts w:ascii="Times New Roman" w:hAnsi="Times New Roman"/>
          <w:b/>
          <w:i w:val="0"/>
          <w:sz w:val="24"/>
        </w:rPr>
        <w:t>Санкт-Петербург, Россия</w:t>
      </w:r>
    </w:p>
    <w:p>
      <w:pPr>
        <w:spacing w:before="0" w:after="60"/>
        <w:ind w:firstLine="0"/>
        <w:jc w:val="center"/>
      </w:pPr>
      <w:r>
        <w:rPr>
          <w:rFonts w:ascii="Times New Roman" w:hAnsi="Times New Roman"/>
          <w:b w:val="0"/>
          <w:i w:val="0"/>
          <w:sz w:val="24"/>
        </w:rPr>
        <w:t>*E-mail: win.c.latt@gmail.com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рассматривается движение сферического физического маятника, представляющего собой две точечные массы, соединенные невесомым стержнем, закрепленного в некоторой точке при помощи сферического шарнира. В случае немалых движений двух несмешивающихся жидкостей, заполняющих полностью полость твердого тела, рассматриваемый физический маятник является хорошей моделью для демонстрации немалых колебаний поверхности раздела. В работе описан процесс построения математических моделей сферического маятника в сферической системе координат как для математического, так и для физического случая. В каждом случае численное моделирование систем реализуется явным одношаговым методом Рунге-Кутты 4-ого порядка.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сферический маятник, несмешивающиеся жидкости, механический аналог, численное моделирование, метод Рунге-Кутты.</w:t>
      </w:r>
    </w:p>
    <w:p>
      <w:pPr>
        <w:spacing w:before="0" w:after="120"/>
        <w:ind w:firstLine="0"/>
        <w:jc w:val="center"/>
      </w:pPr>
      <w:r>
        <w:rPr>
          <w:rFonts w:ascii="Times New Roman" w:hAnsi="Times New Roman"/>
          <w:b/>
          <w:i w:val="0"/>
          <w:sz w:val="28"/>
        </w:rPr>
        <w:t>Modeling a mechanical analogue (spherical pendulum) of large-scale motions of a two-layer fluid</w:t>
      </w:r>
    </w:p>
    <w:p>
      <w:pPr>
        <w:spacing w:before="0" w:after="60"/>
        <w:ind w:firstLine="0"/>
        <w:jc w:val="center"/>
      </w:pPr>
      <w:r>
        <w:rPr>
          <w:rFonts w:ascii="Times New Roman" w:hAnsi="Times New Roman"/>
          <w:b/>
          <w:i w:val="0"/>
          <w:sz w:val="24"/>
        </w:rPr>
        <w:t>Win Ko Ko</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Temnov A.N.</w:t>
      </w:r>
      <w:r>
        <w:rPr>
          <w:rFonts w:ascii="Times New Roman" w:hAnsi="Times New Roman"/>
          <w:b/>
          <w:i w:val="0"/>
          <w:sz w:val="20"/>
          <w:vertAlign w:val="superscript"/>
        </w:rPr>
        <w:t>1</w:t>
      </w:r>
      <w:r>
        <w:rPr>
          <w:rFonts w:ascii="Times New Roman" w:hAnsi="Times New Roman"/>
          <w:b/>
          <w:i w:val="0"/>
          <w:sz w:val="24"/>
        </w:rPr>
        <w:t>, Anufrienko V. Yu.</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sz w:val="22"/>
        </w:rPr>
        <w:t>2Peter the Great Saint Petersburg Polytechnic University,</w:t>
      </w:r>
    </w:p>
    <w:p>
      <w:pPr>
        <w:spacing w:before="0" w:after="60"/>
        <w:ind w:firstLine="0"/>
        <w:jc w:val="center"/>
      </w:pPr>
      <w:r>
        <w:rPr>
          <w:rFonts w:ascii="Times New Roman" w:hAnsi="Times New Roman"/>
          <w:b/>
          <w:i w:val="0"/>
          <w:sz w:val="24"/>
        </w:rPr>
        <w:t>Saint Petersburg, Russia</w:t>
      </w:r>
    </w:p>
    <w:p>
      <w:pPr>
        <w:spacing w:before="0" w:after="60"/>
        <w:ind w:firstLine="0"/>
        <w:jc w:val="center"/>
      </w:pPr>
      <w:r>
        <w:rPr>
          <w:rFonts w:ascii="Times New Roman" w:hAnsi="Times New Roman"/>
          <w:b w:val="0"/>
          <w:i w:val="0"/>
          <w:sz w:val="24"/>
        </w:rPr>
        <w:t>* E-mail (speaker): win.c.latt@gmail.com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spherical pendulum, immiscible fluids, mechanical analog, numerical modeling, Runge-Kutta method</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Заика В.В., Масленников А.Л. Математическое моделирование однозвенного сфе- рического маятника в сферической системе координат. Политехнический моло- дежный журнал, 2019, № 9(38). http://dx.doi.org/10.18698/2541-8009-2019-9-522</w:t>
      </w:r>
    </w:p>
    <w:p>
      <w:pPr>
        <w:spacing w:before="0" w:after="60"/>
        <w:ind w:firstLine="0"/>
        <w:jc w:val="left"/>
      </w:pPr>
      <w:r>
        <w:rPr>
          <w:rFonts w:ascii="Times New Roman" w:hAnsi="Times New Roman"/>
          <w:b w:val="0"/>
          <w:i w:val="0"/>
          <w:sz w:val="24"/>
        </w:rPr>
        <w:t>[2] Вин Ко Ко, Темнов А. Н. Колебания дискретно-стратифицированных жидкостей в цилиндрическом сосуде и их механические аналоги. Вестник МГТУ им. Баумана. Сер. “Естественные науки”. № 3. С. 57-69.</w:t>
      </w:r>
    </w:p>
    <w:p>
      <w:r>
        <w:t>Modeling a mechanical analogue (spherical pendulum) of large-scale motions of a two-layer fluid</w:t>
      </w:r>
    </w:p>
    <w:p>
      <w:pPr>
        <w:spacing w:before="0" w:after="60"/>
        <w:ind w:firstLine="0"/>
        <w:jc w:val="center"/>
      </w:pPr>
      <w:r>
        <w:rPr>
          <w:rFonts w:ascii="Times New Roman" w:hAnsi="Times New Roman"/>
          <w:b w:val="0"/>
          <w:i w:val="0"/>
          <w:sz w:val="24"/>
        </w:rPr>
        <w:t>Win Ko Ko</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Temnov A.N.</w:t>
      </w:r>
      <w:r>
        <w:rPr>
          <w:rFonts w:ascii="Times New Roman" w:hAnsi="Times New Roman"/>
          <w:b w:val="0"/>
          <w:i w:val="0"/>
          <w:sz w:val="20"/>
          <w:vertAlign w:val="superscript"/>
        </w:rPr>
        <w:t>1</w:t>
      </w:r>
      <w:r>
        <w:rPr>
          <w:rFonts w:ascii="Times New Roman" w:hAnsi="Times New Roman"/>
          <w:b w:val="0"/>
          <w:i w:val="0"/>
          <w:sz w:val="24"/>
        </w:rPr>
        <w:t>, Anufrienko V. Yu.</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2Peter the Great Saint Petersburg Polytechnic University,</w:t>
      </w:r>
    </w:p>
    <w:p>
      <w:pPr>
        <w:spacing w:before="0" w:after="60"/>
        <w:ind w:firstLine="0"/>
        <w:jc w:val="center"/>
      </w:pPr>
      <w:r>
        <w:rPr>
          <w:rFonts w:ascii="Times New Roman" w:hAnsi="Times New Roman"/>
          <w:b w:val="0"/>
          <w:i w:val="0"/>
          <w:sz w:val="24"/>
        </w:rPr>
        <w:t>Saint Petersburg, Russia</w:t>
      </w:r>
    </w:p>
    <w:p>
      <w:pPr>
        <w:spacing w:before="0" w:after="60"/>
        <w:ind w:firstLine="0"/>
        <w:jc w:val="center"/>
      </w:pPr>
      <w:r>
        <w:rPr>
          <w:rFonts w:ascii="Times New Roman" w:hAnsi="Times New Roman"/>
          <w:b w:val="0"/>
          <w:i w:val="0"/>
          <w:sz w:val="24"/>
        </w:rPr>
        <w:t>* E-mail (speaker): win.c.latt@gmail.com</w:t>
      </w:r>
    </w:p>
    <w:p>
      <w:r>
        <w:t>Keywords</w:t>
      </w:r>
    </w:p>
    <w:p>
      <w:r>
        <w:t>spherical pendulum, immiscible fluids, mechanical analog, numerical modeling, Runge-Kutta method</w:t>
      </w:r>
    </w:p>
    <w:p>
      <w:r>
        <w:t>Список литературы</w:t>
      </w:r>
    </w:p>
    <w:p>
      <w:r>
        <w:t>[1] Заика В.В., Масленников А.Л. Математическое моделирование однозвенного сфе- рического маятника в сферической системе координат. Политехнический моло- дежный журнал, 2019, № 9(38). http://dx.doi.org/10.18698/2541-8009-2019-9-522</w:t>
      </w:r>
    </w:p>
    <w:p>
      <w:r>
        <w:t>[2] Вин Ко Ко, Темнов А. Н. Колебания дискретно-стратифицированных жидкостей в цилиндрическом сосуде и их механические аналоги. Вестник МГТУ им. Баумана. Сер. “Естественные науки”. № 3. С. 57-69.</w:t>
      </w:r>
    </w:p>
    <w:p>
      <w:r>
        <w:br w:type="page"/>
      </w:r>
    </w:p>
    <w:p>
      <w:pPr>
        <w:spacing w:before="0" w:after="120"/>
        <w:ind w:firstLine="0"/>
        <w:jc w:val="center"/>
      </w:pPr>
      <w:r>
        <w:rPr>
          <w:rFonts w:ascii="Times New Roman" w:hAnsi="Times New Roman"/>
          <w:b/>
          <w:i w:val="0"/>
          <w:sz w:val="28"/>
        </w:rPr>
        <w:t>Моделирование процесса индентирования для создания базы механических свойств материалов</w:t>
      </w:r>
    </w:p>
    <w:p>
      <w:pPr>
        <w:spacing w:before="0" w:after="60"/>
        <w:ind w:firstLine="0"/>
        <w:jc w:val="center"/>
      </w:pPr>
      <w:r>
        <w:rPr>
          <w:rFonts w:ascii="Times New Roman" w:hAnsi="Times New Roman"/>
          <w:b w:val="0"/>
          <w:i w:val="0"/>
          <w:sz w:val="24"/>
        </w:rPr>
        <w:t>Боровкова Татьяна Владимировна, МГТУ им. Н.Э.Баумана, Москва, borovkovatv@bmstu.ru</w:t>
      </w:r>
    </w:p>
    <w:p>
      <w:pPr>
        <w:spacing w:before="0" w:after="60"/>
        <w:ind w:firstLine="0"/>
        <w:jc w:val="center"/>
      </w:pPr>
      <w:r>
        <w:rPr>
          <w:rFonts w:ascii="Times New Roman" w:hAnsi="Times New Roman"/>
          <w:b w:val="0"/>
          <w:i w:val="0"/>
          <w:sz w:val="24"/>
        </w:rPr>
        <w:t>Мурашов Михаил Владимирович, МГТУ им. Н.Э.Баумана, Москва, murashov@bmstu.ru</w:t>
      </w:r>
    </w:p>
    <w:p>
      <w:pPr>
        <w:spacing w:before="0" w:after="60"/>
        <w:ind w:firstLine="0"/>
        <w:jc w:val="center"/>
      </w:pPr>
      <w:r>
        <w:rPr>
          <w:rFonts w:ascii="Times New Roman" w:hAnsi="Times New Roman"/>
          <w:b w:val="0"/>
          <w:i w:val="0"/>
          <w:sz w:val="24"/>
        </w:rPr>
        <w:t>Григорьев Арсений Романович, МГТУ им. Н.Э.Баумана, Москва, grigorev.ar@bmstu.ru</w:t>
      </w:r>
    </w:p>
    <w:p>
      <w:pPr>
        <w:spacing w:before="0" w:after="60"/>
        <w:ind w:firstLine="0"/>
        <w:jc w:val="center"/>
      </w:pPr>
      <w:r>
        <w:rPr>
          <w:rFonts w:ascii="Times New Roman" w:hAnsi="Times New Roman"/>
          <w:b w:val="0"/>
          <w:i w:val="0"/>
          <w:sz w:val="24"/>
        </w:rPr>
        <w:t>Паротькина Мария Алексеевна, МГТУ им. Н.Э.Баумана, Москва, parotkinama@bmstu.ru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Описана разработка конечно-элементной модели системы «индентор-образец» с учетом вязкоупругого поведения. Результаты моделирования сопоставлены с данными эксперимента для выявления механических свойств материала.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конечно-элементная модель, база данных, моделирование</w:t>
      </w:r>
    </w:p>
    <w:p>
      <w:pPr>
        <w:spacing w:before="0" w:after="120"/>
        <w:ind w:firstLine="0"/>
        <w:jc w:val="center"/>
      </w:pPr>
      <w:r>
        <w:rPr>
          <w:rFonts w:ascii="Times New Roman" w:hAnsi="Times New Roman"/>
          <w:b/>
          <w:i w:val="0"/>
          <w:sz w:val="28"/>
        </w:rPr>
        <w:t>// T</w:t>
      </w:r>
    </w:p>
    <w:p>
      <w:pPr>
        <w:spacing w:before="0" w:after="60"/>
        <w:ind w:firstLine="0"/>
        <w:jc w:val="center"/>
      </w:pPr>
      <w:r>
        <w:rPr>
          <w:rFonts w:ascii="Times New Roman" w:hAnsi="Times New Roman"/>
          <w:b/>
          <w:i w:val="0"/>
          <w:sz w:val="24"/>
        </w:rPr>
        <w:t>Мурашов М. В. Численное моделирование термомеханического контакта упрочненных шероховатых поверхностей: Дис. ... д-ра техн. наук. М., 2020. 3</w:t>
      </w:r>
      <w:r>
        <w:rPr>
          <w:rFonts w:ascii="Times New Roman" w:hAnsi="Times New Roman"/>
          <w:b/>
          <w:i w:val="0"/>
          <w:sz w:val="20"/>
          <w:vertAlign w:val="superscript"/>
        </w:rPr>
        <w:t>24</w:t>
      </w:r>
      <w:r>
        <w:rPr>
          <w:rFonts w:ascii="Times New Roman" w:hAnsi="Times New Roman"/>
          <w:b/>
          <w:i w:val="0"/>
          <w:sz w:val="24"/>
        </w:rPr>
        <w:t xml:space="preserve"> c.</w:t>
      </w:r>
    </w:p>
    <w:p>
      <w:pPr>
        <w:spacing w:before="0" w:after="60"/>
        <w:ind w:firstLine="0"/>
        <w:jc w:val="center"/>
      </w:pPr>
      <w:r>
        <w:rPr>
          <w:rFonts w:ascii="Times New Roman" w:hAnsi="Times New Roman"/>
          <w:b/>
          <w:i w:val="0"/>
          <w:sz w:val="24"/>
        </w:rPr>
        <w:t>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w:t>
      </w:r>
      <w:r>
        <w:rPr>
          <w:rFonts w:ascii="Times New Roman" w:hAnsi="Times New Roman"/>
          <w:b/>
          <w:i w:val="0"/>
          <w:sz w:val="20"/>
          <w:vertAlign w:val="superscript"/>
        </w:rPr>
        <w:t>70</w:t>
      </w:r>
    </w:p>
    <w:p>
      <w:pPr>
        <w:spacing w:before="0" w:after="60"/>
        <w:ind w:firstLine="0"/>
        <w:jc w:val="center"/>
      </w:pPr>
      <w:r>
        <w:rPr>
          <w:rFonts w:ascii="Times New Roman" w:hAnsi="Times New Roman"/>
          <w:b/>
          <w:i w:val="0"/>
          <w:sz w:val="24"/>
        </w:rPr>
        <w:t>Modeling the indentation process for the creation of basic mechanical materials</w:t>
      </w:r>
    </w:p>
    <w:p>
      <w:pPr>
        <w:spacing w:before="0" w:after="60"/>
        <w:ind w:firstLine="0"/>
        <w:jc w:val="center"/>
      </w:pPr>
      <w:r>
        <w:rPr>
          <w:rFonts w:ascii="Times New Roman" w:hAnsi="Times New Roman"/>
          <w:b w:val="0"/>
          <w:i w:val="0"/>
          <w:sz w:val="24"/>
        </w:rPr>
        <w:t>Tatyana Vladimirovna Borovkova, Bauman Moscow State Technical University, Moscow, borovkovatv@bmstu.ru;</w:t>
      </w:r>
    </w:p>
    <w:p>
      <w:pPr>
        <w:spacing w:before="0" w:after="60"/>
        <w:ind w:firstLine="0"/>
        <w:jc w:val="center"/>
      </w:pPr>
      <w:r>
        <w:rPr>
          <w:rFonts w:ascii="Times New Roman" w:hAnsi="Times New Roman"/>
          <w:b w:val="0"/>
          <w:i w:val="0"/>
          <w:sz w:val="24"/>
        </w:rPr>
        <w:t>Mikhail Vladimirovich Murashov, Bauman Moscow State Technical University, Moscow, murashov@bmstu.ru;</w:t>
      </w:r>
    </w:p>
    <w:p>
      <w:pPr>
        <w:spacing w:before="0" w:after="60"/>
        <w:ind w:firstLine="0"/>
        <w:jc w:val="center"/>
      </w:pPr>
      <w:r>
        <w:rPr>
          <w:rFonts w:ascii="Times New Roman" w:hAnsi="Times New Roman"/>
          <w:b w:val="0"/>
          <w:i w:val="0"/>
          <w:sz w:val="24"/>
        </w:rPr>
        <w:t>Arseniy Romanovich Grigoryev, Bauman Moscow State Technical University, Moscow, grigorev.ar@bmstu.ru</w:t>
      </w:r>
    </w:p>
    <w:p>
      <w:pPr>
        <w:spacing w:before="0" w:after="60"/>
        <w:ind w:firstLine="0"/>
        <w:jc w:val="center"/>
      </w:pPr>
      <w:r>
        <w:rPr>
          <w:rFonts w:ascii="Times New Roman" w:hAnsi="Times New Roman"/>
          <w:b w:val="0"/>
          <w:i w:val="0"/>
          <w:sz w:val="24"/>
        </w:rPr>
        <w:t>Maria Alekseevna Parotkina, Bauman Moscow State Technical University, Moscow, parotkinama@bmstu.ru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development of a finite element model of an indenter-sample system taking into account viscoelastic behavior is described. The modeling results are compared with experimental data to identify the mechanical properties of the material.</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finite element model, database, modeling</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Головин Ю.И. Введение в нанотехнику. М.: Машиностроение, 2007. 496 с.</w:t>
      </w:r>
    </w:p>
    <w:p>
      <w:pPr>
        <w:spacing w:before="0" w:after="60"/>
        <w:ind w:firstLine="0"/>
        <w:jc w:val="left"/>
      </w:pPr>
      <w:r>
        <w:rPr>
          <w:rFonts w:ascii="Times New Roman" w:hAnsi="Times New Roman"/>
          <w:b w:val="0"/>
          <w:i w:val="0"/>
          <w:sz w:val="24"/>
        </w:rPr>
        <w:t>[2] // T</w:t>
      </w:r>
    </w:p>
    <w:p>
      <w:pPr>
        <w:spacing w:before="0" w:after="60"/>
        <w:ind w:firstLine="0"/>
        <w:jc w:val="left"/>
      </w:pPr>
      <w:r>
        <w:rPr>
          <w:rFonts w:ascii="Times New Roman" w:hAnsi="Times New Roman"/>
          <w:b w:val="0"/>
          <w:i w:val="0"/>
          <w:sz w:val="24"/>
        </w:rPr>
        <w:t>[3] Мурашов М. В. Численное моделирование термомеханического контакта упрочненных шероховатых поверхностей: Дис. ... д-ра техн. наук. М., 2020. 324 c.</w:t>
      </w:r>
    </w:p>
    <w:p>
      <w:pPr>
        <w:spacing w:before="0" w:after="60"/>
        <w:ind w:firstLine="0"/>
        <w:jc w:val="left"/>
      </w:pPr>
      <w:r>
        <w:rPr>
          <w:rFonts w:ascii="Times New Roman" w:hAnsi="Times New Roman"/>
          <w:b w:val="0"/>
          <w:i w:val="0"/>
          <w:sz w:val="24"/>
        </w:rPr>
        <w:t>[4] 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https://doi.org/10.17073/0368-0797-2024-6-665-670</w:t>
      </w:r>
    </w:p>
    <w:p>
      <w:pPr>
        <w:spacing w:before="0" w:after="60"/>
        <w:ind w:firstLine="0"/>
        <w:jc w:val="left"/>
      </w:pPr>
      <w:r>
        <w:rPr>
          <w:rFonts w:ascii="Times New Roman" w:hAnsi="Times New Roman"/>
          <w:b w:val="0"/>
          <w:i w:val="0"/>
          <w:sz w:val="24"/>
        </w:rPr>
        <w:t>[5] Tatyana Vladimirovna Borovkova, Bauman Moscow State Technical University, Moscow, borovkovatv@bmstu.ru;</w:t>
      </w:r>
    </w:p>
    <w:p>
      <w:pPr>
        <w:spacing w:before="0" w:after="60"/>
        <w:ind w:firstLine="0"/>
        <w:jc w:val="left"/>
      </w:pPr>
      <w:r>
        <w:rPr>
          <w:rFonts w:ascii="Times New Roman" w:hAnsi="Times New Roman"/>
          <w:b w:val="0"/>
          <w:i w:val="0"/>
          <w:sz w:val="24"/>
        </w:rPr>
        <w:t>[6] Mikhail Vladimirovich Murashov, Bauman Moscow State Technical University, Moscow, murashov@bmstu.ru;</w:t>
      </w:r>
    </w:p>
    <w:p>
      <w:pPr>
        <w:spacing w:before="0" w:after="60"/>
        <w:ind w:firstLine="0"/>
        <w:jc w:val="left"/>
      </w:pPr>
      <w:r>
        <w:rPr>
          <w:rFonts w:ascii="Times New Roman" w:hAnsi="Times New Roman"/>
          <w:b w:val="0"/>
          <w:i w:val="0"/>
          <w:sz w:val="24"/>
        </w:rPr>
        <w:t>[7] Arseniy Romanovich Grigoryev, Bauman Moscow State Technical University, Moscow, grigorev.ar@bmstu.ru</w:t>
      </w:r>
    </w:p>
    <w:p>
      <w:pPr>
        <w:spacing w:before="0" w:after="60"/>
        <w:ind w:firstLine="0"/>
        <w:jc w:val="left"/>
      </w:pPr>
      <w:r>
        <w:rPr>
          <w:rFonts w:ascii="Times New Roman" w:hAnsi="Times New Roman"/>
          <w:b w:val="0"/>
          <w:i w:val="0"/>
          <w:sz w:val="24"/>
        </w:rPr>
        <w:t>[8] Maria Alekseevna Parotkina, Bauman Moscow State Technical University, Moscow, parotkinama@bmstu.ru</w:t>
      </w:r>
    </w:p>
    <w:p>
      <w:pPr>
        <w:spacing w:before="0" w:after="60"/>
        <w:ind w:firstLine="0"/>
        <w:jc w:val="left"/>
      </w:pPr>
      <w:r>
        <w:rPr>
          <w:rFonts w:ascii="Times New Roman" w:hAnsi="Times New Roman"/>
          <w:b w:val="0"/>
          <w:i w:val="0"/>
          <w:sz w:val="24"/>
        </w:rPr>
        <w:t>[9] Golovin Yu.I. Introduction to nanotechnology. Moscow, Mashinostroenie, 2007. 496 p.</w:t>
      </w:r>
    </w:p>
    <w:p>
      <w:pPr>
        <w:spacing w:before="0" w:after="60"/>
        <w:ind w:firstLine="0"/>
        <w:jc w:val="left"/>
      </w:pPr>
      <w:r>
        <w:rPr>
          <w:rFonts w:ascii="Times New Roman" w:hAnsi="Times New Roman"/>
          <w:b w:val="0"/>
          <w:i w:val="0"/>
          <w:sz w:val="24"/>
        </w:rPr>
        <w:t>[10] Syngellakis S., Habbab H., Mellor B. Finite element simulation of spherical indentation experiments // The international journal of computational methods and experimental measurements 6(4), 749–763 (2017).</w:t>
      </w:r>
    </w:p>
    <w:p>
      <w:pPr>
        <w:spacing w:before="0" w:after="60"/>
        <w:ind w:firstLine="0"/>
        <w:jc w:val="left"/>
      </w:pPr>
      <w:r>
        <w:rPr>
          <w:rFonts w:ascii="Times New Roman" w:hAnsi="Times New Roman"/>
          <w:b w:val="0"/>
          <w:i w:val="0"/>
          <w:sz w:val="24"/>
        </w:rPr>
        <w:t>[11] Murashov M. V. Numerical modeling of thermomechanical contact of hardened rough surfaces: Diss. ... Doctor of Engineering Sciences. Moscow, 2020. 324 p.</w:t>
      </w:r>
    </w:p>
    <w:p>
      <w:pPr>
        <w:spacing w:before="0" w:after="60"/>
        <w:ind w:firstLine="0"/>
        <w:jc w:val="left"/>
      </w:pPr>
      <w:r>
        <w:rPr>
          <w:rFonts w:ascii="Times New Roman" w:hAnsi="Times New Roman"/>
          <w:b w:val="0"/>
          <w:i w:val="0"/>
          <w:sz w:val="24"/>
        </w:rPr>
        <w:t>[12] Vydrin A. V., Krasikov A. V., Korsakov A. A., Geim E. A. Functional properties of resistance to plastic deformation of 12Kh18N10T steel // News of Universities. Ferrous Metallurgy. 2024. 67(6):665–670. https://doi.org/10.17073/0368-0797-2024-6-665-670</w:t>
      </w:r>
    </w:p>
    <w:p>
      <w:r>
        <w:t>// T</w:t>
      </w:r>
    </w:p>
    <w:p>
      <w:pPr>
        <w:spacing w:before="0" w:after="60"/>
        <w:ind w:firstLine="0"/>
        <w:jc w:val="center"/>
      </w:pPr>
      <w:r>
        <w:rPr>
          <w:rFonts w:ascii="Times New Roman" w:hAnsi="Times New Roman"/>
          <w:b w:val="0"/>
          <w:i w:val="0"/>
          <w:sz w:val="24"/>
        </w:rPr>
        <w:t>Мурашов М. В. Численное моделирование термомеханического контакта упрочненных шероховатых поверхностей: Дис. ... д-ра техн. наук. М., 2020. 3</w:t>
      </w:r>
      <w:r>
        <w:rPr>
          <w:rFonts w:ascii="Times New Roman" w:hAnsi="Times New Roman"/>
          <w:b w:val="0"/>
          <w:i w:val="0"/>
          <w:sz w:val="20"/>
          <w:vertAlign w:val="superscript"/>
        </w:rPr>
        <w:t>24</w:t>
      </w:r>
      <w:r>
        <w:rPr>
          <w:rFonts w:ascii="Times New Roman" w:hAnsi="Times New Roman"/>
          <w:b w:val="0"/>
          <w:i w:val="0"/>
          <w:sz w:val="24"/>
        </w:rPr>
        <w:t xml:space="preserve"> c.</w:t>
      </w:r>
    </w:p>
    <w:p>
      <w:pPr>
        <w:spacing w:before="0" w:after="60"/>
        <w:ind w:firstLine="0"/>
        <w:jc w:val="center"/>
      </w:pPr>
      <w:r>
        <w:rPr>
          <w:rFonts w:ascii="Times New Roman" w:hAnsi="Times New Roman"/>
          <w:b w:val="0"/>
          <w:i w:val="0"/>
          <w:sz w:val="24"/>
        </w:rPr>
        <w:t>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w:t>
      </w:r>
      <w:r>
        <w:rPr>
          <w:rFonts w:ascii="Times New Roman" w:hAnsi="Times New Roman"/>
          <w:b w:val="0"/>
          <w:i w:val="0"/>
          <w:sz w:val="20"/>
          <w:vertAlign w:val="superscript"/>
        </w:rPr>
        <w:t>70</w:t>
      </w:r>
    </w:p>
    <w:p>
      <w:pPr>
        <w:spacing w:before="0" w:after="60"/>
        <w:ind w:firstLine="0"/>
        <w:jc w:val="center"/>
      </w:pPr>
      <w:r>
        <w:rPr>
          <w:rFonts w:ascii="Times New Roman" w:hAnsi="Times New Roman"/>
          <w:b w:val="0"/>
          <w:i w:val="0"/>
          <w:sz w:val="24"/>
        </w:rPr>
        <w:t>Modeling the indentation process for the creation of basic mechanical materials</w:t>
      </w:r>
    </w:p>
    <w:p>
      <w:pPr>
        <w:spacing w:before="0" w:after="60"/>
        <w:ind w:firstLine="0"/>
        <w:jc w:val="center"/>
      </w:pPr>
      <w:r>
        <w:rPr>
          <w:rFonts w:ascii="Times New Roman" w:hAnsi="Times New Roman"/>
          <w:b w:val="0"/>
          <w:i w:val="0"/>
          <w:sz w:val="24"/>
        </w:rPr>
        <w:t>Tatyana Vladimirovna Borovkova, Bauman Moscow State Technical University, Moscow, borovkovatv@bmstu.ru;</w:t>
      </w:r>
    </w:p>
    <w:p>
      <w:pPr>
        <w:spacing w:before="0" w:after="60"/>
        <w:ind w:firstLine="0"/>
        <w:jc w:val="center"/>
      </w:pPr>
      <w:r>
        <w:rPr>
          <w:rFonts w:ascii="Times New Roman" w:hAnsi="Times New Roman"/>
          <w:b w:val="0"/>
          <w:i w:val="0"/>
          <w:sz w:val="24"/>
        </w:rPr>
        <w:t>Mikhail Vladimirovich Murashov, Bauman Moscow State Technical University, Moscow, murashov@bmstu.ru;</w:t>
      </w:r>
    </w:p>
    <w:p>
      <w:pPr>
        <w:spacing w:before="0" w:after="60"/>
        <w:ind w:firstLine="0"/>
        <w:jc w:val="center"/>
      </w:pPr>
      <w:r>
        <w:rPr>
          <w:rFonts w:ascii="Times New Roman" w:hAnsi="Times New Roman"/>
          <w:b w:val="0"/>
          <w:i w:val="0"/>
          <w:sz w:val="24"/>
        </w:rPr>
        <w:t>Arseniy Romanovich Grigoryev, Bauman Moscow State Technical University, Moscow, grigorev.ar@bmstu.ru</w:t>
      </w:r>
    </w:p>
    <w:p>
      <w:pPr>
        <w:spacing w:before="0" w:after="60"/>
        <w:ind w:firstLine="0"/>
        <w:jc w:val="center"/>
      </w:pPr>
      <w:r>
        <w:rPr>
          <w:rFonts w:ascii="Times New Roman" w:hAnsi="Times New Roman"/>
          <w:b w:val="0"/>
          <w:i w:val="0"/>
          <w:sz w:val="24"/>
        </w:rPr>
        <w:t>Maria Alekseevna Parotkina, Bauman Moscow State Technical University, Moscow, parotkinama@bmstu.ru</w:t>
      </w:r>
    </w:p>
    <w:p>
      <w:r>
        <w:t>Abstract</w:t>
      </w:r>
    </w:p>
    <w:p>
      <w:r>
        <w:t>The development of a finite element model of an indenter-sample system taking into account viscoelastic behavior is described. The modeling results are compared with experimental data to identify the mechanical properties of the material.</w:t>
      </w:r>
    </w:p>
    <w:p>
      <w:r>
        <w:t>Keywords</w:t>
      </w:r>
    </w:p>
    <w:p>
      <w:r>
        <w:t>finite element model, database, modeling</w:t>
      </w:r>
    </w:p>
    <w:p>
      <w:r>
        <w:t>Список литературы</w:t>
      </w:r>
    </w:p>
    <w:p>
      <w:r>
        <w:t>[1] Головин Ю.И. Введение в нанотехнику. М.: Машиностроение, 2007. 496 с.</w:t>
      </w:r>
    </w:p>
    <w:p>
      <w:r>
        <w:t>[2] // T</w:t>
      </w:r>
    </w:p>
    <w:p>
      <w:r>
        <w:t>[3] Мурашов М. В. Численное моделирование термомеханического контакта упрочненных шероховатых поверхностей: Дис. ... д-ра техн. наук. М., 2020. 324 c.</w:t>
      </w:r>
    </w:p>
    <w:p>
      <w:r>
        <w:t>[4] Выдрин А.В., Красиков А.В., Корсаков А.А., Гейм Е.А. Функциональные свойства сопротивления пластической деформации стали 12Х18Н10Т // Известия вузов. Черная металлургия. 2024. 67(6):665–670. https://doi.org/10.17073/0368-0797-2024-6-665-670</w:t>
      </w:r>
    </w:p>
    <w:p>
      <w:r>
        <w:t>[5] Tatyana Vladimirovna Borovkova, Bauman Moscow State Technical University, Moscow, borovkovatv@bmstu.ru;</w:t>
      </w:r>
    </w:p>
    <w:p>
      <w:r>
        <w:t>[6] Mikhail Vladimirovich Murashov, Bauman Moscow State Technical University, Moscow, murashov@bmstu.ru;</w:t>
      </w:r>
    </w:p>
    <w:p>
      <w:r>
        <w:t>[7] Arseniy Romanovich Grigoryev, Bauman Moscow State Technical University, Moscow, grigorev.ar@bmstu.ru</w:t>
      </w:r>
    </w:p>
    <w:p>
      <w:r>
        <w:t>[8] Maria Alekseevna Parotkina, Bauman Moscow State Technical University, Moscow, parotkinama@bmstu.ru</w:t>
      </w:r>
    </w:p>
    <w:p>
      <w:r>
        <w:t>[9] Golovin Yu.I. Introduction to nanotechnology. Moscow, Mashinostroenie, 2007. 496 p.</w:t>
      </w:r>
    </w:p>
    <w:p>
      <w:r>
        <w:t>[10] Syngellakis S., Habbab H., Mellor B. Finite element simulation of spherical indentation experiments // The international journal of computational methods and experimental measurements 6(4), 749–763 (2017).</w:t>
      </w:r>
    </w:p>
    <w:p>
      <w:r>
        <w:t>[11] Murashov M. V. Numerical modeling of thermomechanical contact of hardened rough surfaces: Diss. ... Doctor of Engineering Sciences. Moscow, 2020. 324 p.</w:t>
      </w:r>
    </w:p>
    <w:p>
      <w:r>
        <w:t>[12] Vydrin A. V., Krasikov A. V., Korsakov A. A., Geim E. A. Functional properties of resistance to plastic deformation of 12Kh18N10T steel // News of Universities. Ferrous Metallurgy. 2024. 67(6):665–670. https://doi.org/10.17073/0368-0797-2024-6-665-670</w:t>
      </w:r>
    </w:p>
    <w:p>
      <w:r>
        <w:br w:type="page"/>
      </w:r>
    </w:p>
    <w:p>
      <w:pPr>
        <w:spacing w:before="0" w:after="120"/>
        <w:ind w:firstLine="0"/>
        <w:jc w:val="center"/>
      </w:pPr>
      <w:r>
        <w:rPr>
          <w:rFonts w:ascii="Times New Roman" w:hAnsi="Times New Roman"/>
          <w:b/>
          <w:i w:val="0"/>
          <w:sz w:val="28"/>
        </w:rPr>
        <w:t>Моделирование процесса пробивки отверстия в листовом металле</w:t>
      </w:r>
    </w:p>
    <w:p>
      <w:pPr>
        <w:spacing w:before="0" w:after="60"/>
        <w:ind w:firstLine="0"/>
        <w:jc w:val="center"/>
      </w:pPr>
      <w:r>
        <w:rPr>
          <w:rFonts w:ascii="Times New Roman" w:hAnsi="Times New Roman"/>
          <w:b/>
          <w:i w:val="0"/>
          <w:sz w:val="24"/>
        </w:rPr>
        <w:t>Веремейчик А.И.</w:t>
      </w:r>
    </w:p>
    <w:p>
      <w:pPr>
        <w:spacing w:before="0" w:after="60"/>
        <w:ind w:firstLine="0"/>
        <w:jc w:val="center"/>
      </w:pPr>
      <w:r>
        <w:rPr>
          <w:rFonts w:ascii="Times New Roman" w:hAnsi="Times New Roman"/>
          <w:b w:val="0"/>
          <w:i/>
          <w:sz w:val="22"/>
        </w:rPr>
        <w:t>Брестский государственный технический университет, г. Брест, Беларусь</w:t>
      </w:r>
    </w:p>
    <w:p>
      <w:pPr>
        <w:spacing w:before="0" w:after="60"/>
        <w:ind w:firstLine="0"/>
        <w:jc w:val="center"/>
      </w:pPr>
      <w:r>
        <w:rPr>
          <w:rFonts w:ascii="Times New Roman" w:hAnsi="Times New Roman"/>
          <w:b w:val="0"/>
          <w:i w:val="0"/>
          <w:sz w:val="24"/>
        </w:rPr>
        <w:t>E-mail: vai_mrtm@bstu.by</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среде ANSYS Workbench проведено моделирование процесса пробивки отверстия цилиндрическим пуансоном в стальном листе.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пуансон, пробивка, напряженно-деформированное состояние, сила, время, лист.</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punch, punching, stress-strain state, force, time, sheet.</w:t>
      </w:r>
    </w:p>
    <w:p>
      <w:r>
        <w:t>Keywords</w:t>
      </w:r>
    </w:p>
    <w:p>
      <w:r>
        <w:t>punch, punching, stress-strain state, force, time, sheet.</w:t>
      </w:r>
    </w:p>
    <w:p>
      <w:r>
        <w:br w:type="page"/>
      </w:r>
    </w:p>
    <w:p>
      <w:pPr>
        <w:spacing w:before="0" w:after="120"/>
        <w:ind w:firstLine="0"/>
        <w:jc w:val="center"/>
      </w:pPr>
      <w:r>
        <w:rPr>
          <w:rFonts w:ascii="Times New Roman" w:hAnsi="Times New Roman"/>
          <w:b/>
          <w:i w:val="0"/>
          <w:sz w:val="28"/>
        </w:rPr>
        <w:t>Моделирование распространения температурного поля в одномерной квазипериодической градиентной среде</w:t>
      </w:r>
    </w:p>
    <w:p>
      <w:pPr>
        <w:spacing w:before="0" w:after="60"/>
        <w:ind w:firstLine="0"/>
        <w:jc w:val="center"/>
      </w:pPr>
      <w:r>
        <w:rPr>
          <w:rFonts w:ascii="Times New Roman" w:hAnsi="Times New Roman"/>
          <w:b/>
          <w:i w:val="0"/>
          <w:sz w:val="24"/>
        </w:rPr>
        <w:t>Ершов Г.А., Кочикина Л.В., Филатов В.В.*</w:t>
      </w:r>
    </w:p>
    <w:p>
      <w:pPr>
        <w:spacing w:before="0" w:after="60"/>
        <w:ind w:firstLine="0"/>
        <w:jc w:val="center"/>
      </w:pPr>
      <w:r>
        <w:rPr>
          <w:rFonts w:ascii="Times New Roman" w:hAnsi="Times New Roman"/>
          <w:b w:val="0"/>
          <w:i/>
          <w:sz w:val="22"/>
        </w:rPr>
        <w:t>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Проведено конечноразностное моделирование распространения тепловых потоков в одномерной квазипериодической градиентной среде, "период" которой линейно возрастает от поверхности вглубь. Исследована зависимость эффективной скорости распространения теплового возмущения от величины градиентности. Полученные результаты могут быть использованы для создания новых теплозащитных покрытий, в том числе для использования в микропроцессорах, выполненных по нанометровой технологии.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квазикристалл, градиентность, тепловая защита, конечноразностное моделирование, наноэлектроника.</w:t>
      </w:r>
    </w:p>
    <w:p>
      <w:pPr>
        <w:spacing w:before="0" w:after="120"/>
        <w:ind w:firstLine="0"/>
        <w:jc w:val="center"/>
      </w:pPr>
      <w:r>
        <w:rPr>
          <w:rFonts w:ascii="Times New Roman" w:hAnsi="Times New Roman"/>
          <w:b/>
          <w:i w:val="0"/>
          <w:sz w:val="28"/>
        </w:rPr>
        <w:t>Ershov G.A. , Kochikina L.V. , Filatov V.V.*</w:t>
      </w:r>
    </w:p>
    <w:p>
      <w:pPr>
        <w:spacing w:before="0" w:after="60"/>
        <w:ind w:firstLine="0"/>
        <w:jc w:val="center"/>
      </w:pPr>
      <w:r>
        <w:rPr>
          <w:rFonts w:ascii="Times New Roman" w:hAnsi="Times New Roman"/>
          <w:b w:val="0"/>
          <w:i/>
          <w:sz w:val="22"/>
        </w:rPr>
        <w:t>Bauman Moscow State Technical University, Moscow, Russia</w:t>
      </w:r>
    </w:p>
    <w:p>
      <w:pPr>
        <w:spacing w:before="0" w:after="60"/>
        <w:ind w:firstLine="0"/>
        <w:jc w:val="center"/>
      </w:pPr>
      <w:r>
        <w:rPr>
          <w:rFonts w:ascii="Times New Roman" w:hAnsi="Times New Roman"/>
          <w:b w:val="0"/>
          <w:i w:val="0"/>
          <w:sz w:val="24"/>
        </w:rPr>
        <w:t>E-mail: vvfilatov@bmstu.ru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Finite-difference modeling of heat flux propagation in a one-dimensional quasi-periodic gradient material, the "period" of which increases linearly from the surface to the depth, was described. The dependence of the effective propagation velocity of a thermal disturbance on the gradient value was investigated. The obtained results can be used to create new thermal protection coatings, including for use in microprocessors manufactured using nanometer technology.</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quasicrystal, gradient, thermal protection, finite-difference modeling, nanoelectronics.</w:t>
      </w:r>
    </w:p>
    <w:p>
      <w:r>
        <w:t>Ershov G.A. , Kochikina L.V. , Filatov V.V.*</w:t>
      </w:r>
    </w:p>
    <w:p>
      <w:pPr>
        <w:spacing w:before="0" w:after="60"/>
        <w:ind w:firstLine="0"/>
        <w:jc w:val="center"/>
      </w:pPr>
      <w:r>
        <w:rPr>
          <w:rFonts w:ascii="Times New Roman" w:hAnsi="Times New Roman"/>
          <w:b w:val="0"/>
          <w:i w:val="0"/>
          <w:sz w:val="24"/>
        </w:rPr>
        <w:t>Bauman Moscow State Technical University, Moscow, Russia</w:t>
      </w:r>
    </w:p>
    <w:p>
      <w:pPr>
        <w:spacing w:before="0" w:after="60"/>
        <w:ind w:firstLine="0"/>
        <w:jc w:val="center"/>
      </w:pPr>
      <w:r>
        <w:rPr>
          <w:rFonts w:ascii="Times New Roman" w:hAnsi="Times New Roman"/>
          <w:b w:val="0"/>
          <w:i w:val="0"/>
          <w:sz w:val="24"/>
        </w:rPr>
        <w:t>E-mail: vvfilatov@bmstu.ru</w:t>
      </w:r>
    </w:p>
    <w:p>
      <w:r>
        <w:t>Abstract</w:t>
      </w:r>
    </w:p>
    <w:p>
      <w:r>
        <w:t>Finite-difference modeling of heat flux propagation in a one-dimensional quasi-periodic gradient material, the "period" of which increases linearly from the surface to the depth, was described. The dependence of the effective propagation velocity of a thermal disturbance on the gradient value was investigated. The obtained results can be used to create new thermal protection coatings, including for use in microprocessors manufactured using nanometer technology.</w:t>
      </w:r>
    </w:p>
    <w:p>
      <w:r>
        <w:t>Keywords</w:t>
      </w:r>
    </w:p>
    <w:p>
      <w:r>
        <w:t>quasicrystal, gradient, thermal protection, finite-difference modeling, nanoelectronics.</w:t>
      </w:r>
    </w:p>
    <w:p>
      <w:r>
        <w:br w:type="page"/>
      </w:r>
    </w:p>
    <w:p>
      <w:pPr>
        <w:spacing w:before="0" w:after="120"/>
        <w:ind w:firstLine="0"/>
        <w:jc w:val="left"/>
      </w:pPr>
      <w:r>
        <w:rPr>
          <w:rFonts w:ascii="Times New Roman" w:hAnsi="Times New Roman"/>
          <w:b w:val="0"/>
          <w:i w:val="0"/>
          <w:sz w:val="24"/>
        </w:rPr>
        <w:t>УДК 531.3</w:t>
      </w:r>
    </w:p>
    <w:p>
      <w:pPr>
        <w:spacing w:before="0" w:after="120"/>
        <w:ind w:firstLine="0"/>
        <w:jc w:val="center"/>
      </w:pPr>
      <w:r>
        <w:rPr>
          <w:rFonts w:ascii="Times New Roman" w:hAnsi="Times New Roman"/>
          <w:b/>
          <w:i w:val="0"/>
          <w:sz w:val="28"/>
        </w:rPr>
        <w:t>Моделирование решения задачи управления динамикой системы твердых тел</w:t>
      </w:r>
    </w:p>
    <w:p>
      <w:pPr>
        <w:spacing w:before="0" w:after="60"/>
        <w:ind w:firstLine="0"/>
        <w:jc w:val="center"/>
      </w:pPr>
      <w:r>
        <w:rPr>
          <w:rFonts w:ascii="Times New Roman" w:hAnsi="Times New Roman"/>
          <w:b/>
          <w:i w:val="0"/>
          <w:sz w:val="24"/>
        </w:rPr>
        <w:t>Р.Г. Мухарлямов</w:t>
      </w:r>
      <w:r>
        <w:rPr>
          <w:rFonts w:ascii="Times New Roman" w:hAnsi="Times New Roman"/>
          <w:b/>
          <w:i w:val="0"/>
          <w:sz w:val="20"/>
          <w:vertAlign w:val="superscript"/>
        </w:rPr>
        <w:t>1</w:t>
      </w:r>
      <w:r>
        <w:rPr>
          <w:rFonts w:ascii="Times New Roman" w:hAnsi="Times New Roman"/>
          <w:b/>
          <w:i w:val="0"/>
          <w:sz w:val="24"/>
        </w:rPr>
        <w:t>, Абдулай Коффи</w:t>
      </w:r>
      <w:r>
        <w:rPr>
          <w:rFonts w:ascii="Times New Roman" w:hAnsi="Times New Roman"/>
          <w:b/>
          <w:i w:val="0"/>
          <w:sz w:val="20"/>
          <w:vertAlign w:val="superscript"/>
        </w:rPr>
        <w:t>2</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1Институт физических исследований и технологий, ФГАОУ ВО Российский университет дружбы народов имени Патриса Лумумбы, г. Москва, Россия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система, станок, управление, динамика, метод стабилизации, программные связи.</w:t>
      </w:r>
    </w:p>
    <w:p>
      <w:pPr>
        <w:spacing w:before="0" w:after="120"/>
        <w:ind w:firstLine="0"/>
        <w:jc w:val="center"/>
      </w:pPr>
      <w:r>
        <w:rPr>
          <w:rFonts w:ascii="Times New Roman" w:hAnsi="Times New Roman"/>
          <w:b/>
          <w:i w:val="0"/>
          <w:sz w:val="28"/>
        </w:rPr>
        <w:t>Modeling the solution to the problem of controlling the rigid bodies dynamics system</w:t>
      </w:r>
    </w:p>
    <w:p>
      <w:pPr>
        <w:spacing w:before="0" w:after="60"/>
        <w:ind w:firstLine="0"/>
        <w:jc w:val="center"/>
      </w:pPr>
      <w:r>
        <w:rPr>
          <w:rFonts w:ascii="Times New Roman" w:hAnsi="Times New Roman"/>
          <w:b/>
          <w:i w:val="0"/>
          <w:sz w:val="24"/>
        </w:rPr>
        <w:t>R.G. Mukharlyamov</w:t>
      </w:r>
      <w:r>
        <w:rPr>
          <w:rFonts w:ascii="Times New Roman" w:hAnsi="Times New Roman"/>
          <w:b/>
          <w:i w:val="0"/>
          <w:sz w:val="20"/>
          <w:vertAlign w:val="superscript"/>
        </w:rPr>
        <w:t>1</w:t>
      </w:r>
      <w:r>
        <w:rPr>
          <w:rFonts w:ascii="Times New Roman" w:hAnsi="Times New Roman"/>
          <w:b/>
          <w:i w:val="0"/>
          <w:sz w:val="24"/>
        </w:rPr>
        <w:t>, Abdoulaye Koffi</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1Institute of Physical Research and Technologies,</w:t>
      </w:r>
    </w:p>
    <w:p>
      <w:pPr>
        <w:spacing w:before="0" w:after="60"/>
        <w:ind w:firstLine="0"/>
        <w:jc w:val="center"/>
      </w:pPr>
      <w:r>
        <w:rPr>
          <w:rFonts w:ascii="Times New Roman" w:hAnsi="Times New Roman"/>
          <w:b w:val="0"/>
          <w:i/>
          <w:sz w:val="22"/>
        </w:rPr>
        <w:t>Peoples’ Friendship University of Russia, 1171</w:t>
      </w:r>
      <w:r>
        <w:rPr>
          <w:rFonts w:ascii="Times New Roman" w:hAnsi="Times New Roman"/>
          <w:b w:val="0"/>
          <w:i/>
          <w:sz w:val="20"/>
          <w:vertAlign w:val="superscript"/>
        </w:rPr>
        <w:t>98</w:t>
      </w:r>
      <w:r>
        <w:rPr>
          <w:rFonts w:ascii="Times New Roman" w:hAnsi="Times New Roman"/>
          <w:b w:val="0"/>
          <w:i/>
          <w:sz w:val="22"/>
        </w:rPr>
        <w:t xml:space="preserve">, Moscow, Miklukho-Maklai str., </w:t>
      </w:r>
      <w:r>
        <w:rPr>
          <w:rFonts w:ascii="Times New Roman" w:hAnsi="Times New Roman"/>
          <w:b w:val="0"/>
          <w:i/>
          <w:sz w:val="20"/>
          <w:vertAlign w:val="superscript"/>
        </w:rPr>
        <w:t>6</w:t>
      </w:r>
      <w:r>
        <w:rPr>
          <w:rFonts w:ascii="Times New Roman" w:hAnsi="Times New Roman"/>
          <w:b w:val="0"/>
          <w:i/>
          <w:sz w:val="22"/>
        </w:rPr>
        <w:t>, Russia</w:t>
      </w:r>
    </w:p>
    <w:p>
      <w:pPr>
        <w:spacing w:before="0" w:after="60"/>
        <w:ind w:firstLine="0"/>
        <w:jc w:val="center"/>
      </w:pPr>
      <w:r>
        <w:rPr>
          <w:rFonts w:ascii="Times New Roman" w:hAnsi="Times New Roman"/>
          <w:b w:val="0"/>
          <w:i/>
          <w:sz w:val="22"/>
        </w:rPr>
        <w:t>2Mathematical Institute named after S.M. Nikolsky,</w:t>
      </w:r>
    </w:p>
    <w:p>
      <w:pPr>
        <w:spacing w:before="0" w:after="60"/>
        <w:ind w:firstLine="0"/>
        <w:jc w:val="center"/>
      </w:pPr>
      <w:r>
        <w:rPr>
          <w:rFonts w:ascii="Times New Roman" w:hAnsi="Times New Roman"/>
          <w:b w:val="0"/>
          <w:i/>
          <w:sz w:val="22"/>
        </w:rPr>
        <w:t>Peoples’ Friendship University of Russia, 1171</w:t>
      </w:r>
      <w:r>
        <w:rPr>
          <w:rFonts w:ascii="Times New Roman" w:hAnsi="Times New Roman"/>
          <w:b w:val="0"/>
          <w:i/>
          <w:sz w:val="20"/>
          <w:vertAlign w:val="superscript"/>
        </w:rPr>
        <w:t>98</w:t>
      </w:r>
      <w:r>
        <w:rPr>
          <w:rFonts w:ascii="Times New Roman" w:hAnsi="Times New Roman"/>
          <w:b w:val="0"/>
          <w:i/>
          <w:sz w:val="22"/>
        </w:rPr>
        <w:t xml:space="preserve">, Moscow, Miklukho-Maklai str., </w:t>
      </w:r>
      <w:r>
        <w:rPr>
          <w:rFonts w:ascii="Times New Roman" w:hAnsi="Times New Roman"/>
          <w:b w:val="0"/>
          <w:i/>
          <w:sz w:val="20"/>
          <w:vertAlign w:val="superscript"/>
        </w:rPr>
        <w:t>6</w:t>
      </w:r>
      <w:r>
        <w:rPr>
          <w:rFonts w:ascii="Times New Roman" w:hAnsi="Times New Roman"/>
          <w:b w:val="0"/>
          <w:i/>
          <w:sz w:val="22"/>
        </w:rPr>
        <w:t>, Russia</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control, dynamics, differential-algebraic equations, stabilization method, program constraint.</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pPr>
        <w:spacing w:before="0" w:after="60"/>
        <w:ind w:firstLine="0"/>
        <w:jc w:val="left"/>
      </w:pPr>
      <w:r>
        <w:rPr>
          <w:rFonts w:ascii="Times New Roman" w:hAnsi="Times New Roman"/>
          <w:b w:val="0"/>
          <w:i w:val="0"/>
          <w:sz w:val="24"/>
        </w:rPr>
        <w:t>[2] Layton R.A. Principles of Analytical System Dynamics. N.-Y. Springer, 1998. 158 p.</w:t>
      </w:r>
    </w:p>
    <w:p>
      <w:pPr>
        <w:spacing w:before="0" w:after="60"/>
        <w:ind w:firstLine="0"/>
        <w:jc w:val="left"/>
      </w:pPr>
      <w:r>
        <w:rPr>
          <w:rFonts w:ascii="Times New Roman" w:hAnsi="Times New Roman"/>
          <w:b w:val="0"/>
          <w:i w:val="0"/>
          <w:sz w:val="24"/>
        </w:rPr>
        <w:t>[3] Mukharlyamov R. G. On the Construction of Differential Equations of Systems with Program Constraints // Lobachevskii Journal of Mathematics. – 2024, Vol. 45, No 11, – pp. 5649-5657.</w:t>
      </w:r>
    </w:p>
    <w:p>
      <w:pPr>
        <w:spacing w:before="0" w:after="60"/>
        <w:ind w:firstLine="0"/>
        <w:jc w:val="left"/>
      </w:pPr>
      <w:r>
        <w:rPr>
          <w:rFonts w:ascii="Times New Roman" w:hAnsi="Times New Roman"/>
          <w:b w:val="0"/>
          <w:i w:val="0"/>
          <w:sz w:val="24"/>
        </w:rPr>
        <w:t>[4] Блинов А.О., Борисов А.В., Кончина Л.В., Маслова К.С. Математическое моделирование электромеханической модели экзоскелета с тремя активными управляемыми звеньями // Прикладная информатика. 2023. № 5. С. 120–132.</w:t>
      </w:r>
    </w:p>
    <w:p>
      <w:r>
        <w:t>Modeling the solution to the problem of controlling the rigid bodies dynamics system</w:t>
      </w:r>
    </w:p>
    <w:p>
      <w:pPr>
        <w:spacing w:before="0" w:after="60"/>
        <w:ind w:firstLine="0"/>
        <w:jc w:val="center"/>
      </w:pPr>
      <w:r>
        <w:rPr>
          <w:rFonts w:ascii="Times New Roman" w:hAnsi="Times New Roman"/>
          <w:b w:val="0"/>
          <w:i w:val="0"/>
          <w:sz w:val="24"/>
        </w:rPr>
        <w:t>R.G. Mukharlyamov</w:t>
      </w:r>
      <w:r>
        <w:rPr>
          <w:rFonts w:ascii="Times New Roman" w:hAnsi="Times New Roman"/>
          <w:b w:val="0"/>
          <w:i w:val="0"/>
          <w:sz w:val="20"/>
          <w:vertAlign w:val="superscript"/>
        </w:rPr>
        <w:t>1</w:t>
      </w:r>
      <w:r>
        <w:rPr>
          <w:rFonts w:ascii="Times New Roman" w:hAnsi="Times New Roman"/>
          <w:b w:val="0"/>
          <w:i w:val="0"/>
          <w:sz w:val="24"/>
        </w:rPr>
        <w:t>, Abdoulaye Koffi</w:t>
      </w:r>
      <w:r>
        <w:rPr>
          <w:rFonts w:ascii="Times New Roman" w:hAnsi="Times New Roman"/>
          <w:b w:val="0"/>
          <w:i w:val="0"/>
          <w:sz w:val="20"/>
          <w:vertAlign w:val="superscript"/>
        </w:rPr>
        <w:t>2</w:t>
      </w:r>
    </w:p>
    <w:p>
      <w:pPr>
        <w:spacing w:before="0" w:after="60"/>
        <w:ind w:firstLine="0"/>
        <w:jc w:val="center"/>
      </w:pPr>
      <w:r>
        <w:rPr>
          <w:rFonts w:ascii="Times New Roman" w:hAnsi="Times New Roman"/>
          <w:b w:val="0"/>
          <w:i w:val="0"/>
          <w:sz w:val="24"/>
        </w:rPr>
        <w:t>1Institute of Physical Research and Technologies,</w:t>
      </w:r>
    </w:p>
    <w:p>
      <w:pPr>
        <w:spacing w:before="0" w:after="60"/>
        <w:ind w:firstLine="0"/>
        <w:jc w:val="center"/>
      </w:pPr>
      <w:r>
        <w:rPr>
          <w:rFonts w:ascii="Times New Roman" w:hAnsi="Times New Roman"/>
          <w:b w:val="0"/>
          <w:i w:val="0"/>
          <w:sz w:val="24"/>
        </w:rPr>
        <w:t>Peoples’ Friendship University of Russia, 1171</w:t>
      </w:r>
      <w:r>
        <w:rPr>
          <w:rFonts w:ascii="Times New Roman" w:hAnsi="Times New Roman"/>
          <w:b w:val="0"/>
          <w:i w:val="0"/>
          <w:sz w:val="20"/>
          <w:vertAlign w:val="superscript"/>
        </w:rPr>
        <w:t>98</w:t>
      </w:r>
      <w:r>
        <w:rPr>
          <w:rFonts w:ascii="Times New Roman" w:hAnsi="Times New Roman"/>
          <w:b w:val="0"/>
          <w:i w:val="0"/>
          <w:sz w:val="24"/>
        </w:rPr>
        <w:t xml:space="preserve">, Moscow, Miklukho-Maklai str., </w:t>
      </w:r>
      <w:r>
        <w:rPr>
          <w:rFonts w:ascii="Times New Roman" w:hAnsi="Times New Roman"/>
          <w:b w:val="0"/>
          <w:i w:val="0"/>
          <w:sz w:val="20"/>
          <w:vertAlign w:val="superscript"/>
        </w:rPr>
        <w:t>6</w:t>
      </w:r>
      <w:r>
        <w:rPr>
          <w:rFonts w:ascii="Times New Roman" w:hAnsi="Times New Roman"/>
          <w:b w:val="0"/>
          <w:i w:val="0"/>
          <w:sz w:val="24"/>
        </w:rPr>
        <w:t>, Russia</w:t>
      </w:r>
    </w:p>
    <w:p>
      <w:pPr>
        <w:spacing w:before="0" w:after="60"/>
        <w:ind w:firstLine="0"/>
        <w:jc w:val="center"/>
      </w:pPr>
      <w:r>
        <w:rPr>
          <w:rFonts w:ascii="Times New Roman" w:hAnsi="Times New Roman"/>
          <w:b w:val="0"/>
          <w:i w:val="0"/>
          <w:sz w:val="24"/>
        </w:rPr>
        <w:t>2Mathematical Institute named after S.M. Nikolsky,</w:t>
      </w:r>
    </w:p>
    <w:p>
      <w:pPr>
        <w:spacing w:before="0" w:after="60"/>
        <w:ind w:firstLine="0"/>
        <w:jc w:val="center"/>
      </w:pPr>
      <w:r>
        <w:rPr>
          <w:rFonts w:ascii="Times New Roman" w:hAnsi="Times New Roman"/>
          <w:b w:val="0"/>
          <w:i w:val="0"/>
          <w:sz w:val="24"/>
        </w:rPr>
        <w:t>Peoples’ Friendship University of Russia, 1171</w:t>
      </w:r>
      <w:r>
        <w:rPr>
          <w:rFonts w:ascii="Times New Roman" w:hAnsi="Times New Roman"/>
          <w:b w:val="0"/>
          <w:i w:val="0"/>
          <w:sz w:val="20"/>
          <w:vertAlign w:val="superscript"/>
        </w:rPr>
        <w:t>98</w:t>
      </w:r>
      <w:r>
        <w:rPr>
          <w:rFonts w:ascii="Times New Roman" w:hAnsi="Times New Roman"/>
          <w:b w:val="0"/>
          <w:i w:val="0"/>
          <w:sz w:val="24"/>
        </w:rPr>
        <w:t xml:space="preserve">, Moscow, Miklukho-Maklai str., </w:t>
      </w:r>
      <w:r>
        <w:rPr>
          <w:rFonts w:ascii="Times New Roman" w:hAnsi="Times New Roman"/>
          <w:b w:val="0"/>
          <w:i w:val="0"/>
          <w:sz w:val="20"/>
          <w:vertAlign w:val="superscript"/>
        </w:rPr>
        <w:t>6</w:t>
      </w:r>
      <w:r>
        <w:rPr>
          <w:rFonts w:ascii="Times New Roman" w:hAnsi="Times New Roman"/>
          <w:b w:val="0"/>
          <w:i w:val="0"/>
          <w:sz w:val="24"/>
        </w:rPr>
        <w:t>, Russia</w:t>
      </w:r>
    </w:p>
    <w:p>
      <w:r>
        <w:t>Keywords</w:t>
      </w:r>
    </w:p>
    <w:p>
      <w:r>
        <w:t>control, dynamics, differential-algebraic equations, stabilization method, program constraint.</w:t>
      </w:r>
    </w:p>
    <w:p>
      <w:r>
        <w:t>Список литературы</w:t>
      </w:r>
    </w:p>
    <w:p>
      <w: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r>
        <w:t>[2] Layton R.A. Principles of Analytical System Dynamics. N.-Y. Springer, 1998. 158 p.</w:t>
      </w:r>
    </w:p>
    <w:p>
      <w:r>
        <w:t>[3] Mukharlyamov R. G. On the Construction of Differential Equations of Systems with Program Constraints // Lobachevskii Journal of Mathematics. – 2024, Vol. 45, No 11, – pp. 5649-5657.</w:t>
      </w:r>
    </w:p>
    <w:p>
      <w:r>
        <w:t>[4] Блинов А.О., Борисов А.В., Кончина Л.В., Маслова К.С. Математическое моделирование электромеханической модели экзоскелета с тремя активными управляемыми звеньями // Прикладная информатика. 2023. № 5. С. 120–132.</w:t>
      </w:r>
    </w:p>
    <w:p>
      <w:r>
        <w:br w:type="page"/>
      </w:r>
    </w:p>
    <w:p>
      <w:pPr>
        <w:spacing w:before="0" w:after="120"/>
        <w:ind w:firstLine="0"/>
        <w:jc w:val="center"/>
      </w:pPr>
      <w:r>
        <w:rPr>
          <w:rFonts w:ascii="Times New Roman" w:hAnsi="Times New Roman"/>
          <w:b/>
          <w:i w:val="0"/>
          <w:sz w:val="28"/>
        </w:rPr>
        <w:t>Моделирование сближения элементов промежуточного слоя в поле контактных напряжений</w:t>
      </w:r>
    </w:p>
    <w:p>
      <w:pPr>
        <w:spacing w:before="0" w:after="60"/>
        <w:ind w:firstLine="0"/>
        <w:jc w:val="center"/>
      </w:pPr>
      <w:r>
        <w:rPr>
          <w:rFonts w:ascii="Times New Roman" w:hAnsi="Times New Roman"/>
          <w:b/>
          <w:i w:val="0"/>
          <w:sz w:val="24"/>
        </w:rPr>
        <w:t xml:space="preserve">Макиева Э.И.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1МГУ имени М.В. Ломоносова, Москва, Россия</w:t>
      </w:r>
    </w:p>
    <w:p>
      <w:pPr>
        <w:spacing w:before="0" w:after="60"/>
        <w:ind w:firstLine="0"/>
        <w:jc w:val="center"/>
      </w:pPr>
      <w:r>
        <w:rPr>
          <w:rFonts w:ascii="Times New Roman" w:hAnsi="Times New Roman"/>
          <w:b w:val="0"/>
          <w:i w:val="0"/>
          <w:sz w:val="24"/>
        </w:rPr>
        <w:t>*E-mail: ell96makieva@gmail.com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При контакте деформируемых тел с трением их поверхности нередко претерпевают хрупкое разрушение, и между телами возникает слой из выколотых элементов. Эволюция структуры слоя сказывается на скорости изнашивания тел, ее изучение может быть полезно для проектирования режимов обработки материалов. Рассматривается задача о взаимодействии соседних элементов слоя, определяемом напряженно-деформированным состоянием в их окрестности, и исследуются механизмы их самоорганизации.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трение, промежуточный слой, перемещение, микропроскальзывание, сухое трение, связи, сингулярные возмущения.</w:t>
      </w:r>
    </w:p>
    <w:p>
      <w:pPr>
        <w:spacing w:before="0" w:after="60"/>
        <w:ind w:firstLine="0"/>
        <w:jc w:val="center"/>
      </w:pPr>
      <w:r>
        <w:rPr>
          <w:rFonts w:ascii="Times New Roman" w:hAnsi="Times New Roman"/>
          <w:b/>
          <w:i w:val="0"/>
          <w:sz w:val="24"/>
        </w:rPr>
        <w:t>Makieva Elina</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1Lomonosov Moscow State University, Moscow, Russia</w:t>
      </w:r>
    </w:p>
    <w:p>
      <w:pPr>
        <w:spacing w:before="0" w:after="60"/>
        <w:ind w:firstLine="0"/>
        <w:jc w:val="center"/>
      </w:pPr>
      <w:r>
        <w:rPr>
          <w:rFonts w:ascii="Times New Roman" w:hAnsi="Times New Roman"/>
          <w:b w:val="0"/>
          <w:i w:val="0"/>
          <w:sz w:val="24"/>
        </w:rPr>
        <w:t>* E-mail (speaker): ell96makieva@gmail.com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friction, intermediate layer, displacement, micro-slip, dry friction, bonds, singular perturbations.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Влахова А.В. Математические модели движения колесных аппаратов. М.–Ижевск: АНО ИКИ, 2014. 148 с.</w:t>
      </w:r>
    </w:p>
    <w:p>
      <w:pPr>
        <w:spacing w:before="0" w:after="60"/>
        <w:ind w:firstLine="0"/>
        <w:jc w:val="left"/>
      </w:pPr>
      <w:r>
        <w:rPr>
          <w:rFonts w:ascii="Times New Roman" w:hAnsi="Times New Roman"/>
          <w:b w:val="0"/>
          <w:i w:val="0"/>
          <w:sz w:val="24"/>
        </w:rPr>
        <w:t>[2] Гольдштейн Р.В., Осипенко Н.М. Моделирование механизма движений в промежуточном слое между контактирующими телами при сдвиге со сжатием // Изв. РАН. МТТ. 2016. № 3. С. 55–70.</w:t>
      </w:r>
    </w:p>
    <w:p>
      <w:pPr>
        <w:spacing w:before="0" w:after="60"/>
        <w:ind w:firstLine="0"/>
        <w:jc w:val="center"/>
      </w:pPr>
      <w:r>
        <w:rPr>
          <w:rFonts w:ascii="Times New Roman" w:hAnsi="Times New Roman"/>
          <w:b w:val="0"/>
          <w:i w:val="0"/>
          <w:sz w:val="24"/>
        </w:rPr>
        <w:t>Makieva Elina</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1Lomonosov Moscow State University, Moscow, Russia</w:t>
      </w:r>
    </w:p>
    <w:p>
      <w:pPr>
        <w:spacing w:before="0" w:after="60"/>
        <w:ind w:firstLine="0"/>
        <w:jc w:val="center"/>
      </w:pPr>
      <w:r>
        <w:rPr>
          <w:rFonts w:ascii="Times New Roman" w:hAnsi="Times New Roman"/>
          <w:b w:val="0"/>
          <w:i w:val="0"/>
          <w:sz w:val="24"/>
        </w:rPr>
        <w:t>* E-mail (speaker): ell96makieva@gmail.com</w:t>
      </w:r>
    </w:p>
    <w:p>
      <w:r>
        <w:t>Keywords</w:t>
      </w:r>
    </w:p>
    <w:p>
      <w:r>
        <w:t>friction, intermediate layer, displacement, micro-slip, dry friction, bonds, singular perturbations.</w:t>
      </w:r>
    </w:p>
    <w:p>
      <w:r>
        <w:t>Список литературы</w:t>
      </w:r>
    </w:p>
    <w:p>
      <w:r>
        <w:t>[1] Влахова А.В. Математические модели движения колесных аппаратов. М.–Ижевск: АНО ИКИ, 2014. 148 с.</w:t>
      </w:r>
    </w:p>
    <w:p>
      <w:r>
        <w:t>[2] Гольдштейн Р.В., Осипенко Н.М. Моделирование механизма движений в промежуточном слое между контактирующими телами при сдвиге со сжатием // Изв. РАН. МТТ. 2016. № 3. С. 55–70.</w:t>
      </w:r>
    </w:p>
    <w:p>
      <w:r>
        <w:br w:type="page"/>
      </w:r>
    </w:p>
    <w:p>
      <w:pPr>
        <w:spacing w:before="0" w:after="120"/>
        <w:ind w:firstLine="0"/>
        <w:jc w:val="center"/>
      </w:pPr>
      <w:r>
        <w:rPr>
          <w:rFonts w:ascii="Times New Roman" w:hAnsi="Times New Roman"/>
          <w:b/>
          <w:i w:val="0"/>
          <w:sz w:val="28"/>
        </w:rPr>
        <w:t>Модификация закона трения в коллоидной среде</w:t>
      </w:r>
    </w:p>
    <w:p>
      <w:pPr>
        <w:spacing w:before="0" w:after="60"/>
        <w:ind w:firstLine="0"/>
        <w:jc w:val="center"/>
      </w:pPr>
      <w:r>
        <w:rPr>
          <w:rFonts w:ascii="Times New Roman" w:hAnsi="Times New Roman"/>
          <w:b/>
          <w:i w:val="0"/>
          <w:sz w:val="24"/>
        </w:rPr>
        <w:t>Сергеев М.Н.</w:t>
      </w:r>
    </w:p>
    <w:p>
      <w:pPr>
        <w:spacing w:before="0" w:after="60"/>
        <w:ind w:firstLine="0"/>
        <w:jc w:val="center"/>
      </w:pPr>
      <w:r>
        <w:rPr>
          <w:rFonts w:ascii="Times New Roman" w:hAnsi="Times New Roman"/>
          <w:b/>
          <w:i w:val="0"/>
          <w:sz w:val="24"/>
        </w:rPr>
        <w:t>РГАТУ имени П.А. Соловьева, г. Рыбинск, Россия</w:t>
      </w:r>
    </w:p>
    <w:p>
      <w:pPr>
        <w:spacing w:before="0" w:after="60"/>
        <w:ind w:firstLine="0"/>
        <w:jc w:val="center"/>
      </w:pPr>
      <w:r>
        <w:rPr>
          <w:rFonts w:ascii="Times New Roman" w:hAnsi="Times New Roman"/>
          <w:b w:val="0"/>
          <w:i w:val="0"/>
          <w:sz w:val="24"/>
        </w:rPr>
        <w:t>E-mail: mihail_sergeev@mail.ru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рассматривается коллоидная система. К таким системам относятся магнитные наножидеости, биологические жидкости, золи, гели, суспензии и т.д. Исследование таких систем является актуальным. Для коллоидов в некоторых случаях выполняется степенной закон трения. В данной работе предлагается модифицировать данный закон, используя градиент скорости в безразмерном виде.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скорость, напряжение трения, вязкость, реология, коллоид.</w:t>
      </w:r>
    </w:p>
    <w:p>
      <w:pPr>
        <w:spacing w:before="0" w:after="120"/>
        <w:ind w:firstLine="0"/>
        <w:jc w:val="center"/>
      </w:pPr>
      <w:r>
        <w:rPr>
          <w:rFonts w:ascii="Times New Roman" w:hAnsi="Times New Roman"/>
          <w:b/>
          <w:i w:val="0"/>
          <w:sz w:val="28"/>
        </w:rPr>
        <w:t>Sergeev M.N.</w:t>
      </w:r>
    </w:p>
    <w:p>
      <w:pPr>
        <w:spacing w:before="0" w:after="60"/>
        <w:ind w:firstLine="0"/>
        <w:jc w:val="center"/>
      </w:pPr>
      <w:r>
        <w:rPr>
          <w:rFonts w:ascii="Times New Roman" w:hAnsi="Times New Roman"/>
          <w:b w:val="0"/>
          <w:i/>
          <w:sz w:val="22"/>
        </w:rPr>
        <w:t>Rybinsk State Aviation Technical University, Rybinsk, Russia</w:t>
      </w:r>
    </w:p>
    <w:p>
      <w:pPr>
        <w:spacing w:before="0" w:after="60"/>
        <w:ind w:firstLine="0"/>
        <w:jc w:val="center"/>
      </w:pPr>
      <w:r>
        <w:rPr>
          <w:rFonts w:ascii="Times New Roman" w:hAnsi="Times New Roman"/>
          <w:b w:val="0"/>
          <w:i w:val="0"/>
          <w:sz w:val="24"/>
        </w:rPr>
        <w:t>E-mail: mihail_sergeev@mail.ru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paper considers a colloidal system. Such systems include magnetic nanofluids, biological fluids, sols, gels, suspensions, etc. The study of such systems is relevant. In some cases, the power law of friction is valid for colloids. In this paper, it is proposed to modify this law using the velocity gradient in a dimensionless form.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velocity, friction stress, viscosity, rheology, colloid.</w:t>
      </w:r>
    </w:p>
    <w:p>
      <w:r>
        <w:t>Sergeev M.N.</w:t>
      </w:r>
    </w:p>
    <w:p>
      <w:pPr>
        <w:spacing w:before="0" w:after="60"/>
        <w:ind w:firstLine="0"/>
        <w:jc w:val="center"/>
      </w:pPr>
      <w:r>
        <w:rPr>
          <w:rFonts w:ascii="Times New Roman" w:hAnsi="Times New Roman"/>
          <w:b w:val="0"/>
          <w:i w:val="0"/>
          <w:sz w:val="24"/>
        </w:rPr>
        <w:t>Rybinsk State Aviation Technical University, Rybinsk, Russia</w:t>
      </w:r>
    </w:p>
    <w:p>
      <w:pPr>
        <w:spacing w:before="0" w:after="60"/>
        <w:ind w:firstLine="0"/>
        <w:jc w:val="center"/>
      </w:pPr>
      <w:r>
        <w:rPr>
          <w:rFonts w:ascii="Times New Roman" w:hAnsi="Times New Roman"/>
          <w:b w:val="0"/>
          <w:i w:val="0"/>
          <w:sz w:val="24"/>
        </w:rPr>
        <w:t>E-mail: mihail_sergeev@mail.ru</w:t>
      </w:r>
    </w:p>
    <w:p>
      <w:r>
        <w:t>Abstract</w:t>
      </w:r>
    </w:p>
    <w:p>
      <w:r>
        <w:t>The paper considers a colloidal system. Such systems include magnetic nanofluids, biological fluids, sols, gels, suspensions, etc. The study of such systems is relevant. In some cases, the power law of friction is valid for colloids. In this paper, it is proposed to modify this law using the velocity gradient in a dimensionless form.</w:t>
      </w:r>
    </w:p>
    <w:p>
      <w:r>
        <w:t>Keywords</w:t>
      </w:r>
    </w:p>
    <w:p>
      <w:r>
        <w:t>velocity, friction stress, viscosity, rheology, colloid.</w:t>
      </w:r>
    </w:p>
    <w:p>
      <w:r>
        <w:br w:type="page"/>
      </w:r>
    </w:p>
    <w:p>
      <w:pPr>
        <w:spacing w:before="0" w:after="120"/>
        <w:ind w:firstLine="0"/>
        <w:jc w:val="center"/>
      </w:pPr>
      <w:r>
        <w:rPr>
          <w:rFonts w:ascii="Times New Roman" w:hAnsi="Times New Roman"/>
          <w:b/>
          <w:i w:val="0"/>
          <w:sz w:val="28"/>
        </w:rPr>
        <w:t>Название доклада</w:t>
      </w:r>
    </w:p>
    <w:p>
      <w:pPr>
        <w:spacing w:before="0" w:after="60"/>
        <w:ind w:firstLine="0"/>
        <w:jc w:val="center"/>
      </w:pPr>
      <w:r>
        <w:rPr>
          <w:rFonts w:ascii="Times New Roman" w:hAnsi="Times New Roman"/>
          <w:b w:val="0"/>
          <w:i/>
          <w:sz w:val="22"/>
        </w:rPr>
        <w:t>Новые периодические решения в треугольной точке либрации ограниченной задачи трех тел.</w:t>
      </w:r>
    </w:p>
    <w:p>
      <w:pPr>
        <w:spacing w:before="0" w:after="60"/>
        <w:ind w:firstLine="0"/>
        <w:jc w:val="center"/>
      </w:pPr>
      <w:r>
        <w:rPr>
          <w:rFonts w:ascii="Times New Roman" w:hAnsi="Times New Roman"/>
          <w:b/>
          <w:i w:val="0"/>
          <w:sz w:val="24"/>
        </w:rPr>
        <w:t>Лелявин С.Н.</w:t>
      </w:r>
    </w:p>
    <w:p>
      <w:pPr>
        <w:spacing w:before="0" w:after="60"/>
        <w:ind w:firstLine="0"/>
        <w:jc w:val="center"/>
      </w:pPr>
      <w:r>
        <w:rPr>
          <w:rFonts w:ascii="Times New Roman" w:hAnsi="Times New Roman"/>
          <w:b w:val="0"/>
          <w:i/>
          <w:sz w:val="22"/>
        </w:rPr>
        <w:t>МГТУ им. Н.Э. Баумана,</w:t>
      </w:r>
    </w:p>
    <w:p>
      <w:pPr>
        <w:spacing w:before="0" w:after="60"/>
        <w:ind w:firstLine="0"/>
        <w:jc w:val="center"/>
      </w:pPr>
      <w:r>
        <w:rPr>
          <w:rFonts w:ascii="Times New Roman" w:hAnsi="Times New Roman"/>
          <w:b w:val="0"/>
          <w:i w:val="0"/>
          <w:sz w:val="24"/>
        </w:rPr>
        <w:t>1050</w:t>
      </w:r>
      <w:r>
        <w:rPr>
          <w:rFonts w:ascii="Times New Roman" w:hAnsi="Times New Roman"/>
          <w:b w:val="0"/>
          <w:i w:val="0"/>
          <w:sz w:val="20"/>
          <w:vertAlign w:val="superscript"/>
        </w:rPr>
        <w:t>05</w:t>
      </w:r>
      <w:r>
        <w:rPr>
          <w:rFonts w:ascii="Times New Roman" w:hAnsi="Times New Roman"/>
          <w:b w:val="0"/>
          <w:i w:val="0"/>
          <w:sz w:val="24"/>
        </w:rPr>
        <w:t xml:space="preserve">, Москва, 2-Бауманская ул., </w:t>
      </w:r>
      <w:r>
        <w:rPr>
          <w:rFonts w:ascii="Times New Roman" w:hAnsi="Times New Roman"/>
          <w:b w:val="0"/>
          <w:i w:val="0"/>
          <w:sz w:val="20"/>
          <w:vertAlign w:val="superscript"/>
        </w:rPr>
        <w:t>5</w:t>
      </w:r>
      <w:r>
        <w:rPr>
          <w:rFonts w:ascii="Times New Roman" w:hAnsi="Times New Roman"/>
          <w:b w:val="0"/>
          <w:i w:val="0"/>
          <w:sz w:val="24"/>
        </w:rPr>
        <w:t>, lel@internets.ru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найдены необходимые условия устойчивости новых пространственных периодических решений в задаче о вращении твердого тела в треугольной точке либрации ограниченной задачи трех тел. Проводится численный анализ условий устойчивости периодических решений.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Условия устойчивости, точки либрации, ограниченная задача трех тел, гамильтоновы системы, теория периодических решений Пуанкаре.</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Баркин Ю. В. Вычисление характеристических показателей периодических решений Пуанкаре и устойчивость вращательных движений небесных тел по законам Кассини.- Письма в Астрономический журнал, 1979, т. 5, № 2, с. 100.</w:t>
      </w:r>
    </w:p>
    <w:p>
      <w:pPr>
        <w:spacing w:before="0" w:after="60"/>
        <w:ind w:firstLine="0"/>
        <w:jc w:val="left"/>
      </w:pPr>
      <w:r>
        <w:rPr>
          <w:rFonts w:ascii="Times New Roman" w:hAnsi="Times New Roman"/>
          <w:b w:val="0"/>
          <w:i w:val="0"/>
          <w:sz w:val="24"/>
        </w:rPr>
        <w:t>[2] т. 22, № 5, с. 663.</w:t>
      </w:r>
    </w:p>
    <w:p>
      <w:r>
        <w:t>Список литературы</w:t>
      </w:r>
    </w:p>
    <w:p>
      <w:r>
        <w:t>[1] Баркин Ю. В. Вычисление характеристических показателей периодических решений Пуанкаре и устойчивость вращательных движений небесных тел по законам Кассини.- Письма в Астрономический журнал, 1979, т. 5, № 2, с. 100.</w:t>
      </w:r>
    </w:p>
    <w:p>
      <w:r>
        <w:t>[2] т. 22, № 5, с. 663.</w:t>
      </w:r>
    </w:p>
    <w:p>
      <w:r>
        <w:br w:type="page"/>
      </w:r>
    </w:p>
    <w:p>
      <w:pPr>
        <w:spacing w:before="0" w:after="120"/>
        <w:ind w:firstLine="0"/>
        <w:jc w:val="center"/>
      </w:pPr>
      <w:r>
        <w:rPr>
          <w:rFonts w:ascii="Times New Roman" w:hAnsi="Times New Roman"/>
          <w:b/>
          <w:i w:val="0"/>
          <w:sz w:val="28"/>
        </w:rPr>
        <w:t>Научное направление: Научно-методические и исторические вопросы механики»</w:t>
      </w:r>
    </w:p>
    <w:p>
      <w:pPr>
        <w:spacing w:before="0" w:after="60"/>
        <w:ind w:firstLine="0"/>
        <w:jc w:val="center"/>
      </w:pPr>
      <w:r>
        <w:rPr>
          <w:rFonts w:ascii="Times New Roman" w:hAnsi="Times New Roman"/>
          <w:b/>
          <w:i w:val="0"/>
          <w:sz w:val="24"/>
        </w:rPr>
        <w:t>Купреев С.А.</w:t>
      </w:r>
      <w:r>
        <w:rPr>
          <w:rFonts w:ascii="Times New Roman" w:hAnsi="Times New Roman"/>
          <w:b/>
          <w:i w:val="0"/>
          <w:sz w:val="20"/>
          <w:vertAlign w:val="superscript"/>
        </w:rPr>
        <w:t>1</w:t>
      </w:r>
      <w:r>
        <w:rPr>
          <w:rFonts w:ascii="Times New Roman" w:hAnsi="Times New Roman"/>
          <w:b/>
          <w:i w:val="0"/>
          <w:sz w:val="24"/>
        </w:rPr>
        <w:t xml:space="preserve">*, Ручинский В.С. </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Федеральное государственное автономное образовательное учреждение высшего образования «Российский университет дружбы народов»,</w:t>
      </w:r>
    </w:p>
    <w:p>
      <w:pPr>
        <w:spacing w:before="0" w:after="60"/>
        <w:ind w:firstLine="0"/>
        <w:jc w:val="center"/>
      </w:pPr>
      <w:r>
        <w:rPr>
          <w:rFonts w:ascii="Times New Roman" w:hAnsi="Times New Roman"/>
          <w:b w:val="0"/>
          <w:i/>
          <w:sz w:val="22"/>
        </w:rPr>
        <w:t>2МГУ им. М.В.Ломоносова, Москва, Россия</w:t>
      </w:r>
    </w:p>
    <w:p>
      <w:pPr>
        <w:spacing w:before="0" w:after="60"/>
        <w:ind w:firstLine="0"/>
        <w:jc w:val="center"/>
      </w:pPr>
      <w:r>
        <w:rPr>
          <w:rFonts w:ascii="Times New Roman" w:hAnsi="Times New Roman"/>
          <w:b w:val="0"/>
          <w:i w:val="0"/>
          <w:sz w:val="24"/>
        </w:rPr>
        <w:t>*E-mail (докладчика): 2SVR@mail.ru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Изучение динамических систем, связанных с космическими тросовыми системами, представляет собой важный аспект в области космической техники. Комбинированное управление относительным движением тросового объекта в трех подвижных плоскостях, связанных с орбитальной станцией, позволяет реализовать различные режимы движения, что открывает новые возможности маневрирования и стабилизации в космическом пространстве.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космическая тросовая система, режимы относительного движения, комбинированные методы управления, обслуживание на орбите, сборка крупногабаритных конструкций, сбор космического мусора.</w:t>
      </w:r>
    </w:p>
    <w:p>
      <w:pPr>
        <w:spacing w:before="0" w:after="60"/>
        <w:ind w:firstLine="0"/>
        <w:jc w:val="center"/>
      </w:pPr>
      <w:r>
        <w:rPr>
          <w:rFonts w:ascii="Times New Roman" w:hAnsi="Times New Roman"/>
          <w:b/>
          <w:i w:val="0"/>
          <w:sz w:val="24"/>
        </w:rPr>
        <w:t>"Predicting Possible Types of Trajectories for the Relative Motion of Associated Space Objects"</w:t>
      </w:r>
    </w:p>
    <w:p>
      <w:pPr>
        <w:spacing w:before="0" w:after="60"/>
        <w:ind w:firstLine="0"/>
        <w:jc w:val="center"/>
      </w:pPr>
      <w:r>
        <w:rPr>
          <w:rFonts w:ascii="Times New Roman" w:hAnsi="Times New Roman"/>
          <w:b/>
          <w:i w:val="0"/>
          <w:sz w:val="24"/>
        </w:rPr>
        <w:t>Kupreev S.A.</w:t>
      </w:r>
      <w:r>
        <w:rPr>
          <w:rFonts w:ascii="Times New Roman" w:hAnsi="Times New Roman"/>
          <w:b/>
          <w:i w:val="0"/>
          <w:sz w:val="20"/>
          <w:vertAlign w:val="superscript"/>
        </w:rPr>
        <w:t>1</w:t>
      </w:r>
      <w:r>
        <w:rPr>
          <w:rFonts w:ascii="Times New Roman" w:hAnsi="Times New Roman"/>
          <w:b/>
          <w:i w:val="0"/>
          <w:sz w:val="24"/>
        </w:rPr>
        <w:t xml:space="preserve">*, .Ruchinskiy V.S. </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1RUDN University, Moscow,</w:t>
      </w:r>
    </w:p>
    <w:p>
      <w:pPr>
        <w:spacing w:before="0" w:after="60"/>
        <w:ind w:firstLine="0"/>
        <w:jc w:val="center"/>
      </w:pPr>
      <w:r>
        <w:rPr>
          <w:rFonts w:ascii="Times New Roman" w:hAnsi="Times New Roman"/>
          <w:b w:val="0"/>
          <w:i/>
          <w:sz w:val="22"/>
        </w:rPr>
        <w:t>2Lomonosov Moscow State University, Russia, Moscow Russia, Moscow ,</w:t>
      </w:r>
    </w:p>
    <w:p>
      <w:pPr>
        <w:spacing w:before="0" w:after="60"/>
        <w:ind w:firstLine="0"/>
        <w:jc w:val="center"/>
      </w:pPr>
      <w:r>
        <w:rPr>
          <w:rFonts w:ascii="Times New Roman" w:hAnsi="Times New Roman"/>
          <w:b w:val="0"/>
          <w:i w:val="0"/>
          <w:sz w:val="24"/>
        </w:rPr>
        <w:t>* E-mail (speaker):2SVR@mail.ru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space tether system, relative motion modes, combined control methods, in-orbit servicing, assembly of large-sized structures, collection of space debris.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Иванов В.А., Купреев С.А., Ручинский В.С.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 учебное пособие. -Хабаровск: ХГТУ, 2001. -72 с.</w:t>
      </w:r>
    </w:p>
    <w:p>
      <w:pPr>
        <w:spacing w:before="0" w:after="60"/>
        <w:ind w:firstLine="0"/>
        <w:jc w:val="left"/>
      </w:pPr>
      <w:r>
        <w:rPr>
          <w:rFonts w:ascii="Times New Roman" w:hAnsi="Times New Roman"/>
          <w:b w:val="0"/>
          <w:i w:val="0"/>
          <w:sz w:val="24"/>
        </w:rPr>
        <w:t>[2] Иванов В.А., Купреев С.А., Ручинский В.С. Космические тросовые системы: учебное пособие – М.: Альфа-М, 2014. – 208 с.</w:t>
      </w:r>
    </w:p>
    <w:p>
      <w:pPr>
        <w:spacing w:before="0" w:after="60"/>
        <w:ind w:firstLine="0"/>
        <w:jc w:val="center"/>
      </w:pPr>
      <w:r>
        <w:rPr>
          <w:rFonts w:ascii="Times New Roman" w:hAnsi="Times New Roman"/>
          <w:b w:val="0"/>
          <w:i w:val="0"/>
          <w:sz w:val="24"/>
        </w:rPr>
        <w:t>"Predicting Possible Types of Trajectories for the Relative Motion of Associated Space Objects"</w:t>
      </w:r>
    </w:p>
    <w:p>
      <w:pPr>
        <w:spacing w:before="0" w:after="60"/>
        <w:ind w:firstLine="0"/>
        <w:jc w:val="center"/>
      </w:pPr>
      <w:r>
        <w:rPr>
          <w:rFonts w:ascii="Times New Roman" w:hAnsi="Times New Roman"/>
          <w:b w:val="0"/>
          <w:i w:val="0"/>
          <w:sz w:val="24"/>
        </w:rPr>
        <w:t>Kupreev S.A.</w:t>
      </w:r>
      <w:r>
        <w:rPr>
          <w:rFonts w:ascii="Times New Roman" w:hAnsi="Times New Roman"/>
          <w:b w:val="0"/>
          <w:i w:val="0"/>
          <w:sz w:val="20"/>
          <w:vertAlign w:val="superscript"/>
        </w:rPr>
        <w:t>1</w:t>
      </w:r>
      <w:r>
        <w:rPr>
          <w:rFonts w:ascii="Times New Roman" w:hAnsi="Times New Roman"/>
          <w:b w:val="0"/>
          <w:i w:val="0"/>
          <w:sz w:val="24"/>
        </w:rPr>
        <w:t xml:space="preserve">*, .Ruchinskiy V.S. </w:t>
      </w:r>
      <w:r>
        <w:rPr>
          <w:rFonts w:ascii="Times New Roman" w:hAnsi="Times New Roman"/>
          <w:b w:val="0"/>
          <w:i w:val="0"/>
          <w:sz w:val="20"/>
          <w:vertAlign w:val="superscript"/>
        </w:rPr>
        <w:t>2</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1RUDN University, Moscow,</w:t>
      </w:r>
    </w:p>
    <w:p>
      <w:pPr>
        <w:spacing w:before="0" w:after="60"/>
        <w:ind w:firstLine="0"/>
        <w:jc w:val="center"/>
      </w:pPr>
      <w:r>
        <w:rPr>
          <w:rFonts w:ascii="Times New Roman" w:hAnsi="Times New Roman"/>
          <w:b w:val="0"/>
          <w:i w:val="0"/>
          <w:sz w:val="24"/>
        </w:rPr>
        <w:t>2Lomonosov Moscow State University, Russia, Moscow Russia, Moscow ,</w:t>
      </w:r>
    </w:p>
    <w:p>
      <w:pPr>
        <w:spacing w:before="0" w:after="60"/>
        <w:ind w:firstLine="0"/>
        <w:jc w:val="center"/>
      </w:pPr>
      <w:r>
        <w:rPr>
          <w:rFonts w:ascii="Times New Roman" w:hAnsi="Times New Roman"/>
          <w:b w:val="0"/>
          <w:i w:val="0"/>
          <w:sz w:val="24"/>
        </w:rPr>
        <w:t>* E-mail (speaker):2SVR@mail.ru</w:t>
      </w:r>
    </w:p>
    <w:p>
      <w:r>
        <w:t>Keywords</w:t>
      </w:r>
    </w:p>
    <w:p>
      <w:r>
        <w:t>space tether system, relative motion modes, combined control methods, in-orbit servicing, assembly of large-sized structures, collection of space debris.</w:t>
      </w:r>
    </w:p>
    <w:p>
      <w:r>
        <w:t>Список литературы</w:t>
      </w:r>
    </w:p>
    <w:p>
      <w:r>
        <w:t>[1] Иванов В.А., Купреев С.А., Ручинский В.С.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 учебное пособие. -Хабаровск: ХГТУ, 2001. -72 с.</w:t>
      </w:r>
    </w:p>
    <w:p>
      <w:r>
        <w:t>[2] Иванов В.А., Купреев С.А., Ручинский В.С. Космические тросовые системы: учебное пособие – М.: Альфа-М, 2014. – 208 с.</w:t>
      </w:r>
    </w:p>
    <w:p>
      <w:r>
        <w:br w:type="page"/>
      </w:r>
    </w:p>
    <w:p>
      <w:pPr>
        <w:spacing w:before="0" w:after="120"/>
        <w:ind w:firstLine="0"/>
        <w:jc w:val="center"/>
      </w:pPr>
      <w:r>
        <w:rPr>
          <w:rFonts w:ascii="Times New Roman" w:hAnsi="Times New Roman"/>
          <w:b/>
          <w:i w:val="0"/>
          <w:sz w:val="28"/>
        </w:rPr>
        <w:t>Нелокальный критерий роста трещин с концевой областью</w:t>
      </w:r>
    </w:p>
    <w:p>
      <w:pPr>
        <w:spacing w:before="0" w:after="60"/>
        <w:ind w:firstLine="0"/>
        <w:jc w:val="center"/>
      </w:pPr>
      <w:r>
        <w:rPr>
          <w:rFonts w:ascii="Times New Roman" w:hAnsi="Times New Roman"/>
          <w:b/>
          <w:i w:val="0"/>
          <w:sz w:val="24"/>
        </w:rPr>
        <w:t>М.Н. Перельмутер</w:t>
      </w:r>
    </w:p>
    <w:p>
      <w:pPr>
        <w:spacing w:before="0" w:after="60"/>
        <w:ind w:firstLine="0"/>
        <w:jc w:val="center"/>
      </w:pPr>
      <w:r>
        <w:rPr>
          <w:rFonts w:ascii="Times New Roman" w:hAnsi="Times New Roman"/>
          <w:b w:val="0"/>
          <w:i/>
          <w:sz w:val="22"/>
        </w:rPr>
        <w:t>Институт проблем механики им. А.Ю. Ишлинского РАН</w:t>
      </w:r>
    </w:p>
    <w:p>
      <w:pPr>
        <w:spacing w:before="0" w:after="60"/>
        <w:ind w:firstLine="0"/>
        <w:jc w:val="center"/>
      </w:pPr>
      <w:r>
        <w:rPr>
          <w:rFonts w:ascii="Times New Roman" w:hAnsi="Times New Roman"/>
          <w:b w:val="0"/>
          <w:i w:val="0"/>
          <w:sz w:val="24"/>
        </w:rPr>
        <w:t>E-mail: perelm@ipmnet.ru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Предложен нелокальный критерий квазистатического роста трещин с концевой областью, включающий два условия: 1) необходимое энергетическое условие предельного равновесия вершины трещины (равенство скоростей высвобождения энергии деформации и потребления энергии деформации связями в концевой области трещины); 2) достаточное условие предельного растяжения связи на заднем крае концевой области трещины.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трещина, концевая область, нелокальный критерий.</w:t>
      </w:r>
    </w:p>
    <w:p>
      <w:pPr>
        <w:spacing w:before="0" w:after="120"/>
        <w:ind w:firstLine="0"/>
        <w:jc w:val="center"/>
      </w:pPr>
      <w:r>
        <w:rPr>
          <w:rFonts w:ascii="Times New Roman" w:hAnsi="Times New Roman"/>
          <w:b/>
          <w:i w:val="0"/>
          <w:sz w:val="28"/>
        </w:rPr>
        <w:t>Nonlocal crack growth criterion with bridged zone</w:t>
      </w:r>
    </w:p>
    <w:p>
      <w:pPr>
        <w:spacing w:before="0" w:after="60"/>
        <w:ind w:firstLine="0"/>
        <w:jc w:val="center"/>
      </w:pPr>
      <w:r>
        <w:rPr>
          <w:rFonts w:ascii="Times New Roman" w:hAnsi="Times New Roman"/>
          <w:b/>
          <w:i w:val="0"/>
          <w:sz w:val="24"/>
        </w:rPr>
        <w:t>M.N. Perelmuter</w:t>
      </w:r>
    </w:p>
    <w:p>
      <w:pPr>
        <w:spacing w:before="0" w:after="60"/>
        <w:ind w:firstLine="0"/>
        <w:jc w:val="center"/>
      </w:pPr>
      <w:r>
        <w:rPr>
          <w:rFonts w:ascii="Times New Roman" w:hAnsi="Times New Roman"/>
          <w:b w:val="0"/>
          <w:i/>
          <w:sz w:val="22"/>
        </w:rPr>
        <w:t>Ishlinsky Institute for Problems in Mechanics RAS, Moscow, Russia</w:t>
      </w:r>
    </w:p>
    <w:p>
      <w:pPr>
        <w:spacing w:before="0" w:after="60"/>
        <w:ind w:firstLine="0"/>
        <w:jc w:val="center"/>
      </w:pPr>
      <w:r>
        <w:rPr>
          <w:rFonts w:ascii="Times New Roman" w:hAnsi="Times New Roman"/>
          <w:b w:val="0"/>
          <w:i w:val="0"/>
          <w:sz w:val="24"/>
        </w:rPr>
        <w:t>E-mail: perelm@ipmnet.ru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nonlocal criterion for quasistatic cracks growth with bridged zone is proposed. It includes two conditions: 1) the necessary energy condition for the crack tip limit equilibrium (equality of the rates of strain energy release and strain energy consumption by bonds in the crack bridged zone); 2) the sufficient condition for the critical bonds extension at the crack bridged zone trailing edge. The following quasistatic crack growth regimes are considered: 1) the crack tip advances and the bridged zone length increases without bond rupture (subcritical growth); 2) the bridged zone length decreases without crack tip advancement; 3) the crack tip advances with simultaneous rupture of bonds at the bridged zone trailing edge.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crack, bridged zone, nonlocal criterion.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Goldstein R.V., Perelmuter M.N. Modeling of bonding at the interface crack // International J. of Fracture, 1999, vol.99, N 1-2, p.53-79</w:t>
      </w:r>
    </w:p>
    <w:p>
      <w:pPr>
        <w:spacing w:before="0" w:after="60"/>
        <w:ind w:firstLine="0"/>
        <w:jc w:val="left"/>
      </w:pPr>
      <w:r>
        <w:rPr>
          <w:rFonts w:ascii="Times New Roman" w:hAnsi="Times New Roman"/>
          <w:b w:val="0"/>
          <w:i w:val="0"/>
          <w:sz w:val="24"/>
        </w:rPr>
        <w:t>[2] Гольдштейн Р.В. Перельмутер М.Н. Трещина на границе соединения материалов со связями между берегами // МТТ, №1, с. 94-112, 2001</w:t>
      </w:r>
    </w:p>
    <w:p>
      <w:pPr>
        <w:spacing w:before="0" w:after="60"/>
        <w:ind w:firstLine="0"/>
        <w:jc w:val="left"/>
      </w:pPr>
      <w:r>
        <w:rPr>
          <w:rFonts w:ascii="Times New Roman" w:hAnsi="Times New Roman"/>
          <w:b w:val="0"/>
          <w:i w:val="0"/>
          <w:sz w:val="24"/>
        </w:rPr>
        <w:t>[3] Перельмутер М.Н. Критерий роста трещин со связями в концевой области // ПММ, том 71, вып.1, с. 152-171, 2007</w:t>
      </w:r>
    </w:p>
    <w:p>
      <w:r>
        <w:t>Nonlocal crack growth criterion with bridged zone</w:t>
      </w:r>
    </w:p>
    <w:p>
      <w:pPr>
        <w:spacing w:before="0" w:after="60"/>
        <w:ind w:firstLine="0"/>
        <w:jc w:val="center"/>
      </w:pPr>
      <w:r>
        <w:rPr>
          <w:rFonts w:ascii="Times New Roman" w:hAnsi="Times New Roman"/>
          <w:b w:val="0"/>
          <w:i w:val="0"/>
          <w:sz w:val="24"/>
        </w:rPr>
        <w:t>M.N. Perelmuter</w:t>
      </w:r>
    </w:p>
    <w:p>
      <w:pPr>
        <w:spacing w:before="0" w:after="60"/>
        <w:ind w:firstLine="0"/>
        <w:jc w:val="center"/>
      </w:pPr>
      <w:r>
        <w:rPr>
          <w:rFonts w:ascii="Times New Roman" w:hAnsi="Times New Roman"/>
          <w:b w:val="0"/>
          <w:i w:val="0"/>
          <w:sz w:val="24"/>
        </w:rPr>
        <w:t>Ishlinsky Institute for Problems in Mechanics RAS, Moscow, Russia</w:t>
      </w:r>
    </w:p>
    <w:p>
      <w:pPr>
        <w:spacing w:before="0" w:after="60"/>
        <w:ind w:firstLine="0"/>
        <w:jc w:val="center"/>
      </w:pPr>
      <w:r>
        <w:rPr>
          <w:rFonts w:ascii="Times New Roman" w:hAnsi="Times New Roman"/>
          <w:b w:val="0"/>
          <w:i w:val="0"/>
          <w:sz w:val="24"/>
        </w:rPr>
        <w:t>E-mail: perelm@ipmnet.ru</w:t>
      </w:r>
    </w:p>
    <w:p>
      <w:r>
        <w:t>Abstract</w:t>
      </w:r>
    </w:p>
    <w:p>
      <w:r>
        <w:t>The nonlocal criterion for quasistatic cracks growth with bridged zone is proposed. It includes two conditions: 1) the necessary energy condition for the crack tip limit equilibrium (equality of the rates of strain energy release and strain energy consumption by bonds in the crack bridged zone); 2) the sufficient condition for the critical bonds extension at the crack bridged zone trailing edge. The following quasistatic crack growth regimes are considered: 1) the crack tip advances and the bridged zone length increases without bond rupture (subcritical growth); 2) the bridged zone length decreases without crack tip advancement; 3) the crack tip advances with simultaneous rupture of bonds at the bridged zone trailing edge.</w:t>
      </w:r>
    </w:p>
    <w:p>
      <w:r>
        <w:t>Keywords</w:t>
      </w:r>
    </w:p>
    <w:p>
      <w:r>
        <w:t>crack, bridged zone, nonlocal criterion.</w:t>
      </w:r>
    </w:p>
    <w:p>
      <w:r>
        <w:t>Список литературы</w:t>
      </w:r>
    </w:p>
    <w:p>
      <w:r>
        <w:t>[1] Goldstein R.V., Perelmuter M.N. Modeling of bonding at the interface crack // International J. of Fracture, 1999, vol.99, N 1-2, p.53-79</w:t>
      </w:r>
    </w:p>
    <w:p>
      <w:r>
        <w:t>[2] Гольдштейн Р.В. Перельмутер М.Н. Трещина на границе соединения материалов со связями между берегами // МТТ, №1, с. 94-112, 2001</w:t>
      </w:r>
    </w:p>
    <w:p>
      <w:r>
        <w:t>[3] Перельмутер М.Н. Критерий роста трещин со связями в концевой области // ПММ, том 71, вып.1, с. 152-171, 2007</w:t>
      </w:r>
    </w:p>
    <w:p>
      <w:r>
        <w:br w:type="page"/>
      </w:r>
    </w:p>
    <w:p>
      <w:pPr>
        <w:spacing w:before="0" w:after="120"/>
        <w:ind w:firstLine="0"/>
        <w:jc w:val="center"/>
      </w:pPr>
      <w:r>
        <w:rPr>
          <w:rFonts w:ascii="Times New Roman" w:hAnsi="Times New Roman"/>
          <w:b/>
          <w:i w:val="0"/>
          <w:sz w:val="28"/>
        </w:rPr>
        <w:t>О безопасности применения ИИ при принятии решений</w:t>
      </w:r>
    </w:p>
    <w:p>
      <w:pPr>
        <w:spacing w:before="0" w:after="60"/>
        <w:ind w:firstLine="0"/>
        <w:jc w:val="center"/>
      </w:pPr>
      <w:r>
        <w:rPr>
          <w:rFonts w:ascii="Times New Roman" w:hAnsi="Times New Roman"/>
          <w:b/>
          <w:i w:val="0"/>
          <w:sz w:val="24"/>
        </w:rPr>
        <w:t>Я.В. Скобелева*, Н.И. Сидняев</w:t>
      </w:r>
    </w:p>
    <w:p>
      <w:pPr>
        <w:spacing w:before="0" w:after="60"/>
        <w:ind w:firstLine="0"/>
        <w:jc w:val="center"/>
      </w:pPr>
      <w:r>
        <w:rPr>
          <w:rFonts w:ascii="Times New Roman" w:hAnsi="Times New Roman"/>
          <w:b w:val="0"/>
          <w:i/>
          <w:sz w:val="22"/>
        </w:rPr>
        <w:t>МГТУ им. Н.Э. Баумана, Москва, Россия</w:t>
      </w:r>
    </w:p>
    <w:p>
      <w:pPr>
        <w:spacing w:before="0" w:after="60"/>
        <w:ind w:firstLine="0"/>
        <w:jc w:val="center"/>
      </w:pPr>
      <w:r>
        <w:rPr>
          <w:rFonts w:ascii="Times New Roman" w:hAnsi="Times New Roman"/>
          <w:b w:val="0"/>
          <w:i w:val="0"/>
          <w:sz w:val="24"/>
        </w:rPr>
        <w:t>* ianinask@mail.ru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Искусственный интеллект (ИИ) играет ключевую роль в вопросах реализации идеи персонализированного общения- адаптации обучения, его содержания и темпа, к потребностям человека [1]. В статье приведен общий обзор тематики искусственного интеллекта, базирующейся на идее интеллектуального агента — системы, которая способна принять решение о том, что делать, а затем выполнить это решение. Методы использования ИИ представлены с применением идеи интеллектуального агента, а также методах принятия решений в условиях, когда необходимо спрогнозировать будущие многоступенчатые действия.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искусственный интеллект, обучение, студенты, анализ, прогноз, программы, безопасность, модуль, проект.</w:t>
      </w:r>
    </w:p>
    <w:p>
      <w:pPr>
        <w:spacing w:before="0" w:after="120"/>
        <w:ind w:firstLine="0"/>
        <w:jc w:val="center"/>
      </w:pPr>
      <w:r>
        <w:rPr>
          <w:rFonts w:ascii="Times New Roman" w:hAnsi="Times New Roman"/>
          <w:b/>
          <w:i w:val="0"/>
          <w:sz w:val="28"/>
        </w:rPr>
        <w:t>On the safety of using AI in decision-making</w:t>
      </w:r>
    </w:p>
    <w:p>
      <w:pPr>
        <w:spacing w:before="0" w:after="60"/>
        <w:ind w:firstLine="0"/>
        <w:jc w:val="center"/>
      </w:pPr>
      <w:r>
        <w:rPr>
          <w:rFonts w:ascii="Times New Roman" w:hAnsi="Times New Roman"/>
          <w:b/>
          <w:i w:val="0"/>
          <w:sz w:val="24"/>
        </w:rPr>
        <w:t>I.V.Skobeleva*, N.I. Sidnyaev</w:t>
      </w:r>
    </w:p>
    <w:p>
      <w:pPr>
        <w:spacing w:before="0" w:after="60"/>
        <w:ind w:firstLine="0"/>
        <w:jc w:val="center"/>
      </w:pPr>
      <w:r>
        <w:rPr>
          <w:rFonts w:ascii="Times New Roman" w:hAnsi="Times New Roman"/>
          <w:b w:val="0"/>
          <w:i/>
          <w:sz w:val="22"/>
        </w:rPr>
        <w:t>Bauman Moscow State Technical University, Moscow, Russia</w:t>
      </w:r>
    </w:p>
    <w:p>
      <w:pPr>
        <w:spacing w:before="0" w:after="60"/>
        <w:ind w:firstLine="0"/>
        <w:jc w:val="center"/>
      </w:pPr>
      <w:r>
        <w:rPr>
          <w:rFonts w:ascii="Times New Roman" w:hAnsi="Times New Roman"/>
          <w:b w:val="0"/>
          <w:i w:val="0"/>
          <w:sz w:val="24"/>
        </w:rPr>
        <w:t>* ianinask@mail.ru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artificial intelligence, training, students, analysis, forecast, programs, security, module, project.</w:t>
      </w:r>
    </w:p>
    <w:p>
      <w:r>
        <w:t>On the safety of using AI in decision-making</w:t>
      </w:r>
    </w:p>
    <w:p>
      <w:pPr>
        <w:spacing w:before="0" w:after="60"/>
        <w:ind w:firstLine="0"/>
        <w:jc w:val="center"/>
      </w:pPr>
      <w:r>
        <w:rPr>
          <w:rFonts w:ascii="Times New Roman" w:hAnsi="Times New Roman"/>
          <w:b w:val="0"/>
          <w:i w:val="0"/>
          <w:sz w:val="24"/>
        </w:rPr>
        <w:t>I.V.Skobeleva*, N.I. Sidnyaev</w:t>
      </w:r>
    </w:p>
    <w:p>
      <w:pPr>
        <w:spacing w:before="0" w:after="60"/>
        <w:ind w:firstLine="0"/>
        <w:jc w:val="center"/>
      </w:pPr>
      <w:r>
        <w:rPr>
          <w:rFonts w:ascii="Times New Roman" w:hAnsi="Times New Roman"/>
          <w:b w:val="0"/>
          <w:i w:val="0"/>
          <w:sz w:val="24"/>
        </w:rPr>
        <w:t>Bauman Moscow State Technical University, Moscow, Russia</w:t>
      </w:r>
    </w:p>
    <w:p>
      <w:pPr>
        <w:spacing w:before="0" w:after="60"/>
        <w:ind w:firstLine="0"/>
        <w:jc w:val="center"/>
      </w:pPr>
      <w:r>
        <w:rPr>
          <w:rFonts w:ascii="Times New Roman" w:hAnsi="Times New Roman"/>
          <w:b w:val="0"/>
          <w:i w:val="0"/>
          <w:sz w:val="24"/>
        </w:rPr>
        <w:t>* ianinask@mail.ru</w:t>
      </w:r>
    </w:p>
    <w:p>
      <w:r>
        <w:t>Keywords</w:t>
      </w:r>
    </w:p>
    <w:p>
      <w:r>
        <w:t>artificial intelligence, training, students, analysis, forecast, programs, security, module, project.</w:t>
      </w:r>
    </w:p>
    <w:p>
      <w:r>
        <w:br w:type="page"/>
      </w:r>
    </w:p>
    <w:p>
      <w:pPr>
        <w:spacing w:before="0" w:after="120"/>
        <w:ind w:firstLine="0"/>
        <w:jc w:val="center"/>
      </w:pPr>
      <w:r>
        <w:rPr>
          <w:rFonts w:ascii="Times New Roman" w:hAnsi="Times New Roman"/>
          <w:b/>
          <w:i w:val="0"/>
          <w:sz w:val="28"/>
        </w:rPr>
        <w:t>О выборе конфигурации робота с дебалансом и маховиком</w:t>
      </w:r>
    </w:p>
    <w:p>
      <w:pPr>
        <w:spacing w:before="0" w:after="60"/>
        <w:ind w:firstLine="0"/>
        <w:jc w:val="center"/>
      </w:pPr>
      <w:r>
        <w:rPr>
          <w:rFonts w:ascii="Times New Roman" w:hAnsi="Times New Roman"/>
          <w:b/>
          <w:i w:val="0"/>
          <w:sz w:val="24"/>
        </w:rPr>
        <w:t xml:space="preserve">Досаев М.З. </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1МГУ имени М.В. Ломоносова, Москва, Россия</w:t>
      </w:r>
    </w:p>
    <w:p>
      <w:pPr>
        <w:spacing w:before="0" w:after="60"/>
        <w:ind w:firstLine="0"/>
        <w:jc w:val="center"/>
      </w:pPr>
      <w:r>
        <w:rPr>
          <w:rFonts w:ascii="Times New Roman" w:hAnsi="Times New Roman"/>
          <w:b w:val="0"/>
          <w:i w:val="0"/>
          <w:sz w:val="24"/>
        </w:rPr>
        <w:t>*E-mail:dosayev@imec.msu.ru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задаче о движении виброробота с дебалансом и маховиком предложен алгоритм управления плоской моделью с учетом ограничений на угловые ускорения вращающихся элементов, обеспечивающий выход на циклическое повторение этапов движения. Приведено обоснование выбора набора параметров, задающих конфигурацию робота.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виброробот, дебаланс, маховик, управление угловым ускорением, конфигурация робота.</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Vibration robot, eccentric weight, flywheel, angular acceleration control, robot configuration</w:t>
      </w:r>
    </w:p>
    <w:p>
      <w:r>
        <w:t>Keywords</w:t>
      </w:r>
    </w:p>
    <w:p>
      <w:r>
        <w:t>Vibration robot, eccentric weight, flywheel, angular acceleration control, robot configuration</w:t>
      </w:r>
    </w:p>
    <w:p>
      <w:r>
        <w:br w:type="page"/>
      </w:r>
    </w:p>
    <w:p>
      <w:pPr>
        <w:spacing w:before="0" w:after="120"/>
        <w:ind w:firstLine="0"/>
        <w:jc w:val="center"/>
      </w:pPr>
      <w:r>
        <w:rPr>
          <w:rFonts w:ascii="Times New Roman" w:hAnsi="Times New Roman"/>
          <w:b/>
          <w:i w:val="0"/>
          <w:sz w:val="28"/>
        </w:rPr>
        <w:t>О движении малоинерционного шара между соосно вращающимися цилиндрами с вязким трением</w:t>
      </w:r>
    </w:p>
    <w:p>
      <w:pPr>
        <w:spacing w:before="0" w:after="60"/>
        <w:ind w:firstLine="0"/>
        <w:jc w:val="center"/>
      </w:pPr>
      <w:r>
        <w:rPr>
          <w:rFonts w:ascii="Times New Roman" w:hAnsi="Times New Roman"/>
          <w:b/>
          <w:i w:val="0"/>
          <w:sz w:val="24"/>
        </w:rPr>
        <w:t xml:space="preserve">Кошелев А.А. </w:t>
      </w:r>
      <w:r>
        <w:rPr>
          <w:rFonts w:ascii="Times New Roman" w:hAnsi="Times New Roman"/>
          <w:b/>
          <w:i w:val="0"/>
          <w:sz w:val="20"/>
          <w:vertAlign w:val="superscript"/>
        </w:rPr>
        <w:t>1</w:t>
      </w:r>
      <w:r>
        <w:rPr>
          <w:rFonts w:ascii="Times New Roman" w:hAnsi="Times New Roman"/>
          <w:b/>
          <w:i w:val="0"/>
          <w:sz w:val="24"/>
        </w:rPr>
        <w:t xml:space="preserve">*, Кугушев А.А. </w:t>
      </w:r>
      <w:r>
        <w:rPr>
          <w:rFonts w:ascii="Times New Roman" w:hAnsi="Times New Roman"/>
          <w:b/>
          <w:i w:val="0"/>
          <w:sz w:val="20"/>
          <w:vertAlign w:val="superscript"/>
        </w:rPr>
        <w:t>1</w:t>
      </w:r>
      <w:r>
        <w:rPr>
          <w:rFonts w:ascii="Times New Roman" w:hAnsi="Times New Roman"/>
          <w:b/>
          <w:i w:val="0"/>
          <w:sz w:val="24"/>
        </w:rPr>
        <w:t xml:space="preserve">, Шахова Т.В.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1МГУ имени М.В. Ломоносова, Москва, Россия</w:t>
      </w:r>
    </w:p>
    <w:p>
      <w:pPr>
        <w:spacing w:before="0" w:after="60"/>
        <w:ind w:firstLine="0"/>
        <w:jc w:val="center"/>
      </w:pPr>
      <w:r>
        <w:rPr>
          <w:rFonts w:ascii="Times New Roman" w:hAnsi="Times New Roman"/>
          <w:b w:val="0"/>
          <w:i w:val="0"/>
          <w:sz w:val="24"/>
        </w:rPr>
        <w:t>*E-mail (докладчика): koshelev030698@yandex.ru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задача о движении шара между соосно вращающимися цилиндрами с линейным вязким трением. Для малоинерционного шара показано, что его уравнения движения имеют тихоновский тип уравнений с малым параметром при части производных. Исследована динамика такого шара на конечном промежутке времени в пределе при стремлении центрального момента инерции шара к нулю.</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малоинерционный шар, вязкое трение, теорема Тихонова.</w:t>
      </w:r>
    </w:p>
    <w:p>
      <w:pPr>
        <w:spacing w:before="0" w:after="120"/>
        <w:ind w:firstLine="0"/>
        <w:jc w:val="center"/>
      </w:pPr>
      <w:r>
        <w:rPr>
          <w:rFonts w:ascii="Times New Roman" w:hAnsi="Times New Roman"/>
          <w:b/>
          <w:i w:val="0"/>
          <w:sz w:val="28"/>
        </w:rPr>
        <w:t>On the motion of a low-inertia ball located between coaxially rotating cylinders with viscous friction</w:t>
      </w:r>
    </w:p>
    <w:p>
      <w:pPr>
        <w:spacing w:before="0" w:after="60"/>
        <w:ind w:firstLine="0"/>
        <w:jc w:val="center"/>
      </w:pPr>
      <w:r>
        <w:rPr>
          <w:rFonts w:ascii="Times New Roman" w:hAnsi="Times New Roman"/>
          <w:b/>
          <w:i w:val="0"/>
          <w:sz w:val="24"/>
        </w:rPr>
        <w:t xml:space="preserve">Koshelev A.A. </w:t>
      </w:r>
      <w:r>
        <w:rPr>
          <w:rFonts w:ascii="Times New Roman" w:hAnsi="Times New Roman"/>
          <w:b/>
          <w:i w:val="0"/>
          <w:sz w:val="20"/>
          <w:vertAlign w:val="superscript"/>
        </w:rPr>
        <w:t>1</w:t>
      </w:r>
      <w:r>
        <w:rPr>
          <w:rFonts w:ascii="Times New Roman" w:hAnsi="Times New Roman"/>
          <w:b/>
          <w:i w:val="0"/>
          <w:sz w:val="24"/>
        </w:rPr>
        <w:t xml:space="preserve"> *, Kugushev E.I.</w:t>
      </w:r>
      <w:r>
        <w:rPr>
          <w:rFonts w:ascii="Times New Roman" w:hAnsi="Times New Roman"/>
          <w:b/>
          <w:i w:val="0"/>
          <w:sz w:val="20"/>
          <w:vertAlign w:val="superscript"/>
        </w:rPr>
        <w:t>1</w:t>
      </w:r>
      <w:r>
        <w:rPr>
          <w:rFonts w:ascii="Times New Roman" w:hAnsi="Times New Roman"/>
          <w:b/>
          <w:i w:val="0"/>
          <w:sz w:val="24"/>
        </w:rPr>
        <w:t>, Shahova T.V.</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1Lomonosov Moscow State University, Moscow, Russia</w:t>
      </w:r>
    </w:p>
    <w:p>
      <w:pPr>
        <w:spacing w:before="0" w:after="60"/>
        <w:ind w:firstLine="0"/>
        <w:jc w:val="center"/>
      </w:pPr>
      <w:r>
        <w:rPr>
          <w:rFonts w:ascii="Times New Roman" w:hAnsi="Times New Roman"/>
          <w:b w:val="0"/>
          <w:i w:val="0"/>
          <w:sz w:val="24"/>
        </w:rPr>
        <w:t>* E-mail (speaker): koshelev030698@yandex.ru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of the motion of a ball between coaxially rotating cylinders with linear viscous friction is considered. It is shown that the equations of motion of a low-inertia ball have the form of Tikhonov’s equations with a small parameter as a coefficient at some derivatives. The dynamics of this ball on an arbitrary finite time interval in the limit as the central moment of inertia of the ball tends to zero is studied.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low-inertia ball, viscous friction, Tikhonov's theorem.</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Васильева А.Б., Бутузов В.Ф. Асимптотические разложения решений сингулярно возмущенных уравнений. М.: Наука, 1973. 272 с.</w:t>
      </w:r>
    </w:p>
    <w:p>
      <w:pPr>
        <w:spacing w:before="0" w:after="60"/>
        <w:ind w:firstLine="0"/>
        <w:jc w:val="left"/>
      </w:pPr>
      <w:r>
        <w:rPr>
          <w:rFonts w:ascii="Times New Roman" w:hAnsi="Times New Roman"/>
          <w:b w:val="0"/>
          <w:i w:val="0"/>
          <w:sz w:val="24"/>
        </w:rPr>
        <w:t>[2] Андронов А.А., Витт А.А., Хайкин С.Э. Теория колебаний. М.: Гос. изд-во физ.-мат. лит., 1959. 916 с.</w:t>
      </w:r>
    </w:p>
    <w:p>
      <w:r>
        <w:t>On the motion of a low-inertia ball located between coaxially rotating cylinders with viscous friction</w:t>
      </w:r>
    </w:p>
    <w:p>
      <w:pPr>
        <w:spacing w:before="0" w:after="60"/>
        <w:ind w:firstLine="0"/>
        <w:jc w:val="center"/>
      </w:pPr>
      <w:r>
        <w:rPr>
          <w:rFonts w:ascii="Times New Roman" w:hAnsi="Times New Roman"/>
          <w:b w:val="0"/>
          <w:i w:val="0"/>
          <w:sz w:val="24"/>
        </w:rPr>
        <w:t xml:space="preserve">Koshelev A.A. </w:t>
      </w:r>
      <w:r>
        <w:rPr>
          <w:rFonts w:ascii="Times New Roman" w:hAnsi="Times New Roman"/>
          <w:b w:val="0"/>
          <w:i w:val="0"/>
          <w:sz w:val="20"/>
          <w:vertAlign w:val="superscript"/>
        </w:rPr>
        <w:t>1</w:t>
      </w:r>
      <w:r>
        <w:rPr>
          <w:rFonts w:ascii="Times New Roman" w:hAnsi="Times New Roman"/>
          <w:b w:val="0"/>
          <w:i w:val="0"/>
          <w:sz w:val="24"/>
        </w:rPr>
        <w:t xml:space="preserve"> *, Kugushev E.I.</w:t>
      </w:r>
      <w:r>
        <w:rPr>
          <w:rFonts w:ascii="Times New Roman" w:hAnsi="Times New Roman"/>
          <w:b w:val="0"/>
          <w:i w:val="0"/>
          <w:sz w:val="20"/>
          <w:vertAlign w:val="superscript"/>
        </w:rPr>
        <w:t>1</w:t>
      </w:r>
      <w:r>
        <w:rPr>
          <w:rFonts w:ascii="Times New Roman" w:hAnsi="Times New Roman"/>
          <w:b w:val="0"/>
          <w:i w:val="0"/>
          <w:sz w:val="24"/>
        </w:rPr>
        <w:t>, Shahova T.V.</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1Lomonosov Moscow State University, Moscow, Russia</w:t>
      </w:r>
    </w:p>
    <w:p>
      <w:pPr>
        <w:spacing w:before="0" w:after="60"/>
        <w:ind w:firstLine="0"/>
        <w:jc w:val="center"/>
      </w:pPr>
      <w:r>
        <w:rPr>
          <w:rFonts w:ascii="Times New Roman" w:hAnsi="Times New Roman"/>
          <w:b w:val="0"/>
          <w:i w:val="0"/>
          <w:sz w:val="24"/>
        </w:rPr>
        <w:t>* E-mail (speaker): koshelev030698@yandex.ru</w:t>
      </w:r>
    </w:p>
    <w:p>
      <w:r>
        <w:t>Abstract</w:t>
      </w:r>
    </w:p>
    <w:p>
      <w:r>
        <w:t>The problem of the motion of a ball between coaxially rotating cylinders with linear viscous friction is considered. It is shown that the equations of motion of a low-inertia ball have the form of Tikhonov’s equations with a small parameter as a coefficient at some derivatives. The dynamics of this ball on an arbitrary finite time interval in the limit as the central moment of inertia of the ball tends to zero is studied.</w:t>
      </w:r>
    </w:p>
    <w:p>
      <w:r>
        <w:t>Keywords</w:t>
      </w:r>
    </w:p>
    <w:p>
      <w:r>
        <w:t>low-inertia ball, viscous friction, Tikhonov's theorem.</w:t>
      </w:r>
    </w:p>
    <w:p>
      <w:r>
        <w:t>Список литературы</w:t>
      </w:r>
    </w:p>
    <w:p>
      <w:r>
        <w:t>[1] Васильева А.Б., Бутузов В.Ф. Асимптотические разложения решений сингулярно возмущенных уравнений. М.: Наука, 1973. 272 с.</w:t>
      </w:r>
    </w:p>
    <w:p>
      <w:r>
        <w:t>[2] Андронов А.А., Витт А.А., Хайкин С.Э. Теория колебаний. М.: Гос. изд-во физ.-мат. лит., 1959. 916 с.</w:t>
      </w:r>
    </w:p>
    <w:p>
      <w:r>
        <w:br w:type="page"/>
      </w:r>
    </w:p>
    <w:p>
      <w:pPr>
        <w:spacing w:before="0" w:after="120"/>
        <w:ind w:firstLine="0"/>
        <w:jc w:val="left"/>
      </w:pPr>
      <w:r>
        <w:rPr>
          <w:rFonts w:ascii="Times New Roman" w:hAnsi="Times New Roman"/>
          <w:b w:val="0"/>
          <w:i w:val="0"/>
          <w:sz w:val="24"/>
        </w:rPr>
        <w:t>УДК 681.5.01:531.53</w:t>
      </w:r>
    </w:p>
    <w:p>
      <w:pPr>
        <w:spacing w:before="0" w:after="120"/>
        <w:ind w:firstLine="0"/>
        <w:jc w:val="center"/>
      </w:pPr>
      <w:r>
        <w:rPr>
          <w:rFonts w:ascii="Times New Roman" w:hAnsi="Times New Roman"/>
          <w:b/>
          <w:i w:val="0"/>
          <w:sz w:val="28"/>
        </w:rPr>
        <w:t>О максимизации области управляемости двузвенного перевернутого маятника на качелях seesaw при согласовании управлений в шарнирах</w:t>
      </w:r>
    </w:p>
    <w:p>
      <w:pPr>
        <w:spacing w:before="0" w:after="60"/>
        <w:ind w:firstLine="0"/>
        <w:jc w:val="center"/>
      </w:pPr>
      <w:r>
        <w:rPr>
          <w:rFonts w:ascii="Times New Roman" w:hAnsi="Times New Roman"/>
          <w:b w:val="0"/>
          <w:i w:val="0"/>
          <w:sz w:val="24"/>
        </w:rPr>
        <w:t>Кручинин Павел Анатольевич</w:t>
      </w:r>
      <w:r>
        <w:rPr>
          <w:rFonts w:ascii="Times New Roman" w:hAnsi="Times New Roman"/>
          <w:b w:val="0"/>
          <w:i w:val="0"/>
          <w:sz w:val="20"/>
          <w:vertAlign w:val="superscript"/>
        </w:rPr>
        <w:t>1</w:t>
      </w:r>
      <w:r>
        <w:rPr>
          <w:rFonts w:ascii="Times New Roman" w:hAnsi="Times New Roman"/>
          <w:b w:val="0"/>
          <w:i w:val="0"/>
          <w:sz w:val="24"/>
        </w:rPr>
        <w:t xml:space="preserve"> pkruch@mech.math.msu.su</w:t>
      </w:r>
    </w:p>
    <w:p>
      <w:pPr>
        <w:spacing w:before="0" w:after="60"/>
        <w:ind w:firstLine="0"/>
        <w:jc w:val="center"/>
      </w:pPr>
      <w:r>
        <w:rPr>
          <w:rFonts w:ascii="Times New Roman" w:hAnsi="Times New Roman"/>
          <w:b w:val="0"/>
          <w:i w:val="0"/>
          <w:sz w:val="24"/>
        </w:rPr>
        <w:t>SPIN-код: 3265-07</w:t>
      </w:r>
      <w:r>
        <w:rPr>
          <w:rFonts w:ascii="Times New Roman" w:hAnsi="Times New Roman"/>
          <w:b w:val="0"/>
          <w:i w:val="0"/>
          <w:sz w:val="20"/>
          <w:vertAlign w:val="superscript"/>
        </w:rPr>
        <w:t>39</w:t>
      </w:r>
    </w:p>
    <w:p>
      <w:pPr>
        <w:spacing w:before="0" w:after="60"/>
        <w:ind w:firstLine="0"/>
        <w:jc w:val="center"/>
      </w:pPr>
      <w:r>
        <w:rPr>
          <w:rFonts w:ascii="Times New Roman" w:hAnsi="Times New Roman"/>
          <w:b/>
          <w:i w:val="0"/>
          <w:sz w:val="24"/>
        </w:rPr>
        <w:t xml:space="preserve">Алексеева Надежда Валерьевна </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МГУ им. М.В. Ломоносова,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Рассматриваемая задача математического моделирования процесса сагиттальных колебаний человека, стоящего на качелях seesaw c прямыми ногами. Модель представляет собой плоский двойной перевёрнутый маятник, установленный на seesaw. Нижний цилиндрический шарнир моделирует оба голеностопных сустава человека, а межзвенный шарнир – оба тазобедренных. суставы человека. Качели представляют собой сегмент цилиндра, ось которого перпендикулярна плоскости движения маятника. Описываемая система имеет три степени свободы и в отсутствие управления имеет неустойчивое положение равновесия, в котором оба звена маятника направлены вертикально вверх, а качели не наклонены. Управлением являются моменты, прикладываемые в осях шарниров согласованно. То есть для моделирования мышечной синергии считается, что моменты в шарнирах не являются независимыми и выражаются через общее управление, которое ограничено по абсолютной величине. Таким образом описывается ситуация, аналогичная мышечной синергии. Рассмотрены свойства областей управляемости при изменении распределения моментов в шарнирах. Найдены ситуации, в которых размер области управляемости принимает максимальные и минимальные значения.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стабилизация, двузвенный маятник, перевернутый маятник, позовый контроль, область управляемости</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under consideration is the mathematical modeling of the sagittal oscillations of a person standing on a seesaw with straight legs. The model is a double inverted pendulum mounted on a seesaw. The lower cylindrical hinge models both ankle joints, and the interlink hinge models both hip joints. The seesaw is a segment of a cylinder whose axis is perpendicular to the pendulum plane. The described system has three degrees of freedom and, in the absence of control, has an unstable equilibrium position in which both pendulum links point vertically upward, and the swing is not tilted. The control is provided by moments applied in a coordinated fashion to the hinge axes. That is, to model muscle synergy, it is assumed that the moments in the hinges are not independent and are expressed through a common control, which is limited in absolute value. This describes a situation analogous to muscle synergy. The properties of the control regions are considered when the distribution of moments in the hinges varies. Situations were found in which the size of the controllability region takes on maximum and minimum values..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stabilisation, two-link pendulum, inverted pendulum, postural control, controllability region</w:t>
      </w:r>
    </w:p>
    <w:p>
      <w:r>
        <w:t>Abstract</w:t>
      </w:r>
    </w:p>
    <w:p>
      <w:r>
        <w:t>The problem under consideration is the mathematical modeling of the sagittal oscillations of a person standing on a seesaw with straight legs. The model is a double inverted pendulum mounted on a seesaw. The lower cylindrical hinge models both ankle joints, and the interlink hinge models both hip joints. The seesaw is a segment of a cylinder whose axis is perpendicular to the pendulum plane. The described system has three degrees of freedom and, in the absence of control, has an unstable equilibrium position in which both pendulum links point vertically upward, and the swing is not tilted. The control is provided by moments applied in a coordinated fashion to the hinge axes. That is, to model muscle synergy, it is assumed that the moments in the hinges are not independent and are expressed through a common control, which is limited in absolute value. This describes a situation analogous to muscle synergy. The properties of the control regions are considered when the distribution of moments in the hinges varies. Situations were found in which the size of the controllability region takes on maximum and minimum values..</w:t>
      </w:r>
    </w:p>
    <w:p>
      <w:r>
        <w:t>Keywords</w:t>
      </w:r>
    </w:p>
    <w:p>
      <w:r>
        <w:t>stabilisation, two-link pendulum, inverted pendulum, postural control, controllability region</w:t>
      </w:r>
    </w:p>
    <w:p>
      <w:r>
        <w:br w:type="page"/>
      </w:r>
    </w:p>
    <w:p>
      <w:pPr>
        <w:spacing w:before="0" w:after="120"/>
        <w:ind w:firstLine="0"/>
        <w:jc w:val="center"/>
      </w:pPr>
      <w:r>
        <w:rPr>
          <w:rFonts w:ascii="Times New Roman" w:hAnsi="Times New Roman"/>
          <w:b/>
          <w:i w:val="0"/>
          <w:sz w:val="28"/>
        </w:rPr>
        <w:t>О некоторых минимальных характеристиках в классической задаче N тел</w:t>
      </w:r>
    </w:p>
    <w:p>
      <w:pPr>
        <w:spacing w:before="0" w:after="60"/>
        <w:ind w:firstLine="0"/>
        <w:jc w:val="center"/>
      </w:pPr>
      <w:r>
        <w:rPr>
          <w:rFonts w:ascii="Times New Roman" w:hAnsi="Times New Roman"/>
          <w:b/>
          <w:i w:val="0"/>
          <w:sz w:val="24"/>
        </w:rPr>
        <w:t>И.В. Павлов</w:t>
      </w:r>
    </w:p>
    <w:p>
      <w:pPr>
        <w:spacing w:before="0" w:after="60"/>
        <w:ind w:firstLine="0"/>
        <w:jc w:val="center"/>
      </w:pPr>
      <w:r>
        <w:rPr>
          <w:rFonts w:ascii="Times New Roman" w:hAnsi="Times New Roman"/>
          <w:b w:val="0"/>
          <w:i/>
          <w:sz w:val="22"/>
        </w:rPr>
        <w:t>МГТУ им. Н.Э. Баумана (каф. «Высшая математика»)</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Заявка на участие в VIII международной научной конференции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система, частицы, задача тел, интегралы движения, размер системы, плоские траектории.</w:t>
      </w:r>
    </w:p>
    <w:p>
      <w:pPr>
        <w:spacing w:before="0" w:after="120"/>
        <w:ind w:firstLine="0"/>
        <w:jc w:val="center"/>
      </w:pPr>
      <w:r>
        <w:rPr>
          <w:rFonts w:ascii="Times New Roman" w:hAnsi="Times New Roman"/>
          <w:b/>
          <w:i w:val="0"/>
          <w:sz w:val="28"/>
        </w:rPr>
        <w:t>E-mail: ipavlov@bmstu.ru igvalpavlov@gmail.com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system, particles, N-body problem, integrals of motion, system size, flat trajectories.</w:t>
      </w:r>
    </w:p>
    <w:p>
      <w:r>
        <w:t>E-mail: ipavlov@bmstu.ru igvalpavlov@gmail.com</w:t>
      </w:r>
    </w:p>
    <w:p>
      <w:r>
        <w:t>Keywords</w:t>
      </w:r>
    </w:p>
    <w:p>
      <w:r>
        <w:t>system, particles, N-body problem, integrals of motion, system size, flat trajectories.</w:t>
      </w:r>
    </w:p>
    <w:p>
      <w:r>
        <w:br w:type="page"/>
      </w:r>
    </w:p>
    <w:p>
      <w:pPr>
        <w:spacing w:before="0" w:after="120"/>
        <w:ind w:firstLine="0"/>
        <w:jc w:val="center"/>
      </w:pPr>
      <w:r>
        <w:rPr>
          <w:rFonts w:ascii="Times New Roman" w:hAnsi="Times New Roman"/>
          <w:b/>
          <w:i w:val="0"/>
          <w:sz w:val="28"/>
        </w:rPr>
        <w:t>О прикладных задачах в первых российских учебниках механики</w:t>
      </w:r>
    </w:p>
    <w:p>
      <w:pPr>
        <w:spacing w:before="0" w:after="60"/>
        <w:ind w:firstLine="0"/>
        <w:jc w:val="center"/>
      </w:pPr>
      <w:r>
        <w:rPr>
          <w:rFonts w:ascii="Times New Roman" w:hAnsi="Times New Roman"/>
          <w:b/>
          <w:i w:val="0"/>
          <w:sz w:val="24"/>
        </w:rPr>
        <w:t xml:space="preserve">Кузнецов Ю.В. </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1НИИ механики МГУ им. М.В. Ломоносова, Москва, Россия</w:t>
      </w:r>
    </w:p>
    <w:p>
      <w:pPr>
        <w:spacing w:before="0" w:after="60"/>
        <w:ind w:firstLine="0"/>
        <w:jc w:val="center"/>
      </w:pPr>
      <w:r>
        <w:rPr>
          <w:rFonts w:ascii="Times New Roman" w:hAnsi="Times New Roman"/>
          <w:b w:val="0"/>
          <w:i w:val="0"/>
          <w:sz w:val="24"/>
        </w:rPr>
        <w:t>*E-mail (докладчика): kuznetsov_iuv@tass.ru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Механика была первой наукой, с которой в России в начале XVIII века началось регулярное преподавание точных наук. Иностранный опыт, полученный Петром Великим и его сподвижниками, был творчески переработан, что привело со временем к возникновению собственной методологии преподавания. В докладе рассмотрены первые практические задачи механики, которые преподавались в России, а также взаимосвязь русской и европейской школ механики.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механика, прикладные задачи, история механики.</w:t>
      </w:r>
    </w:p>
    <w:p>
      <w:pPr>
        <w:spacing w:before="0" w:after="60"/>
        <w:ind w:firstLine="0"/>
        <w:jc w:val="center"/>
      </w:pPr>
      <w:r>
        <w:rPr>
          <w:rFonts w:ascii="Times New Roman" w:hAnsi="Times New Roman"/>
          <w:b/>
          <w:i w:val="0"/>
          <w:sz w:val="24"/>
        </w:rPr>
        <w:t xml:space="preserve">Kuznetsov Y.V.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Institute of Mechanics, Lomonosov Moscow State University, Moscow, Russia</w:t>
      </w:r>
    </w:p>
    <w:p>
      <w:pPr>
        <w:spacing w:before="0" w:after="60"/>
        <w:ind w:firstLine="0"/>
        <w:jc w:val="center"/>
      </w:pPr>
      <w:r>
        <w:rPr>
          <w:rFonts w:ascii="Times New Roman" w:hAnsi="Times New Roman"/>
          <w:b w:val="0"/>
          <w:i w:val="0"/>
          <w:sz w:val="24"/>
        </w:rPr>
        <w:t>* E-mail (speaker): kuxnetsov_iuv@tass.ru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mechanics, applied problems, history of mechanics.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Копиевский И.Ф, Де Грааф А. Книга учащая Морского Плавания…, Напечатал Авраам Бреман, 24 ноября 1701.</w:t>
      </w:r>
    </w:p>
    <w:p>
      <w:pPr>
        <w:spacing w:before="0" w:after="60"/>
        <w:ind w:firstLine="0"/>
        <w:jc w:val="left"/>
      </w:pPr>
      <w:r>
        <w:rPr>
          <w:rFonts w:ascii="Times New Roman" w:hAnsi="Times New Roman"/>
          <w:b w:val="0"/>
          <w:i w:val="0"/>
          <w:sz w:val="24"/>
        </w:rPr>
        <w:t>[2] De Graaf A., De seven boecken van de Groote Zeevaert Zijnde Een volkomen klare, en konstige beschrijvinghe der Navigatie. Amsterdam, 1652.</w:t>
      </w:r>
    </w:p>
    <w:p>
      <w:pPr>
        <w:spacing w:before="0" w:after="60"/>
        <w:ind w:firstLine="0"/>
        <w:jc w:val="center"/>
      </w:pPr>
      <w:r>
        <w:rPr>
          <w:rFonts w:ascii="Times New Roman" w:hAnsi="Times New Roman"/>
          <w:b w:val="0"/>
          <w:i w:val="0"/>
          <w:sz w:val="24"/>
        </w:rPr>
        <w:t xml:space="preserve">Kuznetsov Y.V. </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Institute of Mechanics, Lomonosov Moscow State University, Moscow, Russia</w:t>
      </w:r>
    </w:p>
    <w:p>
      <w:pPr>
        <w:spacing w:before="0" w:after="60"/>
        <w:ind w:firstLine="0"/>
        <w:jc w:val="center"/>
      </w:pPr>
      <w:r>
        <w:rPr>
          <w:rFonts w:ascii="Times New Roman" w:hAnsi="Times New Roman"/>
          <w:b w:val="0"/>
          <w:i w:val="0"/>
          <w:sz w:val="24"/>
        </w:rPr>
        <w:t>* E-mail (speaker): kuxnetsov_iuv@tass.ru</w:t>
      </w:r>
    </w:p>
    <w:p>
      <w:r>
        <w:t>Keywords</w:t>
      </w:r>
    </w:p>
    <w:p>
      <w:r>
        <w:t>mechanics, applied problems, history of mechanics.</w:t>
      </w:r>
    </w:p>
    <w:p>
      <w:r>
        <w:t>Список литературы</w:t>
      </w:r>
    </w:p>
    <w:p>
      <w:r>
        <w:t>[1] Копиевский И.Ф, Де Грааф А. Книга учащая Морского Плавания…, Напечатал Авраам Бреман, 24 ноября 1701.</w:t>
      </w:r>
    </w:p>
    <w:p>
      <w:r>
        <w:t>[2] De Graaf A., De seven boecken van de Groote Zeevaert Zijnde Een volkomen klare, en konstige beschrijvinghe der Navigatie. Amsterdam, 1652.</w:t>
      </w:r>
    </w:p>
    <w:p>
      <w:r>
        <w:br w:type="page"/>
      </w:r>
    </w:p>
    <w:p>
      <w:pPr>
        <w:spacing w:before="0" w:after="120"/>
        <w:ind w:firstLine="0"/>
        <w:jc w:val="left"/>
      </w:pPr>
      <w:r>
        <w:rPr>
          <w:rFonts w:ascii="Times New Roman" w:hAnsi="Times New Roman"/>
          <w:b w:val="0"/>
          <w:i w:val="0"/>
          <w:sz w:val="24"/>
        </w:rPr>
        <w:t>УДК 01-433, 01-435</w:t>
      </w:r>
    </w:p>
    <w:p>
      <w:pPr>
        <w:spacing w:before="0" w:after="120"/>
        <w:ind w:firstLine="0"/>
        <w:jc w:val="center"/>
      </w:pPr>
      <w:r>
        <w:rPr>
          <w:rFonts w:ascii="Times New Roman" w:hAnsi="Times New Roman"/>
          <w:b/>
          <w:i w:val="0"/>
          <w:sz w:val="28"/>
        </w:rPr>
        <w:t>О силах натяжения при колебаниях гибкой упругой нити.</w:t>
      </w:r>
    </w:p>
    <w:p>
      <w:pPr>
        <w:spacing w:before="0" w:after="60"/>
        <w:ind w:firstLine="0"/>
        <w:jc w:val="center"/>
      </w:pPr>
      <w:r>
        <w:rPr>
          <w:rFonts w:ascii="Times New Roman" w:hAnsi="Times New Roman"/>
          <w:b/>
          <w:i w:val="0"/>
          <w:sz w:val="24"/>
        </w:rPr>
        <w:t>Брюквин Александр Владимирович</w:t>
      </w:r>
      <w:r>
        <w:rPr>
          <w:rFonts w:ascii="Times New Roman" w:hAnsi="Times New Roman"/>
          <w:b/>
          <w:i w:val="0"/>
          <w:sz w:val="20"/>
          <w:vertAlign w:val="superscript"/>
        </w:rPr>
        <w:t>1</w:t>
      </w:r>
      <w:r>
        <w:rPr>
          <w:rFonts w:ascii="Times New Roman" w:hAnsi="Times New Roman"/>
          <w:b/>
          <w:i w:val="0"/>
          <w:sz w:val="24"/>
        </w:rPr>
        <w:t xml:space="preserve"> bryukvin_a.mail.ru</w:t>
      </w:r>
    </w:p>
    <w:p>
      <w:pPr>
        <w:spacing w:before="0" w:after="60"/>
        <w:ind w:firstLine="0"/>
        <w:jc w:val="center"/>
      </w:pPr>
      <w:r>
        <w:rPr>
          <w:rFonts w:ascii="Times New Roman" w:hAnsi="Times New Roman"/>
          <w:b/>
          <w:i w:val="0"/>
          <w:sz w:val="24"/>
        </w:rPr>
        <w:t>Брюквина Ольга Юрьевна</w:t>
      </w:r>
      <w:r>
        <w:rPr>
          <w:rFonts w:ascii="Times New Roman" w:hAnsi="Times New Roman"/>
          <w:b/>
          <w:i w:val="0"/>
          <w:sz w:val="20"/>
          <w:vertAlign w:val="superscript"/>
        </w:rPr>
        <w:t>1</w:t>
      </w:r>
      <w:r>
        <w:rPr>
          <w:rFonts w:ascii="Times New Roman" w:hAnsi="Times New Roman"/>
          <w:b/>
          <w:i w:val="0"/>
          <w:sz w:val="24"/>
        </w:rPr>
        <w:t xml:space="preserve"> bryukvina_o.mail.ru</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рассматривается поведение гибкой деформируемой нити при прохождении по ней продольных и поперечных волн. Проанализировано влияние различных параметров на натяжение нити в процессе её колебаний. Проанализирована связь натяжения гибкой нити с её продольным и поперечным движением, а также влияние на него удлинения и возникающих сил инерции. Проанализирован характер внутренних сил, возникающих при продольно-поперечных колебаниях в нити при прохождении по ней волнового возмущения.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гибкая нить, струна.</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This paper examines the behavior of a flexible deformable thread as longitudinal and transverse waves pass through it. The influence of various parameters on the tension of the thread during its oscillations is analyzed. The relationship between the tension of the flexible thread and its longitudinal and transverse motion is analyzed, as well as the influence of elongation and the resulting inertial forces. The nature of the internal forces arising from longitudinal-transverse oscillations in the thread when a wave disturbance passes through it is analyzed.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flexible thread, string.</w:t>
      </w:r>
    </w:p>
    <w:p>
      <w:r>
        <w:t>Abstract</w:t>
      </w:r>
    </w:p>
    <w:p>
      <w:r>
        <w:t>This paper examines the behavior of a flexible deformable thread as longitudinal and transverse waves pass through it. The influence of various parameters on the tension of the thread during its oscillations is analyzed. The relationship between the tension of the flexible thread and its longitudinal and transverse motion is analyzed, as well as the influence of elongation and the resulting inertial forces. The nature of the internal forces arising from longitudinal-transverse oscillations in the thread when a wave disturbance passes through it is analyzed.</w:t>
      </w:r>
    </w:p>
    <w:p>
      <w:r>
        <w:t>Keywords</w:t>
      </w:r>
    </w:p>
    <w:p>
      <w:r>
        <w:t>flexible thread, string.</w:t>
      </w:r>
    </w:p>
    <w:p>
      <w:r>
        <w:br w:type="page"/>
      </w:r>
    </w:p>
    <w:p>
      <w:pPr>
        <w:spacing w:before="0" w:after="120"/>
        <w:ind w:firstLine="0"/>
        <w:jc w:val="left"/>
      </w:pPr>
      <w:r>
        <w:rPr>
          <w:rFonts w:ascii="Times New Roman" w:hAnsi="Times New Roman"/>
          <w:b w:val="0"/>
          <w:i w:val="0"/>
          <w:sz w:val="24"/>
        </w:rPr>
        <w:t>УДК 531.36</w:t>
      </w:r>
    </w:p>
    <w:p>
      <w:pPr>
        <w:spacing w:before="0" w:after="120"/>
        <w:ind w:firstLine="0"/>
        <w:jc w:val="center"/>
      </w:pPr>
      <w:r>
        <w:rPr>
          <w:rFonts w:ascii="Times New Roman" w:hAnsi="Times New Roman"/>
          <w:b/>
          <w:i w:val="0"/>
          <w:sz w:val="28"/>
        </w:rPr>
        <w:t>О стабилизации заданной конфигурации робота Дельта при неполной информации</w:t>
      </w:r>
    </w:p>
    <w:p>
      <w:pPr>
        <w:spacing w:before="0" w:after="60"/>
        <w:ind w:firstLine="0"/>
        <w:jc w:val="center"/>
      </w:pPr>
      <w:r>
        <w:rPr>
          <w:rFonts w:ascii="Times New Roman" w:hAnsi="Times New Roman"/>
          <w:b w:val="0"/>
          <w:i w:val="0"/>
          <w:sz w:val="24"/>
        </w:rPr>
        <w:t>Красинский Александр Яковлевич</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 krasinsk@mail.ru</w:t>
      </w:r>
    </w:p>
    <w:p>
      <w:pPr>
        <w:spacing w:before="0" w:after="60"/>
        <w:ind w:firstLine="0"/>
        <w:jc w:val="center"/>
      </w:pPr>
      <w:r>
        <w:rPr>
          <w:rFonts w:ascii="Times New Roman" w:hAnsi="Times New Roman"/>
          <w:b w:val="0"/>
          <w:i w:val="0"/>
          <w:sz w:val="24"/>
        </w:rPr>
        <w:t>SPIN-код 2911-16</w:t>
      </w:r>
      <w:r>
        <w:rPr>
          <w:rFonts w:ascii="Times New Roman" w:hAnsi="Times New Roman"/>
          <w:b w:val="0"/>
          <w:i w:val="0"/>
          <w:sz w:val="20"/>
          <w:vertAlign w:val="superscript"/>
        </w:rPr>
        <w:t>27</w:t>
      </w:r>
    </w:p>
    <w:p>
      <w:pPr>
        <w:spacing w:before="0" w:after="60"/>
        <w:ind w:firstLine="0"/>
        <w:jc w:val="center"/>
      </w:pPr>
      <w:r>
        <w:rPr>
          <w:rFonts w:ascii="Times New Roman" w:hAnsi="Times New Roman"/>
          <w:b/>
          <w:i w:val="0"/>
          <w:sz w:val="24"/>
        </w:rPr>
        <w:t>Аитов Василий Григорьевич</w:t>
      </w:r>
      <w:r>
        <w:rPr>
          <w:rFonts w:ascii="Times New Roman" w:hAnsi="Times New Roman"/>
          <w:b/>
          <w:i w:val="0"/>
          <w:sz w:val="20"/>
          <w:vertAlign w:val="superscript"/>
        </w:rPr>
        <w:t>3</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МАИ, Москва, Россия</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АНО НИИ Биомехатроники, Махачкала, Россия</w:t>
      </w:r>
    </w:p>
    <w:p>
      <w:pPr>
        <w:spacing w:before="0" w:after="60"/>
        <w:ind w:firstLine="0"/>
        <w:jc w:val="center"/>
      </w:pPr>
      <w:r>
        <w:rPr>
          <w:rFonts w:ascii="Times New Roman" w:hAnsi="Times New Roman"/>
          <w:b/>
          <w:i w:val="0"/>
          <w:sz w:val="24"/>
        </w:rPr>
        <w:t>3Росбиотех,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При измерении только токов в якорных цепях исполнительных коллекторных двигателей получено полное решение задачи стабилизации заданного положения схвата робота Дельта как параллельного манипулятора с тремя геометрическими связями. Коэффициенты линейных управлений и параметры системы оценивания определены решением методом Н.Н. Красовского соответствующих линейно-квадратичных задач.</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робот Дельта, математическая модель, система оценивания, стабилизация.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By measuring only the currents in the armature circuits of the actuator commutator motors, a complete solution was obtained for stabilizing the specified position of the Delta robot's gripper as a parallel manipulator with three geometric constraints. The linear control coefficients and the evaluation system parameters were determined by solving the corresponding linear-quadratic problems using N.N. Krasovskiy's method.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Delta robot, mathematical model, state estimation system, stabilization.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Krasinskiy A, Yuldashev A. Nonlinear Model of Delta Robot Dynamics as a Manipulator with Geometric Constraints. In: Proceedings of the 2021 3rd International Conference on Control Systems, Mathematical Modeling, Automation and Energy Efficiency (SUMMA); 2021. doi: 10.1109/SUMMA53307.2021.9632138.</w:t>
      </w:r>
    </w:p>
    <w:p>
      <w:pPr>
        <w:spacing w:before="0" w:after="60"/>
        <w:ind w:firstLine="0"/>
        <w:jc w:val="left"/>
      </w:pPr>
      <w:r>
        <w:rPr>
          <w:rFonts w:ascii="Times New Roman" w:hAnsi="Times New Roman"/>
          <w:b w:val="0"/>
          <w:i w:val="0"/>
          <w:sz w:val="24"/>
        </w:rPr>
        <w:t>[2] Müller A, Kumar S, Kordik T. A Recursive Lie-Group Formulation for the Second-Order Time Derivatives of the Inverse Dynamics of Parallel Kinematic Manipulators. IEEE Robotics and Automation Letters. 2023; 8(6): 3804-3811. doi: 10.1109/lra.2023.3267005</w:t>
      </w:r>
    </w:p>
    <w:p>
      <w:pPr>
        <w:spacing w:before="0" w:after="60"/>
        <w:ind w:firstLine="0"/>
        <w:jc w:val="left"/>
      </w:pPr>
      <w:r>
        <w:rPr>
          <w:rFonts w:ascii="Times New Roman" w:hAnsi="Times New Roman"/>
          <w:b w:val="0"/>
          <w:i w:val="0"/>
          <w:sz w:val="24"/>
        </w:rPr>
        <w:t>[3] Gamper H, Rodrigo Pérez L, Mueller A, et al. An Inverse Kinematics Algorithm With Smooth Task Switching for Redundant Robots. IEEE Robotics and Automation Letters. 2024; 9(5): 4527-4534. doi: 10.1109/lra.2024.3379860.</w:t>
      </w:r>
    </w:p>
    <w:p>
      <w:pPr>
        <w:spacing w:before="0" w:after="60"/>
        <w:ind w:firstLine="0"/>
        <w:jc w:val="left"/>
      </w:pPr>
      <w:r>
        <w:rPr>
          <w:rFonts w:ascii="Times New Roman" w:hAnsi="Times New Roman"/>
          <w:b w:val="0"/>
          <w:i w:val="0"/>
          <w:sz w:val="24"/>
        </w:rPr>
        <w:t>[4] Krasinskiy A.Ya, On the analytical mechanics methods in mathematical modeling the dynamics systems with geometric constraints. Mechanical Engineering Advances.2025; 3(2):2512. https://doi.org/10.59400/mea25121.</w:t>
      </w:r>
    </w:p>
    <w:p>
      <w:pPr>
        <w:spacing w:before="0" w:after="60"/>
        <w:ind w:firstLine="0"/>
        <w:jc w:val="left"/>
      </w:pPr>
      <w:r>
        <w:rPr>
          <w:rFonts w:ascii="Times New Roman" w:hAnsi="Times New Roman"/>
          <w:b w:val="0"/>
          <w:i w:val="0"/>
          <w:sz w:val="24"/>
        </w:rPr>
        <w:t>[5] Krasovskii NN. Problems of stabilization of controlled motions. In: Malkin IG // Theory of motion stability. Nauka; 1966.Pp. 475-514.</w:t>
      </w:r>
    </w:p>
    <w:p>
      <w:r>
        <w:t>Abstract</w:t>
      </w:r>
    </w:p>
    <w:p>
      <w:r>
        <w:t>By measuring only the currents in the armature circuits of the actuator commutator motors, a complete solution was obtained for stabilizing the specified position of the Delta robot's gripper as a parallel manipulator with three geometric constraints. The linear control coefficients and the evaluation system parameters were determined by solving the corresponding linear-quadratic problems using N.N. Krasovskiy's method.</w:t>
      </w:r>
    </w:p>
    <w:p>
      <w:r>
        <w:t>Keywords</w:t>
      </w:r>
    </w:p>
    <w:p>
      <w:r>
        <w:t>Delta robot, mathematical model, state estimation system, stabilization.</w:t>
      </w:r>
    </w:p>
    <w:p>
      <w:r>
        <w:t>Список литературы</w:t>
      </w:r>
    </w:p>
    <w:p>
      <w:r>
        <w:t>[1] Krasinskiy A, Yuldashev A. Nonlinear Model of Delta Robot Dynamics as a Manipulator with Geometric Constraints. In: Proceedings of the 2021 3rd International Conference on Control Systems, Mathematical Modeling, Automation and Energy Efficiency (SUMMA); 2021. doi: 10.1109/SUMMA53307.2021.9632138.</w:t>
      </w:r>
    </w:p>
    <w:p>
      <w:r>
        <w:t>[2] Müller A, Kumar S, Kordik T. A Recursive Lie-Group Formulation for the Second-Order Time Derivatives of the Inverse Dynamics of Parallel Kinematic Manipulators. IEEE Robotics and Automation Letters. 2023; 8(6): 3804-3811. doi: 10.1109/lra.2023.3267005</w:t>
      </w:r>
    </w:p>
    <w:p>
      <w:r>
        <w:t>[3] Gamper H, Rodrigo Pérez L, Mueller A, et al. An Inverse Kinematics Algorithm With Smooth Task Switching for Redundant Robots. IEEE Robotics and Automation Letters. 2024; 9(5): 4527-4534. doi: 10.1109/lra.2024.3379860.</w:t>
      </w:r>
    </w:p>
    <w:p>
      <w:r>
        <w:t>[4] Krasinskiy A.Ya, On the analytical mechanics methods in mathematical modeling the dynamics systems with geometric constraints. Mechanical Engineering Advances.2025; 3(2):2512. https://doi.org/10.59400/mea25121.</w:t>
      </w:r>
    </w:p>
    <w:p>
      <w:r>
        <w:t>[5] Krasovskii NN. Problems of stabilization of controlled motions. In: Malkin IG // Theory of motion stability. Nauka; 1966.Pp. 475-514.</w:t>
      </w:r>
    </w:p>
    <w:p>
      <w:r>
        <w:br w:type="page"/>
      </w:r>
    </w:p>
    <w:p>
      <w:pPr>
        <w:spacing w:before="0" w:after="120"/>
        <w:ind w:firstLine="0"/>
        <w:jc w:val="center"/>
      </w:pPr>
      <w:r>
        <w:rPr>
          <w:rFonts w:ascii="Times New Roman" w:hAnsi="Times New Roman"/>
          <w:b/>
          <w:i w:val="0"/>
          <w:sz w:val="28"/>
        </w:rPr>
        <w:t>О траекториях частиц свободной поверхности жидкости в стоячих нелинейных волнах</w:t>
      </w:r>
    </w:p>
    <w:p>
      <w:pPr>
        <w:spacing w:before="0" w:after="60"/>
        <w:ind w:firstLine="0"/>
        <w:jc w:val="center"/>
      </w:pPr>
      <w:r>
        <w:rPr>
          <w:rFonts w:ascii="Times New Roman" w:hAnsi="Times New Roman"/>
          <w:b/>
          <w:i w:val="0"/>
          <w:sz w:val="24"/>
        </w:rPr>
        <w:t>Калиниченко В.А.*</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Институт проблем механики им. А.Ю. Ишлинского РАН, Москва, Россия</w:t>
      </w:r>
    </w:p>
    <w:p>
      <w:pPr>
        <w:spacing w:before="0" w:after="60"/>
        <w:ind w:firstLine="0"/>
        <w:jc w:val="center"/>
      </w:pPr>
      <w:r>
        <w:rPr>
          <w:rFonts w:ascii="Times New Roman" w:hAnsi="Times New Roman"/>
          <w:b w:val="0"/>
          <w:i w:val="0"/>
          <w:sz w:val="24"/>
        </w:rPr>
        <w:t>*E-mail: vakalin@mail.ru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Аннотация Представлены новые экспериментальные результаты исследования низших волновых мод Фарадея на поверхности жидкости в прямоугольном сосуде. Показано, что с уменьшением глубины жидкости увеличивается размах колебаний узлов стоячей волны, а для волновых профилей характерны локальные подвижные возмущения, связанные с проявлением второй по отношению к основной гармоники. Впервые экспериментально определены траектории частиц-трассеров на свободной поверхности жидкости в окрестности узла – частицы совершают колебательное движение по кривым с выпуклостью кверху. Сопоставление данных эксперимента и теории показало эмпирическую адекватность лагранжева подхода.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волна Фарадея, переменные Лагранжа и Эйлера, узел стоячей волны, частицы-трассеры, профиль волны, параметр Урсела.</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Faraday wave, Lagrange and Euler variables, standing wave node, tracer particles, wave profile, Ursell parameter..</w:t>
      </w:r>
    </w:p>
    <w:p>
      <w:r>
        <w:t>Keywords</w:t>
      </w:r>
    </w:p>
    <w:p>
      <w:r>
        <w:t>Faraday wave, Lagrange and Euler variables, standing wave node, tracer particles, wave profile, Ursell parameter..</w:t>
      </w:r>
    </w:p>
    <w:p>
      <w:r>
        <w:br w:type="page"/>
      </w:r>
    </w:p>
    <w:p>
      <w:pPr>
        <w:spacing w:before="0" w:after="120"/>
        <w:ind w:firstLine="0"/>
        <w:jc w:val="left"/>
      </w:pPr>
      <w:r>
        <w:rPr>
          <w:rFonts w:ascii="Times New Roman" w:hAnsi="Times New Roman"/>
          <w:b w:val="0"/>
          <w:i w:val="0"/>
          <w:sz w:val="24"/>
        </w:rPr>
        <w:t>УДК 531.36</w:t>
      </w:r>
    </w:p>
    <w:p>
      <w:pPr>
        <w:spacing w:before="0" w:after="120"/>
        <w:ind w:firstLine="0"/>
        <w:jc w:val="center"/>
      </w:pPr>
      <w:r>
        <w:rPr>
          <w:rFonts w:ascii="Times New Roman" w:hAnsi="Times New Roman"/>
          <w:b/>
          <w:i w:val="0"/>
          <w:sz w:val="28"/>
        </w:rPr>
        <w:t>Об одном методе реализации экстремальных траекторий параллельных манипуляторов</w:t>
      </w:r>
    </w:p>
    <w:p>
      <w:pPr>
        <w:spacing w:before="0" w:after="60"/>
        <w:ind w:firstLine="0"/>
        <w:jc w:val="center"/>
      </w:pPr>
      <w:r>
        <w:rPr>
          <w:rFonts w:ascii="Times New Roman" w:hAnsi="Times New Roman"/>
          <w:b w:val="0"/>
          <w:i w:val="0"/>
          <w:sz w:val="24"/>
        </w:rPr>
        <w:t>Красинский Александр Яковлевич</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 krasinsk@mail.ru</w:t>
      </w:r>
    </w:p>
    <w:p>
      <w:pPr>
        <w:spacing w:before="0" w:after="60"/>
        <w:ind w:firstLine="0"/>
        <w:jc w:val="center"/>
      </w:pPr>
      <w:r>
        <w:rPr>
          <w:rFonts w:ascii="Times New Roman" w:hAnsi="Times New Roman"/>
          <w:b w:val="0"/>
          <w:i w:val="0"/>
          <w:sz w:val="24"/>
        </w:rPr>
        <w:t>SPIN-код 2911-16</w:t>
      </w:r>
      <w:r>
        <w:rPr>
          <w:rFonts w:ascii="Times New Roman" w:hAnsi="Times New Roman"/>
          <w:b w:val="0"/>
          <w:i w:val="0"/>
          <w:sz w:val="20"/>
          <w:vertAlign w:val="superscript"/>
        </w:rPr>
        <w:t>27</w:t>
      </w:r>
    </w:p>
    <w:p>
      <w:pPr>
        <w:spacing w:before="0" w:after="60"/>
        <w:ind w:firstLine="0"/>
        <w:jc w:val="center"/>
      </w:pPr>
      <w:r>
        <w:rPr>
          <w:rFonts w:ascii="Times New Roman" w:hAnsi="Times New Roman"/>
          <w:b/>
          <w:i w:val="0"/>
          <w:sz w:val="24"/>
        </w:rPr>
        <w:t>Аитов Василий Григорьевич</w:t>
      </w:r>
      <w:r>
        <w:rPr>
          <w:rFonts w:ascii="Times New Roman" w:hAnsi="Times New Roman"/>
          <w:b/>
          <w:i w:val="0"/>
          <w:sz w:val="20"/>
          <w:vertAlign w:val="superscript"/>
        </w:rPr>
        <w:t>3</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МАИ, Москва, Россия</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АНО НИИ Биомехатроники, Махачкала, Россия</w:t>
      </w:r>
    </w:p>
    <w:p>
      <w:pPr>
        <w:spacing w:before="0" w:after="60"/>
        <w:ind w:firstLine="0"/>
        <w:jc w:val="center"/>
      </w:pPr>
      <w:r>
        <w:rPr>
          <w:rFonts w:ascii="Times New Roman" w:hAnsi="Times New Roman"/>
          <w:b/>
          <w:i w:val="0"/>
          <w:sz w:val="24"/>
        </w:rPr>
        <w:t>3Росбиотех,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Рассмотрена задача моделирования управляемой динамики манипуляторов с параллельной кинематикой при перемещении схвата манипулятора между начальным и заданным конечным положениями. В качестве траектории выбрана брахистохрона, которая реализуется решением последовательности задач стабилизации заданных на брахистохроне положений схвата.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математическая модель, параллельный манипулятор, брахистохрона. стабилизация.</w:t>
      </w:r>
    </w:p>
    <w:p>
      <w:pPr>
        <w:spacing w:before="0" w:after="120"/>
        <w:ind w:firstLine="0"/>
        <w:jc w:val="center"/>
      </w:pPr>
      <w:r>
        <w:rPr>
          <w:rFonts w:ascii="Times New Roman" w:hAnsi="Times New Roman"/>
          <w:b/>
          <w:i w:val="0"/>
          <w:sz w:val="28"/>
        </w:rPr>
        <w:t>On one method for implementing extreme trajectories of parallel manipulators</w:t>
      </w:r>
    </w:p>
    <w:p>
      <w:pPr>
        <w:spacing w:before="0" w:after="60"/>
        <w:ind w:firstLine="0"/>
        <w:jc w:val="center"/>
      </w:pPr>
      <w:r>
        <w:rPr>
          <w:rFonts w:ascii="Times New Roman" w:hAnsi="Times New Roman"/>
          <w:b w:val="0"/>
          <w:i w:val="0"/>
          <w:sz w:val="24"/>
        </w:rPr>
        <w:t>Krasinskiy Alexander Yakovlevich</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 krasinsk@mail.ru</w:t>
      </w:r>
    </w:p>
    <w:p>
      <w:pPr>
        <w:spacing w:before="0" w:after="60"/>
        <w:ind w:firstLine="0"/>
        <w:jc w:val="center"/>
      </w:pPr>
      <w:r>
        <w:rPr>
          <w:rFonts w:ascii="Times New Roman" w:hAnsi="Times New Roman"/>
          <w:b w:val="0"/>
          <w:i w:val="0"/>
          <w:sz w:val="24"/>
        </w:rPr>
        <w:t>SPIN-code: 2911-16</w:t>
      </w:r>
      <w:r>
        <w:rPr>
          <w:rFonts w:ascii="Times New Roman" w:hAnsi="Times New Roman"/>
          <w:b w:val="0"/>
          <w:i w:val="0"/>
          <w:sz w:val="20"/>
          <w:vertAlign w:val="superscript"/>
        </w:rPr>
        <w:t>27</w:t>
      </w:r>
    </w:p>
    <w:p>
      <w:pPr>
        <w:spacing w:before="0" w:after="60"/>
        <w:ind w:firstLine="0"/>
        <w:jc w:val="center"/>
      </w:pPr>
      <w:r>
        <w:rPr>
          <w:rFonts w:ascii="Times New Roman" w:hAnsi="Times New Roman"/>
          <w:b/>
          <w:i w:val="0"/>
          <w:sz w:val="24"/>
        </w:rPr>
        <w:t>Aitov Vasiliy Grigoryevich</w:t>
      </w:r>
      <w:r>
        <w:rPr>
          <w:rFonts w:ascii="Times New Roman" w:hAnsi="Times New Roman"/>
          <w:b/>
          <w:i w:val="0"/>
          <w:sz w:val="20"/>
          <w:vertAlign w:val="superscript"/>
        </w:rPr>
        <w:t>3</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MAI, Moscow, Russia</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Autonomous Non-Profit Organization Research Institute Of Biomechatronics, Makhachkala, Russia</w:t>
      </w:r>
    </w:p>
    <w:p>
      <w:pPr>
        <w:spacing w:before="0" w:after="60"/>
        <w:ind w:firstLine="0"/>
        <w:jc w:val="center"/>
      </w:pPr>
      <w:r>
        <w:rPr>
          <w:rFonts w:ascii="Times New Roman" w:hAnsi="Times New Roman"/>
          <w:b/>
          <w:i w:val="0"/>
          <w:sz w:val="20"/>
          <w:vertAlign w:val="superscript"/>
        </w:rPr>
        <w:t>3</w:t>
      </w:r>
      <w:r>
        <w:rPr>
          <w:rFonts w:ascii="Times New Roman" w:hAnsi="Times New Roman"/>
          <w:b/>
          <w:i w:val="0"/>
          <w:sz w:val="24"/>
        </w:rPr>
        <w:t xml:space="preserve"> Rosbiotech,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of modeling the controlled dynamics of manipulators with parallel kinematics as the manipulator's gripper moves between initial and specified final positions is considered. A brachistochrone as trajectory is chosen, which is implemented by solving a sequence of stabilization problems for the gripper's positions specified on the brachistochrone.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Mathematical model, parallel manipulator, brachistochrone, stabilization.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Krasinskiy A.Ya. On the analytical mechanics methods in mathematical modeling the dynamics systems with geometric constraints. Mechanical Engineering Advances.2025; 3(2):2512. https://doi.org/10.59400/mea25121</w:t>
      </w:r>
    </w:p>
    <w:p>
      <w:pPr>
        <w:spacing w:before="0" w:after="60"/>
        <w:ind w:firstLine="0"/>
        <w:jc w:val="left"/>
      </w:pPr>
      <w:r>
        <w:rPr>
          <w:rFonts w:ascii="Times New Roman" w:hAnsi="Times New Roman"/>
          <w:b w:val="0"/>
          <w:i w:val="0"/>
          <w:sz w:val="24"/>
        </w:rPr>
        <w:t>[2] Krasinskiy A.Ya., Yuldashev A.A. Mathematical and Computer Modeling of a New Type of Two-Link Manipulator 1st International Conference on Control Systems, Mathematical Modelling, Automation and Energy Efficiency (SUMMA). DOI: 10.1109/SUMMA48161.2019.8947534.</w:t>
      </w:r>
    </w:p>
    <w:p>
      <w:pPr>
        <w:spacing w:before="0" w:after="60"/>
        <w:ind w:firstLine="0"/>
        <w:jc w:val="left"/>
      </w:pPr>
      <w:r>
        <w:rPr>
          <w:rFonts w:ascii="Times New Roman" w:hAnsi="Times New Roman"/>
          <w:b w:val="0"/>
          <w:i w:val="0"/>
          <w:sz w:val="24"/>
        </w:rPr>
        <w:t>[3] Krasovskii NN. Problems of stabilization of controlled motions. In: Malkin IG (editor). Theory of motion stability. Nauka; 1966. Pp. 475-514.</w:t>
      </w:r>
    </w:p>
    <w:p>
      <w:r>
        <w:t>On one method for implementing extreme trajectories of parallel manipulators</w:t>
      </w:r>
    </w:p>
    <w:p>
      <w:pPr>
        <w:spacing w:before="0" w:after="60"/>
        <w:ind w:firstLine="0"/>
        <w:jc w:val="center"/>
      </w:pPr>
      <w:r>
        <w:rPr>
          <w:rFonts w:ascii="Times New Roman" w:hAnsi="Times New Roman"/>
          <w:b w:val="0"/>
          <w:i w:val="0"/>
          <w:sz w:val="24"/>
        </w:rPr>
        <w:t>Krasinskiy Alexander Yakovlevich</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 krasinsk@mail.ru</w:t>
      </w:r>
    </w:p>
    <w:p>
      <w:pPr>
        <w:spacing w:before="0" w:after="60"/>
        <w:ind w:firstLine="0"/>
        <w:jc w:val="center"/>
      </w:pPr>
      <w:r>
        <w:rPr>
          <w:rFonts w:ascii="Times New Roman" w:hAnsi="Times New Roman"/>
          <w:b w:val="0"/>
          <w:i w:val="0"/>
          <w:sz w:val="24"/>
        </w:rPr>
        <w:t>SPIN-code: 2911-16</w:t>
      </w:r>
      <w:r>
        <w:rPr>
          <w:rFonts w:ascii="Times New Roman" w:hAnsi="Times New Roman"/>
          <w:b w:val="0"/>
          <w:i w:val="0"/>
          <w:sz w:val="20"/>
          <w:vertAlign w:val="superscript"/>
        </w:rPr>
        <w:t>27</w:t>
      </w:r>
    </w:p>
    <w:p>
      <w:pPr>
        <w:spacing w:before="0" w:after="60"/>
        <w:ind w:firstLine="0"/>
        <w:jc w:val="center"/>
      </w:pPr>
      <w:r>
        <w:rPr>
          <w:rFonts w:ascii="Times New Roman" w:hAnsi="Times New Roman"/>
          <w:b w:val="0"/>
          <w:i w:val="0"/>
          <w:sz w:val="24"/>
        </w:rPr>
        <w:t>Aitov Vasiliy Grigoryevich</w:t>
      </w:r>
      <w:r>
        <w:rPr>
          <w:rFonts w:ascii="Times New Roman" w:hAnsi="Times New Roman"/>
          <w:b w:val="0"/>
          <w:i w:val="0"/>
          <w:sz w:val="20"/>
          <w:vertAlign w:val="superscript"/>
        </w:rPr>
        <w:t>3</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MAI,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Autonomous Non-Profit Organization Research Institute Of Biomechatronics, Makhachkala, Russia</w:t>
      </w:r>
    </w:p>
    <w:p>
      <w:pPr>
        <w:spacing w:before="0" w:after="60"/>
        <w:ind w:firstLine="0"/>
        <w:jc w:val="center"/>
      </w:pPr>
      <w:r>
        <w:rPr>
          <w:rFonts w:ascii="Times New Roman" w:hAnsi="Times New Roman"/>
          <w:b w:val="0"/>
          <w:i w:val="0"/>
          <w:sz w:val="20"/>
          <w:vertAlign w:val="superscript"/>
        </w:rPr>
        <w:t>3</w:t>
      </w:r>
      <w:r>
        <w:rPr>
          <w:rFonts w:ascii="Times New Roman" w:hAnsi="Times New Roman"/>
          <w:b w:val="0"/>
          <w:i w:val="0"/>
          <w:sz w:val="24"/>
        </w:rPr>
        <w:t xml:space="preserve"> Rosbiotech, Moscow, Russia</w:t>
      </w:r>
    </w:p>
    <w:p>
      <w:r>
        <w:t>Abstract</w:t>
      </w:r>
    </w:p>
    <w:p>
      <w:r>
        <w:t>The problem of modeling the controlled dynamics of manipulators with parallel kinematics as the manipulator's gripper moves between initial and specified final positions is considered. A brachistochrone as trajectory is chosen, which is implemented by solving a sequence of stabilization problems for the gripper's positions specified on the brachistochrone.</w:t>
      </w:r>
    </w:p>
    <w:p>
      <w:r>
        <w:t>Keywords</w:t>
      </w:r>
    </w:p>
    <w:p>
      <w:r>
        <w:t>Mathematical model, parallel manipulator, brachistochrone, stabilization.</w:t>
      </w:r>
    </w:p>
    <w:p>
      <w:r>
        <w:t>Список литературы</w:t>
      </w:r>
    </w:p>
    <w:p>
      <w:r>
        <w:t>[1] Krasinskiy A.Ya. On the analytical mechanics methods in mathematical modeling the dynamics systems with geometric constraints. Mechanical Engineering Advances.2025; 3(2):2512. https://doi.org/10.59400/mea25121</w:t>
      </w:r>
    </w:p>
    <w:p>
      <w:r>
        <w:t>[2] Krasinskiy A.Ya., Yuldashev A.A. Mathematical and Computer Modeling of a New Type of Two-Link Manipulator 1st International Conference on Control Systems, Mathematical Modelling, Automation and Energy Efficiency (SUMMA). DOI: 10.1109/SUMMA48161.2019.8947534.</w:t>
      </w:r>
    </w:p>
    <w:p>
      <w:r>
        <w:t>[3] Krasovskii NN. Problems of stabilization of controlled motions. In: Malkin IG (editor). Theory of motion stability. Nauka; 1966. Pp. 475-514.</w:t>
      </w:r>
    </w:p>
    <w:p>
      <w:r>
        <w:br w:type="page"/>
      </w:r>
    </w:p>
    <w:p>
      <w:pPr>
        <w:spacing w:before="0" w:after="120"/>
        <w:ind w:firstLine="0"/>
        <w:jc w:val="center"/>
      </w:pPr>
      <w:r>
        <w:rPr>
          <w:rFonts w:ascii="Times New Roman" w:hAnsi="Times New Roman"/>
          <w:b/>
          <w:i w:val="0"/>
          <w:sz w:val="28"/>
        </w:rPr>
        <w:t>Об одном редуцированном уравнении плоского движения гантели на многообразии "гравитационный пропеллер" в обобщённой эллиптической задаче Ситникова</w:t>
      </w:r>
    </w:p>
    <w:p>
      <w:pPr>
        <w:spacing w:before="0" w:after="60"/>
        <w:ind w:firstLine="0"/>
        <w:jc w:val="center"/>
      </w:pPr>
      <w:r>
        <w:rPr>
          <w:rFonts w:ascii="Times New Roman" w:hAnsi="Times New Roman"/>
          <w:b/>
          <w:i w:val="0"/>
          <w:sz w:val="24"/>
        </w:rPr>
        <w:t>А.Р. Исмагилов</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1Московский авиационный институт (НИУ), Москва, Россия</w:t>
      </w:r>
    </w:p>
    <w:p>
      <w:pPr>
        <w:spacing w:before="0" w:after="60"/>
        <w:ind w:firstLine="0"/>
        <w:jc w:val="center"/>
      </w:pPr>
      <w:r>
        <w:rPr>
          <w:rFonts w:ascii="Times New Roman" w:hAnsi="Times New Roman"/>
          <w:b w:val="0"/>
          <w:i w:val="0"/>
          <w:sz w:val="24"/>
        </w:rPr>
        <w:t>*E-mail (докладчика): arism8@mail.ru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Для укороченного уравнения типа Дюффинга построены периодические решения вдали от резонанса и при резонансе. Также исследуются резонансные колебания методом усреднения, в частности, найдено второе приближение метода усреднения.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обобщённая задача Ситникова, гантель, "гравитационный пропеллер", редукция, линейная устойчивость, метод усреднения, резонанс.</w:t>
      </w:r>
    </w:p>
    <w:p>
      <w:pPr>
        <w:spacing w:before="0" w:after="120"/>
        <w:ind w:firstLine="0"/>
        <w:jc w:val="center"/>
      </w:pPr>
      <w:r>
        <w:rPr>
          <w:rFonts w:ascii="Times New Roman" w:hAnsi="Times New Roman"/>
          <w:b/>
          <w:i w:val="0"/>
          <w:sz w:val="28"/>
        </w:rPr>
        <w:t>On Some Reduced Equations for the Planar Motion of a Dumbbell on the “Gravitational Propeller” Manifold in the Generalized Elliptic Sitnikov Problem</w:t>
      </w:r>
    </w:p>
    <w:p>
      <w:pPr>
        <w:spacing w:before="0" w:after="60"/>
        <w:ind w:firstLine="0"/>
        <w:jc w:val="center"/>
      </w:pPr>
      <w:r>
        <w:rPr>
          <w:rFonts w:ascii="Times New Roman" w:hAnsi="Times New Roman"/>
          <w:b w:val="0"/>
          <w:i/>
          <w:sz w:val="22"/>
        </w:rPr>
        <w:t>1Moscow Aviation Institute (National Research University), Moscow, Russia</w:t>
      </w:r>
    </w:p>
    <w:p>
      <w:pPr>
        <w:spacing w:before="0" w:after="60"/>
        <w:ind w:firstLine="0"/>
        <w:jc w:val="center"/>
      </w:pPr>
      <w:r>
        <w:rPr>
          <w:rFonts w:ascii="Times New Roman" w:hAnsi="Times New Roman"/>
          <w:b w:val="0"/>
          <w:i w:val="0"/>
          <w:sz w:val="24"/>
        </w:rPr>
        <w:t>* E-mail (speaker): arism8@mail.ru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generalized Sitnikov problem, dumbbell, “gravitational propeller”, reduction, linear stability, averaging method, resonance</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Красильников П.С., Исмагилов А.Р. О плоских движениях гантели на многообразии "гравитационный пропеллер" в обобщённой эллиптической задаче Ситникова. // ПММ. 2025. Т. 89. № 2. С. 166-179.</w:t>
      </w:r>
    </w:p>
    <w:p>
      <w:pPr>
        <w:spacing w:before="0" w:after="60"/>
        <w:ind w:firstLine="0"/>
        <w:jc w:val="left"/>
      </w:pPr>
      <w:r>
        <w:rPr>
          <w:rFonts w:ascii="Times New Roman" w:hAnsi="Times New Roman"/>
          <w:b w:val="0"/>
          <w:i w:val="0"/>
          <w:sz w:val="24"/>
        </w:rPr>
        <w:t>[2] Ситников К.А. Существование осциллирующих движений в задаче трёх тел // Докл. АН СССР. 1960. Т. 133. № 2. С. 303-306.</w:t>
      </w:r>
    </w:p>
    <w:p>
      <w:r>
        <w:t>On Some Reduced Equations for the Planar Motion of a Dumbbell on the “Gravitational Propeller” Manifold in the Generalized Elliptic Sitnikov Problem</w:t>
      </w:r>
    </w:p>
    <w:p>
      <w:pPr>
        <w:spacing w:before="0" w:after="60"/>
        <w:ind w:firstLine="0"/>
        <w:jc w:val="center"/>
      </w:pPr>
      <w:r>
        <w:rPr>
          <w:rFonts w:ascii="Times New Roman" w:hAnsi="Times New Roman"/>
          <w:b w:val="0"/>
          <w:i w:val="0"/>
          <w:sz w:val="24"/>
        </w:rPr>
        <w:t>1Moscow Aviation Institute (National Research University), Moscow, Russia</w:t>
      </w:r>
    </w:p>
    <w:p>
      <w:pPr>
        <w:spacing w:before="0" w:after="60"/>
        <w:ind w:firstLine="0"/>
        <w:jc w:val="center"/>
      </w:pPr>
      <w:r>
        <w:rPr>
          <w:rFonts w:ascii="Times New Roman" w:hAnsi="Times New Roman"/>
          <w:b w:val="0"/>
          <w:i w:val="0"/>
          <w:sz w:val="24"/>
        </w:rPr>
        <w:t>* E-mail (speaker): arism8@mail.ru</w:t>
      </w:r>
    </w:p>
    <w:p>
      <w:r>
        <w:t>Keywords</w:t>
      </w:r>
    </w:p>
    <w:p>
      <w:r>
        <w:t>generalized Sitnikov problem, dumbbell, “gravitational propeller”, reduction, linear stability, averaging method, resonance</w:t>
      </w:r>
    </w:p>
    <w:p>
      <w:r>
        <w:t>Список литературы</w:t>
      </w:r>
    </w:p>
    <w:p>
      <w:r>
        <w:t>[1] Красильников П.С., Исмагилов А.Р. О плоских движениях гантели на многообразии "гравитационный пропеллер" в обобщённой эллиптической задаче Ситникова. // ПММ. 2025. Т. 89. № 2. С. 166-179.</w:t>
      </w:r>
    </w:p>
    <w:p>
      <w:r>
        <w:t>[2] Ситников К.А. Существование осциллирующих движений в задаче трёх тел // Докл. АН СССР. 1960. Т. 133. № 2. С. 303-306.</w:t>
      </w:r>
    </w:p>
    <w:p>
      <w:r>
        <w:br w:type="page"/>
      </w:r>
    </w:p>
    <w:p>
      <w:pPr>
        <w:spacing w:before="0" w:after="120"/>
        <w:ind w:firstLine="0"/>
        <w:jc w:val="center"/>
      </w:pPr>
      <w:r>
        <w:rPr>
          <w:rFonts w:ascii="Times New Roman" w:hAnsi="Times New Roman"/>
          <w:b/>
          <w:i w:val="0"/>
          <w:sz w:val="28"/>
        </w:rPr>
        <w:t>Об орбитальной устойчивости маятниковых движений несимметричного твердого тела с вибрирующим подвесом</w:t>
      </w:r>
    </w:p>
    <w:p>
      <w:pPr>
        <w:spacing w:before="0" w:after="60"/>
        <w:ind w:firstLine="0"/>
        <w:jc w:val="center"/>
      </w:pPr>
      <w:r>
        <w:rPr>
          <w:rFonts w:ascii="Times New Roman" w:hAnsi="Times New Roman"/>
          <w:b/>
          <w:i w:val="0"/>
          <w:sz w:val="24"/>
        </w:rPr>
        <w:t>М.В. Беличенко</w:t>
      </w:r>
    </w:p>
    <w:p>
      <w:pPr>
        <w:spacing w:before="0" w:after="60"/>
        <w:ind w:firstLine="0"/>
        <w:jc w:val="center"/>
      </w:pPr>
      <w:r>
        <w:rPr>
          <w:rFonts w:ascii="Times New Roman" w:hAnsi="Times New Roman"/>
          <w:b w:val="0"/>
          <w:i/>
          <w:sz w:val="22"/>
        </w:rPr>
        <w:t>Московский авиационный институт (национальный исследовательский университет), Москва, Россия</w:t>
      </w:r>
    </w:p>
    <w:p>
      <w:pPr>
        <w:spacing w:before="0" w:after="60"/>
        <w:ind w:firstLine="0"/>
        <w:jc w:val="center"/>
      </w:pPr>
      <w:r>
        <w:rPr>
          <w:rFonts w:ascii="Times New Roman" w:hAnsi="Times New Roman"/>
          <w:b w:val="0"/>
          <w:i w:val="0"/>
          <w:sz w:val="24"/>
        </w:rPr>
        <w:t>E-mail: tuzemec1@rambler.ru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рассматриваются маятниковые движения твёрдого тела с вибрирующей точкой подвеса. Рассматриваются движения, происходящие вокруг главной оси инерции тела, содержащей центр масс тела, занимающей вертикальное положение. Такие движения невозможны в случае неподвижной точки подвеса тела. Для случая вибраций точки вдоль горизонтальной прямой и тела с геометрией масс, отвечающей случаю Ковалевской, проведено интегрирование рассматриваемых движений и построены диаграммы их орбитальной устойчивости.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вибрации, твёрдое тело, маятниковые движения, орбитальная устойчивость.</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vibrations, rigid body, pendulum motions, orbital stability.</w:t>
      </w:r>
    </w:p>
    <w:p>
      <w:r>
        <w:t>Keywords</w:t>
      </w:r>
    </w:p>
    <w:p>
      <w:r>
        <w:t>vibrations, rigid body, pendulum motions, orbital stability.</w:t>
      </w:r>
    </w:p>
    <w:p>
      <w:r>
        <w:br w:type="page"/>
      </w:r>
    </w:p>
    <w:p>
      <w:pPr>
        <w:spacing w:before="0" w:after="120"/>
        <w:ind w:firstLine="0"/>
        <w:jc w:val="center"/>
      </w:pPr>
      <w:r>
        <w:rPr>
          <w:rFonts w:ascii="Times New Roman" w:hAnsi="Times New Roman"/>
          <w:b/>
          <w:i w:val="0"/>
          <w:sz w:val="28"/>
        </w:rPr>
        <w:t>Об успешном опыте изложения темы «Способ Верещагина вычисления интеграла Мора». Часть I</w:t>
      </w:r>
    </w:p>
    <w:p>
      <w:pPr>
        <w:spacing w:before="0" w:after="60"/>
        <w:ind w:firstLine="0"/>
        <w:jc w:val="center"/>
      </w:pPr>
      <w:r>
        <w:rPr>
          <w:rFonts w:ascii="Times New Roman" w:hAnsi="Times New Roman"/>
          <w:b/>
          <w:i w:val="0"/>
          <w:sz w:val="24"/>
        </w:rPr>
        <w:t>Компаниец И.В.</w:t>
      </w:r>
    </w:p>
    <w:p>
      <w:pPr>
        <w:spacing w:before="0" w:after="60"/>
        <w:ind w:firstLine="0"/>
        <w:jc w:val="center"/>
      </w:pPr>
      <w:r>
        <w:rPr>
          <w:rFonts w:ascii="Times New Roman" w:hAnsi="Times New Roman"/>
          <w:b w:val="0"/>
          <w:i/>
          <w:sz w:val="22"/>
        </w:rPr>
        <w:t>МГТУ им. Н.Э. Баумана, Москва, Россия</w:t>
      </w:r>
    </w:p>
    <w:p>
      <w:pPr>
        <w:spacing w:before="0" w:after="60"/>
        <w:ind w:firstLine="0"/>
        <w:jc w:val="center"/>
      </w:pPr>
      <w:r>
        <w:rPr>
          <w:rFonts w:ascii="Times New Roman" w:hAnsi="Times New Roman"/>
          <w:b w:val="0"/>
          <w:i w:val="0"/>
          <w:sz w:val="24"/>
        </w:rPr>
        <w:t>*E-mail (докладчика): i.v.komp@bmstu.ru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опыт изложения темы «Определение перемещений с использованием способа Верещагина вычисления интеграла Мора» в лекционном материале, на семинарах и во время практикума с использованием материалов работы [1]. Очень важным оказалось на занятиях, посвященных этой теме, подробно рассмотреть вопрос о том, что при расслоении эпюры изгибающих моментов на простейшие фигуры на одном из участков эпюры мы можем иногда получить параболический сегмент, расположенный наклонно, и о том, почему и как его рассматривать расположенным горизонтально. При проведении занятий следует обращать внимание учащихся на основные ошибки, допускаемые студентами в своих домашних заданиях и при защите домашних заданий при определении перемещений с использованием способа Верещагина вычисления интеграла Мора. Сделан вывод о том, что представленные в статье [1] материалы действительно оказывают существенную помощь студентам и преподавателям, начинающим излагать данную тему.</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способ Верещагина, определение перемещений, расслоение эпюр, параболический сегмент, параболический треугольник.</w:t>
      </w:r>
    </w:p>
    <w:p>
      <w:pPr>
        <w:spacing w:before="0" w:after="120"/>
        <w:ind w:firstLine="0"/>
        <w:jc w:val="center"/>
      </w:pPr>
      <w:r>
        <w:rPr>
          <w:rFonts w:ascii="Times New Roman" w:hAnsi="Times New Roman"/>
          <w:b/>
          <w:i w:val="0"/>
          <w:sz w:val="28"/>
        </w:rPr>
        <w:t>On a Successful Experience Presenting the Topic "Vereshchagin's Method for Calculating Mohr's Integral." Part I</w:t>
      </w:r>
    </w:p>
    <w:p>
      <w:pPr>
        <w:spacing w:before="0" w:after="60"/>
        <w:ind w:firstLine="0"/>
        <w:jc w:val="center"/>
      </w:pPr>
      <w:r>
        <w:rPr>
          <w:rFonts w:ascii="Times New Roman" w:hAnsi="Times New Roman"/>
          <w:b/>
          <w:i w:val="0"/>
          <w:sz w:val="24"/>
        </w:rPr>
        <w:t>Kompaniets I.V.</w:t>
      </w:r>
    </w:p>
    <w:p>
      <w:pPr>
        <w:spacing w:before="0" w:after="60"/>
        <w:ind w:firstLine="0"/>
        <w:jc w:val="center"/>
      </w:pPr>
      <w:r>
        <w:rPr>
          <w:rFonts w:ascii="Times New Roman" w:hAnsi="Times New Roman"/>
          <w:b w:val="0"/>
          <w:i/>
          <w:sz w:val="22"/>
        </w:rPr>
        <w:t>Bauman Moscow State Technical University, Moscow, Russia</w:t>
      </w:r>
    </w:p>
    <w:p>
      <w:pPr>
        <w:spacing w:before="0" w:after="60"/>
        <w:ind w:firstLine="0"/>
        <w:jc w:val="center"/>
      </w:pPr>
      <w:r>
        <w:rPr>
          <w:rFonts w:ascii="Times New Roman" w:hAnsi="Times New Roman"/>
          <w:b w:val="0"/>
          <w:i w:val="0"/>
          <w:sz w:val="24"/>
        </w:rPr>
        <w:t>* E-mail (speaker): i.v.komp@bmstu.ru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Vereshchagin's method, determining displacements, diagram stratification, parabolic segment, parabolic triangle</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Андриевская С.И., Компаниец И.В. Способ Верещагина для определения перемещений // Инженерный вестник. Электронный научно-технический журнал. 2018. № 1. С. 1-9.</w:t>
      </w:r>
    </w:p>
    <w:p>
      <w:pPr>
        <w:spacing w:before="0" w:after="60"/>
        <w:ind w:firstLine="0"/>
        <w:jc w:val="left"/>
      </w:pPr>
      <w:r>
        <w:rPr>
          <w:rFonts w:ascii="Times New Roman" w:hAnsi="Times New Roman"/>
          <w:b w:val="0"/>
          <w:i w:val="0"/>
          <w:sz w:val="24"/>
        </w:rPr>
        <w:t>[2] Феодосьев В. И. Сопротивление материалов. 16-е изд., испр. М.: Изд-во МГТУ им. Н. Э. Баумана, 2016. 543 с.</w:t>
      </w:r>
    </w:p>
    <w:p>
      <w:r>
        <w:t>On a Successful Experience Presenting the Topic "Vereshchagin's Method for Calculating Mohr's Integral." Part I</w:t>
      </w:r>
    </w:p>
    <w:p>
      <w:pPr>
        <w:spacing w:before="0" w:after="60"/>
        <w:ind w:firstLine="0"/>
        <w:jc w:val="center"/>
      </w:pPr>
      <w:r>
        <w:rPr>
          <w:rFonts w:ascii="Times New Roman" w:hAnsi="Times New Roman"/>
          <w:b w:val="0"/>
          <w:i w:val="0"/>
          <w:sz w:val="24"/>
        </w:rPr>
        <w:t>Kompaniets I.V.</w:t>
      </w:r>
    </w:p>
    <w:p>
      <w:pPr>
        <w:spacing w:before="0" w:after="60"/>
        <w:ind w:firstLine="0"/>
        <w:jc w:val="center"/>
      </w:pPr>
      <w:r>
        <w:rPr>
          <w:rFonts w:ascii="Times New Roman" w:hAnsi="Times New Roman"/>
          <w:b w:val="0"/>
          <w:i w:val="0"/>
          <w:sz w:val="24"/>
        </w:rPr>
        <w:t>Bauman Moscow State Technical University, Moscow, Russia</w:t>
      </w:r>
    </w:p>
    <w:p>
      <w:pPr>
        <w:spacing w:before="0" w:after="60"/>
        <w:ind w:firstLine="0"/>
        <w:jc w:val="center"/>
      </w:pPr>
      <w:r>
        <w:rPr>
          <w:rFonts w:ascii="Times New Roman" w:hAnsi="Times New Roman"/>
          <w:b w:val="0"/>
          <w:i w:val="0"/>
          <w:sz w:val="24"/>
        </w:rPr>
        <w:t>* E-mail (speaker): i.v.komp@bmstu.ru</w:t>
      </w:r>
    </w:p>
    <w:p>
      <w:r>
        <w:t>Keywords</w:t>
      </w:r>
    </w:p>
    <w:p>
      <w:r>
        <w:t>Vereshchagin's method, determining displacements, diagram stratification, parabolic segment, parabolic triangle</w:t>
      </w:r>
    </w:p>
    <w:p>
      <w:r>
        <w:t>Список литературы</w:t>
      </w:r>
    </w:p>
    <w:p>
      <w:r>
        <w:t>[1] Андриевская С.И., Компаниец И.В. Способ Верещагина для определения перемещений // Инженерный вестник. Электронный научно-технический журнал. 2018. № 1. С. 1-9.</w:t>
      </w:r>
    </w:p>
    <w:p>
      <w:r>
        <w:t>[2] Феодосьев В. И. Сопротивление материалов. 16-е изд., испр. М.: Изд-во МГТУ им. Н. Э. Баумана, 2016. 543 с.</w:t>
      </w:r>
    </w:p>
    <w:p>
      <w:r>
        <w:br w:type="page"/>
      </w:r>
    </w:p>
    <w:p>
      <w:pPr>
        <w:spacing w:before="0" w:after="120"/>
        <w:ind w:firstLine="0"/>
        <w:jc w:val="center"/>
      </w:pPr>
      <w:r>
        <w:rPr>
          <w:rFonts w:ascii="Times New Roman" w:hAnsi="Times New Roman"/>
          <w:b/>
          <w:i w:val="0"/>
          <w:sz w:val="28"/>
        </w:rPr>
        <w:t>Обобщения шварциана для старших производных</w:t>
      </w:r>
    </w:p>
    <w:p>
      <w:pPr>
        <w:spacing w:before="0" w:after="60"/>
        <w:ind w:firstLine="0"/>
        <w:jc w:val="center"/>
      </w:pPr>
      <w:r>
        <w:rPr>
          <w:rFonts w:ascii="Times New Roman" w:hAnsi="Times New Roman"/>
          <w:b/>
          <w:i w:val="0"/>
          <w:sz w:val="24"/>
        </w:rPr>
        <w:t xml:space="preserve">Шишанин А.О. </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i w:val="0"/>
          <w:sz w:val="24"/>
        </w:rPr>
        <w:t>1НИУ МЭИ, Москва, Россия</w:t>
      </w:r>
    </w:p>
    <w:p>
      <w:pPr>
        <w:spacing w:before="0" w:after="60"/>
        <w:ind w:firstLine="0"/>
        <w:jc w:val="center"/>
      </w:pPr>
      <w:r>
        <w:rPr>
          <w:rFonts w:ascii="Times New Roman" w:hAnsi="Times New Roman"/>
          <w:b w:val="0"/>
          <w:i w:val="0"/>
          <w:sz w:val="24"/>
        </w:rPr>
        <w:t>*shishandr@rambler.ru: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Производная Шварца или шварциан функции одной комплексной переменной обладает рядом полезных свойств. В частности, шварциан является инвариантном для конформных (проективных) преобразований. В последнее десятилетие активно изучаются теории классической и квантовых механик, содержащие шварциан. Теория шварциана появляется в конформном пределе модели Сачдева-Йе-Китаева. В докладе обсуждаются некоторые обобщения шварциана на старшие производные. Также приводятся суперсимметричные аналоги шварциана. Кроме того, обобщенные шварцианы можно рассматривать как лагранжианы в аналитической механике.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шварциан, конформное преобразование, лагранжиан, суперсимметрия.</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Schwarzian, conformal transformation, Lagrangian, supersymmetry.</w:t>
      </w:r>
    </w:p>
    <w:p>
      <w:r>
        <w:t>Keywords</w:t>
      </w:r>
    </w:p>
    <w:p>
      <w:r>
        <w:t>Schwarzian, conformal transformation, Lagrangian, supersymmetry.</w:t>
      </w:r>
    </w:p>
    <w:p>
      <w:r>
        <w:br w:type="page"/>
      </w:r>
    </w:p>
    <w:p>
      <w:pPr>
        <w:spacing w:before="0" w:after="120"/>
        <w:ind w:firstLine="0"/>
        <w:jc w:val="center"/>
      </w:pPr>
      <w:r>
        <w:rPr>
          <w:rFonts w:ascii="Times New Roman" w:hAnsi="Times New Roman"/>
          <w:b/>
          <w:i w:val="0"/>
          <w:sz w:val="28"/>
        </w:rPr>
        <w:t>Обобщенные условия Гельмгольца и устойчивость численного решения в обратной задаче динамики</w:t>
      </w:r>
    </w:p>
    <w:p>
      <w:pPr>
        <w:spacing w:before="0" w:after="60"/>
        <w:ind w:firstLine="0"/>
        <w:jc w:val="center"/>
      </w:pPr>
      <w:r>
        <w:rPr>
          <w:rFonts w:ascii="Times New Roman" w:hAnsi="Times New Roman"/>
          <w:b/>
          <w:i w:val="0"/>
          <w:sz w:val="24"/>
        </w:rPr>
        <w:t>Каспирович Иван Евгеньевич</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1Российский университет дружбы народов имени Патриса Лумумбы, Москва, Россия</w:t>
      </w:r>
    </w:p>
    <w:p>
      <w:pPr>
        <w:spacing w:before="0" w:after="60"/>
        <w:ind w:firstLine="0"/>
        <w:jc w:val="center"/>
      </w:pPr>
      <w:r>
        <w:rPr>
          <w:rFonts w:ascii="Times New Roman" w:hAnsi="Times New Roman"/>
          <w:b w:val="0"/>
          <w:i w:val="0"/>
          <w:sz w:val="24"/>
        </w:rPr>
        <w:t>*E-mail: kaspirovich_ie@pfur.ru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исследуется устойчивость численного решения обратной задачи динамики в условиях дифференциально-алгебраических связей. Рассматривается метод стабилизации связей Баумгарте и его интерпретация терминах диссипативной функции. Теоретической основой служат обобщенные условия Гельмгольца, позволяющие установить взаимосвязь между структурой возмущений и уравнениями Лагранжа второго рода. Проведен анализ устойчивости численного решения и установлена возможность приведения скорректированных уравнений движения к форме лагранжевых с добавочной диссипативной функцией.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стабилизация связей, дифференциально-алгебраические уравнения, обратная задача динамики, диссипативная функция, условия Гельмгольца</w:t>
      </w:r>
    </w:p>
    <w:p>
      <w:pPr>
        <w:spacing w:before="0" w:after="120"/>
        <w:ind w:firstLine="0"/>
        <w:jc w:val="center"/>
      </w:pPr>
      <w:r>
        <w:rPr>
          <w:rFonts w:ascii="Times New Roman" w:hAnsi="Times New Roman"/>
          <w:b/>
          <w:i w:val="0"/>
          <w:sz w:val="28"/>
        </w:rPr>
        <w:t>Ivan E. Kaspirovich¹</w:t>
      </w:r>
    </w:p>
    <w:p>
      <w:pPr>
        <w:spacing w:before="0" w:after="60"/>
        <w:ind w:firstLine="0"/>
        <w:jc w:val="center"/>
      </w:pPr>
      <w:r>
        <w:rPr>
          <w:rFonts w:ascii="Times New Roman" w:hAnsi="Times New Roman"/>
          <w:b w:val="0"/>
          <w:i w:val="0"/>
          <w:sz w:val="24"/>
        </w:rPr>
        <w:t>¹Patrice Lumumba Peoples’ Friendship University of Russia, Moscow, Russia E-mail: kaspirovich_ie@pfur.ru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Abstract The paper investigates the stability of the numerical solution of the inverse problem of dynamics under differential-algebraic constraints. The Baumgarte stabilization method is considered and interpreted in terms of a dissipative function. The theoretical framework is provided by the generalized Helmholtz conditions, which establish the relationship between the structure of perturbations and the Lagrange equations of the second kind. A stability analysis is carried out, demonstrating the possibility of transforming the corrected equations of motion into the Lagrangian form with an additional dissipative function.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constraint stabilization, differential-algebraic equations, inverse problem of dynamics, dissipative function, Helmholtz conditions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Crampin M., Mestdag T., Sarlet W. On the generalized Helmholtz conditions for Lagrangian systems with dissipative forces. ZAMM, 90(6), 502–508 (2010). https://doi.org/10.1002/zamm.200900327</w:t>
      </w:r>
    </w:p>
    <w:p>
      <w:pPr>
        <w:spacing w:before="0" w:after="60"/>
        <w:ind w:firstLine="0"/>
        <w:jc w:val="left"/>
      </w:pPr>
      <w:r>
        <w:rPr>
          <w:rFonts w:ascii="Times New Roman" w:hAnsi="Times New Roman"/>
          <w:b w:val="0"/>
          <w:i w:val="0"/>
          <w:sz w:val="24"/>
        </w:rPr>
        <w:t>[2] Kaspirovich I. E., Mukharlyamov R. G. On Constructing Dynamic Equations Methods with Allowance for Stabilization of Constraints. Mechanics of Solids, 54(4), 589–597 (2019). https://doi.org/10.3103/S0025654419040137</w:t>
      </w:r>
    </w:p>
    <w:p>
      <w:pPr>
        <w:spacing w:before="0" w:after="60"/>
        <w:ind w:firstLine="0"/>
        <w:jc w:val="left"/>
      </w:pPr>
      <w:r>
        <w:rPr>
          <w:rFonts w:ascii="Times New Roman" w:hAnsi="Times New Roman"/>
          <w:b w:val="0"/>
          <w:i w:val="0"/>
          <w:sz w:val="24"/>
        </w:rPr>
        <w:t>[3] ¹Patrice Lumumba Peoples’ Friendship University of Russia, Moscow, Russia E-mail: kaspirovich_ie@pfur.ru</w:t>
      </w:r>
    </w:p>
    <w:p>
      <w:pPr>
        <w:spacing w:before="0" w:after="60"/>
        <w:ind w:firstLine="0"/>
        <w:jc w:val="left"/>
      </w:pPr>
      <w:r>
        <w:rPr>
          <w:rFonts w:ascii="Times New Roman" w:hAnsi="Times New Roman"/>
          <w:b w:val="0"/>
          <w:i w:val="0"/>
          <w:sz w:val="24"/>
        </w:rPr>
        <w:t>[4] This work was supported by the Russian Science Foundation (project No. 25–21–00153).</w:t>
      </w:r>
    </w:p>
    <w:p>
      <w:r>
        <w:t>Ivan E. Kaspirovich¹</w:t>
      </w:r>
    </w:p>
    <w:p>
      <w:pPr>
        <w:spacing w:before="0" w:after="60"/>
        <w:ind w:firstLine="0"/>
        <w:jc w:val="center"/>
      </w:pPr>
      <w:r>
        <w:rPr>
          <w:rFonts w:ascii="Times New Roman" w:hAnsi="Times New Roman"/>
          <w:b w:val="0"/>
          <w:i w:val="0"/>
          <w:sz w:val="24"/>
        </w:rPr>
        <w:t>¹Patrice Lumumba Peoples’ Friendship University of Russia, Moscow, Russia E-mail: kaspirovich_ie@pfur.ru</w:t>
      </w:r>
    </w:p>
    <w:p>
      <w:r>
        <w:t>Abstract</w:t>
      </w:r>
    </w:p>
    <w:p>
      <w:r>
        <w:t>Abstract The paper investigates the stability of the numerical solution of the inverse problem of dynamics under differential-algebraic constraints. The Baumgarte stabilization method is considered and interpreted in terms of a dissipative function. The theoretical framework is provided by the generalized Helmholtz conditions, which establish the relationship between the structure of perturbations and the Lagrange equations of the second kind. A stability analysis is carried out, demonstrating the possibility of transforming the corrected equations of motion into the Lagrangian form with an additional dissipative function.</w:t>
      </w:r>
    </w:p>
    <w:p>
      <w:r>
        <w:t>Keywords</w:t>
      </w:r>
    </w:p>
    <w:p>
      <w:r>
        <w:t>constraint stabilization, differential-algebraic equations, inverse problem of dynamics, dissipative function, Helmholtz conditions</w:t>
      </w:r>
    </w:p>
    <w:p>
      <w:r>
        <w:t>Список литературы</w:t>
      </w:r>
    </w:p>
    <w:p>
      <w:r>
        <w:t>[1] Crampin M., Mestdag T., Sarlet W. On the generalized Helmholtz conditions for Lagrangian systems with dissipative forces. ZAMM, 90(6), 502–508 (2010). https://doi.org/10.1002/zamm.200900327</w:t>
      </w:r>
    </w:p>
    <w:p>
      <w:r>
        <w:t>[2] Kaspirovich I. E., Mukharlyamov R. G. On Constructing Dynamic Equations Methods with Allowance for Stabilization of Constraints. Mechanics of Solids, 54(4), 589–597 (2019). https://doi.org/10.3103/S0025654419040137</w:t>
      </w:r>
    </w:p>
    <w:p>
      <w:r>
        <w:t>[3] ¹Patrice Lumumba Peoples’ Friendship University of Russia, Moscow, Russia E-mail: kaspirovich_ie@pfur.ru</w:t>
      </w:r>
    </w:p>
    <w:p>
      <w:r>
        <w:t>[4] This work was supported by the Russian Science Foundation (project No. 25–21–00153).</w:t>
      </w:r>
    </w:p>
    <w:p>
      <w:r>
        <w:br w:type="page"/>
      </w:r>
    </w:p>
    <w:p>
      <w:pPr>
        <w:spacing w:before="0" w:after="120"/>
        <w:ind w:firstLine="0"/>
        <w:jc w:val="left"/>
      </w:pPr>
      <w:r>
        <w:rPr>
          <w:rFonts w:ascii="Times New Roman" w:hAnsi="Times New Roman"/>
          <w:b w:val="0"/>
          <w:i w:val="0"/>
          <w:sz w:val="24"/>
        </w:rPr>
        <w:t>УДК</w:t>
      </w:r>
    </w:p>
    <w:p>
      <w:pPr>
        <w:spacing w:before="0" w:after="120"/>
        <w:ind w:firstLine="0"/>
        <w:jc w:val="center"/>
      </w:pPr>
      <w:r>
        <w:rPr>
          <w:rFonts w:ascii="Times New Roman" w:hAnsi="Times New Roman"/>
          <w:b/>
          <w:i w:val="0"/>
          <w:sz w:val="28"/>
        </w:rPr>
        <w:t>Обучаемый выбор операторов в адаптивном крупно-окрестностном поиске (ALNS): стратегия обучения с подкреплением для задачи коммивояжёра</w:t>
      </w:r>
    </w:p>
    <w:p>
      <w:pPr>
        <w:spacing w:before="0" w:after="60"/>
        <w:ind w:firstLine="0"/>
        <w:jc w:val="center"/>
      </w:pPr>
      <w:r>
        <w:rPr>
          <w:rFonts w:ascii="Times New Roman" w:hAnsi="Times New Roman"/>
          <w:b w:val="0"/>
          <w:i w:val="0"/>
          <w:sz w:val="24"/>
        </w:rPr>
        <w:t>Гаязов Султан Рависович</w:t>
      </w:r>
      <w:r>
        <w:rPr>
          <w:rFonts w:ascii="Times New Roman" w:hAnsi="Times New Roman"/>
          <w:b w:val="0"/>
          <w:i w:val="0"/>
          <w:sz w:val="20"/>
          <w:vertAlign w:val="superscript"/>
        </w:rPr>
        <w:t>1</w:t>
      </w:r>
      <w:r>
        <w:rPr>
          <w:rFonts w:ascii="Times New Roman" w:hAnsi="Times New Roman"/>
          <w:b w:val="0"/>
          <w:i w:val="0"/>
          <w:sz w:val="24"/>
        </w:rPr>
        <w:t xml:space="preserve"> sultan.gayazov13@mail.ru</w:t>
      </w:r>
    </w:p>
    <w:p>
      <w:pPr>
        <w:spacing w:before="0" w:after="60"/>
        <w:ind w:firstLine="0"/>
        <w:jc w:val="center"/>
      </w:pPr>
      <w:r>
        <w:rPr>
          <w:rFonts w:ascii="Times New Roman" w:hAnsi="Times New Roman"/>
          <w:b w:val="0"/>
          <w:i w:val="0"/>
          <w:sz w:val="24"/>
        </w:rPr>
        <w:t>SPIN-код:</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Представлен гибридный метод решения задачи коммивояжёра (TSP), сочетающий адаптивный крупно-окрестностный поиск (Adaptive Large Neighborhood Search, ALNS) с обучением с подкреплением (Reinforcement Learning, RL) [1, 2, 4]. В схеме ALNS–DQN нейросетевая аппроксимация функции действия–ценности (Deep Q-Network) управляет выбором пар операторов «разрушение/восстановление» и их интенсивности, обучаясь на сигналах улучшения тура [4]. Метод дополняется локальной доработкой 2-opt и вероятностным приёмом кандидатов с помощью имитации отжига [3]. На синтетических евклидовых экземплярах задачи малой и средней размерности гибрид демонстрирует более качественные маршруты по сравнению с классическим ALNS при сопоставимых вычислительных затратах [1].</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задача коммивояжёра, комбинаторная оптимизация, ALNS, обучение с подкреплением, DQN, 2-opt, эвристики, гибридные методы.</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We present a hybrid approach to the Traveling Salesman Problem (TSP) that couples Adaptive Large Neighborhood Search (ALNS) with Reinforcement Learning (RL). In the ALNS–DQN scheme, a Deep Q-Network guides the selection and intensity of destroy/repair operator pairs based on improvement signals observed during the search. The hybrid is complemented by 2-opt local refinement and a simulated-annealing-style acceptance rule to balance exploration and exploitation. On synthetic Euclidean task instances of small and medium size, the method yields consistently competitive tour quality compared to a non-learned ALNS while retaining comparable computational cost. The approach is aimed at replacing manual operator weighting with a learnable control strategy that adapts to both the problem instance and the current phase of optimization.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traveling salesman problem; combinatorial optimization; ALNS; reinforcement learning; DQN; 2-opt; heuristics; hybrid methods.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Ropke S., Pisinger D. Adaptive Large Neighborhood Search Heuristic for the Pickup and Delivery Problem with Time Windows. Transportation Science, 2006, vol. 40, pp. 455–472.</w:t>
      </w:r>
    </w:p>
    <w:p>
      <w:pPr>
        <w:spacing w:before="0" w:after="60"/>
        <w:ind w:firstLine="0"/>
        <w:jc w:val="left"/>
      </w:pPr>
      <w:r>
        <w:rPr>
          <w:rFonts w:ascii="Times New Roman" w:hAnsi="Times New Roman"/>
          <w:b w:val="0"/>
          <w:i w:val="0"/>
          <w:sz w:val="24"/>
        </w:rPr>
        <w:t>[2] Shaw P. Using constraint programming and local search methods to solve vehicle routing problems. In: Principles and Practice of Constraint Programming — CP’98. LNCS, 1998, vol. 1520, pp. 417–431. https://doi.org/10.1007/3-540-49481-2_30.</w:t>
      </w:r>
    </w:p>
    <w:p>
      <w:pPr>
        <w:spacing w:before="0" w:after="60"/>
        <w:ind w:firstLine="0"/>
        <w:jc w:val="left"/>
      </w:pPr>
      <w:r>
        <w:rPr>
          <w:rFonts w:ascii="Times New Roman" w:hAnsi="Times New Roman"/>
          <w:b w:val="0"/>
          <w:i w:val="0"/>
          <w:sz w:val="24"/>
        </w:rPr>
        <w:t>[3] Lin S., Kernighan B. W. An effective heuristic algorithm for the traveling-salesman problem. Operations Research, 1973, vol. 21, no. 2, pp. 498–516. https://doi.org/10.1287/opre.21.2.498.</w:t>
      </w:r>
    </w:p>
    <w:p>
      <w:pPr>
        <w:spacing w:before="0" w:after="60"/>
        <w:ind w:firstLine="0"/>
        <w:jc w:val="left"/>
      </w:pPr>
      <w:r>
        <w:rPr>
          <w:rFonts w:ascii="Times New Roman" w:hAnsi="Times New Roman"/>
          <w:b w:val="0"/>
          <w:i w:val="0"/>
          <w:sz w:val="24"/>
        </w:rPr>
        <w:t>[4] Sutton R. S., Barto A. G. Reinforcement Learning: An Introduction. 2nd ed. Cambridge, MIT Press, 2018, 552 p.</w:t>
      </w:r>
    </w:p>
    <w:p>
      <w:pPr>
        <w:spacing w:before="0" w:after="60"/>
        <w:ind w:firstLine="0"/>
        <w:jc w:val="left"/>
      </w:pPr>
      <w:r>
        <w:rPr>
          <w:rFonts w:ascii="Times New Roman" w:hAnsi="Times New Roman"/>
          <w:b w:val="0"/>
          <w:i w:val="0"/>
          <w:sz w:val="24"/>
        </w:rPr>
        <w:t>[5] Kool W., van Hoof H., Welling M. Attention, learn to solve routing problems! ICLR, 2019. arXiv, 2018, arXiv:1803.08475.</w:t>
      </w:r>
    </w:p>
    <w:p>
      <w:pPr>
        <w:spacing w:before="0" w:after="60"/>
        <w:ind w:firstLine="0"/>
        <w:jc w:val="left"/>
      </w:pPr>
      <w:r>
        <w:rPr>
          <w:rFonts w:ascii="Times New Roman" w:hAnsi="Times New Roman"/>
          <w:b w:val="0"/>
          <w:i w:val="0"/>
          <w:sz w:val="24"/>
        </w:rPr>
        <w:t>[6] Zheng J., He K., Zhou J., Jin Y., Li C.-M. Combining Reinforcement Learning with Lin-Kernighan-Helsgaun Algorithm for the Traveling Salesman Problem. Proceedings of the AAAI Conference on Artificial Intelligence, 2021, vol. 35, no. 5, pp. 12445–12452.</w:t>
      </w:r>
    </w:p>
    <w:p>
      <w:pPr>
        <w:spacing w:before="0" w:after="60"/>
        <w:ind w:firstLine="0"/>
        <w:jc w:val="left"/>
      </w:pPr>
      <w:r>
        <w:rPr>
          <w:rFonts w:ascii="Times New Roman" w:hAnsi="Times New Roman"/>
          <w:b w:val="0"/>
          <w:i w:val="0"/>
          <w:sz w:val="24"/>
        </w:rPr>
        <w:t>[7] Nazari M., Oroojlooy A., Snyder L., Takač M. Reinforcement learning for solving the vehicle routing problem. NeurIPS (workshop), 2018, arXiv:1802.04240.</w:t>
      </w:r>
    </w:p>
    <w:p>
      <w:r>
        <w:t>Abstract</w:t>
      </w:r>
    </w:p>
    <w:p>
      <w:r>
        <w:t>We present a hybrid approach to the Traveling Salesman Problem (TSP) that couples Adaptive Large Neighborhood Search (ALNS) with Reinforcement Learning (RL). In the ALNS–DQN scheme, a Deep Q-Network guides the selection and intensity of destroy/repair operator pairs based on improvement signals observed during the search. The hybrid is complemented by 2-opt local refinement and a simulated-annealing-style acceptance rule to balance exploration and exploitation. On synthetic Euclidean task instances of small and medium size, the method yields consistently competitive tour quality compared to a non-learned ALNS while retaining comparable computational cost. The approach is aimed at replacing manual operator weighting with a learnable control strategy that adapts to both the problem instance and the current phase of optimization.</w:t>
      </w:r>
    </w:p>
    <w:p>
      <w:r>
        <w:t>Keywords</w:t>
      </w:r>
    </w:p>
    <w:p>
      <w:r>
        <w:t>traveling salesman problem; combinatorial optimization; ALNS; reinforcement learning; DQN; 2-opt; heuristics; hybrid methods.</w:t>
      </w:r>
    </w:p>
    <w:p>
      <w:r>
        <w:t>Список литературы</w:t>
      </w:r>
    </w:p>
    <w:p>
      <w:r>
        <w:t>[1] Ropke S., Pisinger D. Adaptive Large Neighborhood Search Heuristic for the Pickup and Delivery Problem with Time Windows. Transportation Science, 2006, vol. 40, pp. 455–472.</w:t>
      </w:r>
    </w:p>
    <w:p>
      <w:r>
        <w:t>[2] Shaw P. Using constraint programming and local search methods to solve vehicle routing problems. In: Principles and Practice of Constraint Programming — CP’98. LNCS, 1998, vol. 1520, pp. 417–431. https://doi.org/10.1007/3-540-49481-2_30.</w:t>
      </w:r>
    </w:p>
    <w:p>
      <w:r>
        <w:t>[3] Lin S., Kernighan B. W. An effective heuristic algorithm for the traveling-salesman problem. Operations Research, 1973, vol. 21, no. 2, pp. 498–516. https://doi.org/10.1287/opre.21.2.498.</w:t>
      </w:r>
    </w:p>
    <w:p>
      <w:r>
        <w:t>[4] Sutton R. S., Barto A. G. Reinforcement Learning: An Introduction. 2nd ed. Cambridge, MIT Press, 2018, 552 p.</w:t>
      </w:r>
    </w:p>
    <w:p>
      <w:r>
        <w:t>[5] Kool W., van Hoof H., Welling M. Attention, learn to solve routing problems! ICLR, 2019. arXiv, 2018, arXiv:1803.08475.</w:t>
      </w:r>
    </w:p>
    <w:p>
      <w:r>
        <w:t>[6] Zheng J., He K., Zhou J., Jin Y., Li C.-M. Combining Reinforcement Learning with Lin-Kernighan-Helsgaun Algorithm for the Traveling Salesman Problem. Proceedings of the AAAI Conference on Artificial Intelligence, 2021, vol. 35, no. 5, pp. 12445–12452.</w:t>
      </w:r>
    </w:p>
    <w:p>
      <w:r>
        <w:t>[7] Nazari M., Oroojlooy A., Snyder L., Takač M. Reinforcement learning for solving the vehicle routing problem. NeurIPS (workshop), 2018, arXiv:1802.04240.</w:t>
      </w:r>
    </w:p>
    <w:p>
      <w:r>
        <w:br w:type="page"/>
      </w:r>
    </w:p>
    <w:p>
      <w:pPr>
        <w:spacing w:before="0" w:after="120"/>
        <w:ind w:firstLine="0"/>
        <w:jc w:val="center"/>
      </w:pPr>
      <w:r>
        <w:rPr>
          <w:rFonts w:ascii="Times New Roman" w:hAnsi="Times New Roman"/>
          <w:b/>
          <w:i w:val="0"/>
          <w:sz w:val="28"/>
        </w:rPr>
        <w:t>ОПРЕДЕЛЕНИЕ ПОТЕРЬ В ЭНЕРГЕТИЧЕСКИХ КОМПЛЕКСАХ С ТЕПЛОБМЕННЫМИ АППАРАТАМИ ГЛУБОКОГО ПРОФИЛИРОВАНИЯ</w:t>
      </w:r>
    </w:p>
    <w:p>
      <w:pPr>
        <w:spacing w:before="0" w:after="60"/>
        <w:ind w:firstLine="0"/>
        <w:jc w:val="center"/>
      </w:pPr>
      <w:r>
        <w:rPr>
          <w:rFonts w:ascii="Times New Roman" w:hAnsi="Times New Roman"/>
          <w:b/>
          <w:i w:val="0"/>
          <w:sz w:val="24"/>
        </w:rPr>
        <w:t xml:space="preserve">Дмитренко А. В.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Белов Д. А. </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1Национальный Исследовательский Ядерный Университет МИФИ, г.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Российский университет транспорта (МИИТ), г. Москва, Россия</w:t>
      </w:r>
    </w:p>
    <w:p>
      <w:pPr>
        <w:spacing w:before="0" w:after="60"/>
        <w:ind w:firstLine="0"/>
        <w:jc w:val="center"/>
      </w:pPr>
      <w:r>
        <w:rPr>
          <w:rFonts w:ascii="Times New Roman" w:hAnsi="Times New Roman"/>
          <w:b w:val="0"/>
          <w:i w:val="0"/>
          <w:sz w:val="24"/>
        </w:rPr>
        <w:t>Электронная почта: ammsv@yandex.ru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Приводится анализ потерь давления, представлена новая зависимость для расчета коэффициента гидравлического сопротивления в трубках с глубоким профилированием. Показано согласование зависимости с экспериментальными данными.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коэффициент гидравлического сопротивления, глубокое профилирование, низкопотенциальная теплота.</w:t>
      </w:r>
    </w:p>
    <w:p>
      <w:pPr>
        <w:spacing w:before="0" w:after="120"/>
        <w:ind w:firstLine="0"/>
        <w:jc w:val="center"/>
      </w:pPr>
      <w:r>
        <w:rPr>
          <w:rFonts w:ascii="Times New Roman" w:hAnsi="Times New Roman"/>
          <w:b/>
          <w:i w:val="0"/>
          <w:sz w:val="28"/>
        </w:rPr>
        <w:t>DETERMINATION OF LOSSES IN ENERGY COMPLEXES WITH DEEP PROFILING HEAT EXCHANGERS</w:t>
      </w:r>
    </w:p>
    <w:p>
      <w:pPr>
        <w:spacing w:before="0" w:after="60"/>
        <w:ind w:firstLine="0"/>
        <w:jc w:val="center"/>
      </w:pPr>
      <w:r>
        <w:rPr>
          <w:rFonts w:ascii="Times New Roman" w:hAnsi="Times New Roman"/>
          <w:b/>
          <w:i w:val="0"/>
          <w:sz w:val="24"/>
        </w:rPr>
        <w:t xml:space="preserve">Dmitrenko A. V.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Belov D. A. </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1National Research Nuclear University MEPhI, Moscow, Russia</w:t>
      </w:r>
    </w:p>
    <w:p>
      <w:pPr>
        <w:spacing w:before="0" w:after="60"/>
        <w:ind w:firstLine="0"/>
        <w:jc w:val="center"/>
      </w:pPr>
      <w:r>
        <w:rPr>
          <w:rFonts w:ascii="Times New Roman" w:hAnsi="Times New Roman"/>
          <w:b w:val="0"/>
          <w:i/>
          <w:sz w:val="22"/>
        </w:rPr>
        <w:t>2Russian University of Transport (MIIT), Moscow, Russia</w:t>
      </w:r>
    </w:p>
    <w:p>
      <w:pPr>
        <w:spacing w:before="0" w:after="60"/>
        <w:ind w:firstLine="0"/>
        <w:jc w:val="center"/>
      </w:pPr>
      <w:r>
        <w:rPr>
          <w:rFonts w:ascii="Times New Roman" w:hAnsi="Times New Roman"/>
          <w:b w:val="0"/>
          <w:i w:val="0"/>
          <w:sz w:val="24"/>
        </w:rPr>
        <w:t>E-mail: ammsv@yandex.ru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An analysis of pressure losses is given, and a new relationship is presented for calculating the coefficient of hydraulic resistance in pipes with deep profiling. The dependence is shown to be consistent with experimental data.</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coefficient of hydraulic resistance, deep profiling, low-potential heat.</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Дмитренко А.В. Эквивалентность мер и стохастические уравнения для турбулентных потоков. // ДАН, Т.450, №6, с. 651, 2013. https://doi.org/10.1134/s1028335813060098</w:t>
      </w:r>
    </w:p>
    <w:p>
      <w:pPr>
        <w:spacing w:before="0" w:after="60"/>
        <w:ind w:firstLine="0"/>
        <w:jc w:val="left"/>
      </w:pPr>
      <w:r>
        <w:rPr>
          <w:rFonts w:ascii="Times New Roman" w:hAnsi="Times New Roman"/>
          <w:b w:val="0"/>
          <w:i w:val="0"/>
          <w:sz w:val="24"/>
        </w:rPr>
        <w:t>[2] Dmitrenko, A.V. Prediction of laminar–turbulent transition on flat plate on the basis of stochastic theory of turbulence and equivalence of measures. Continuum Mech. Thermodyn.2022,34:601–615.</w:t>
      </w:r>
    </w:p>
    <w:p>
      <w:pPr>
        <w:spacing w:before="0" w:after="60"/>
        <w:ind w:firstLine="0"/>
        <w:jc w:val="left"/>
      </w:pPr>
      <w:r>
        <w:rPr>
          <w:rFonts w:ascii="Times New Roman" w:hAnsi="Times New Roman"/>
          <w:b w:val="0"/>
          <w:i w:val="0"/>
          <w:sz w:val="24"/>
        </w:rPr>
        <w:t>[3] https:// doi.org/10.1007/s0016-021-01078-0</w:t>
      </w:r>
    </w:p>
    <w:p>
      <w:pPr>
        <w:spacing w:before="0" w:after="60"/>
        <w:ind w:firstLine="0"/>
        <w:jc w:val="left"/>
      </w:pPr>
      <w:r>
        <w:rPr>
          <w:rFonts w:ascii="Times New Roman" w:hAnsi="Times New Roman"/>
          <w:b w:val="0"/>
          <w:i w:val="0"/>
          <w:sz w:val="24"/>
        </w:rPr>
        <w:t>[4] Калинин Э.К., Дрейцер Г.А., Копп И.З., Мякочин А.С. Эффективные поверхности теплообмена // Москва : Энергоатомиздат, 1998. - 407 с.</w:t>
      </w:r>
    </w:p>
    <w:p>
      <w:r>
        <w:t>DETERMINATION OF LOSSES IN ENERGY COMPLEXES WITH DEEP PROFILING HEAT EXCHANGERS</w:t>
      </w:r>
    </w:p>
    <w:p>
      <w:pPr>
        <w:spacing w:before="0" w:after="60"/>
        <w:ind w:firstLine="0"/>
        <w:jc w:val="center"/>
      </w:pPr>
      <w:r>
        <w:rPr>
          <w:rFonts w:ascii="Times New Roman" w:hAnsi="Times New Roman"/>
          <w:b w:val="0"/>
          <w:i w:val="0"/>
          <w:sz w:val="24"/>
        </w:rPr>
        <w:t xml:space="preserve">Dmitrenko A. V.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Belov D. A. </w:t>
      </w:r>
      <w:r>
        <w:rPr>
          <w:rFonts w:ascii="Times New Roman" w:hAnsi="Times New Roman"/>
          <w:b w:val="0"/>
          <w:i w:val="0"/>
          <w:sz w:val="20"/>
          <w:vertAlign w:val="superscript"/>
        </w:rPr>
        <w:t>2</w:t>
      </w:r>
    </w:p>
    <w:p>
      <w:pPr>
        <w:spacing w:before="0" w:after="60"/>
        <w:ind w:firstLine="0"/>
        <w:jc w:val="center"/>
      </w:pPr>
      <w:r>
        <w:rPr>
          <w:rFonts w:ascii="Times New Roman" w:hAnsi="Times New Roman"/>
          <w:b w:val="0"/>
          <w:i w:val="0"/>
          <w:sz w:val="24"/>
        </w:rPr>
        <w:t>1National Research Nuclear University MEPhI, Moscow, Russia</w:t>
      </w:r>
    </w:p>
    <w:p>
      <w:pPr>
        <w:spacing w:before="0" w:after="60"/>
        <w:ind w:firstLine="0"/>
        <w:jc w:val="center"/>
      </w:pPr>
      <w:r>
        <w:rPr>
          <w:rFonts w:ascii="Times New Roman" w:hAnsi="Times New Roman"/>
          <w:b w:val="0"/>
          <w:i w:val="0"/>
          <w:sz w:val="24"/>
        </w:rPr>
        <w:t>2Russian University of Transport (MIIT), Moscow, Russia</w:t>
      </w:r>
    </w:p>
    <w:p>
      <w:pPr>
        <w:spacing w:before="0" w:after="60"/>
        <w:ind w:firstLine="0"/>
        <w:jc w:val="center"/>
      </w:pPr>
      <w:r>
        <w:rPr>
          <w:rFonts w:ascii="Times New Roman" w:hAnsi="Times New Roman"/>
          <w:b w:val="0"/>
          <w:i w:val="0"/>
          <w:sz w:val="24"/>
        </w:rPr>
        <w:t>E-mail: ammsv@yandex.ru</w:t>
      </w:r>
    </w:p>
    <w:p>
      <w:r>
        <w:t>Abstract</w:t>
      </w:r>
    </w:p>
    <w:p>
      <w:r>
        <w:t>An analysis of pressure losses is given, and a new relationship is presented for calculating the coefficient of hydraulic resistance in pipes with deep profiling. The dependence is shown to be consistent with experimental data.</w:t>
      </w:r>
    </w:p>
    <w:p>
      <w:r>
        <w:t>Keywords</w:t>
      </w:r>
    </w:p>
    <w:p>
      <w:r>
        <w:t>coefficient of hydraulic resistance, deep profiling, low-potential heat.</w:t>
      </w:r>
    </w:p>
    <w:p>
      <w:r>
        <w:t>Список литературы</w:t>
      </w:r>
    </w:p>
    <w:p>
      <w:r>
        <w:t>[1] Дмитренко А.В. Эквивалентность мер и стохастические уравнения для турбулентных потоков. // ДАН, Т.450, №6, с. 651, 2013. https://doi.org/10.1134/s1028335813060098</w:t>
      </w:r>
    </w:p>
    <w:p>
      <w:r>
        <w:t>[2] Dmitrenko, A.V. Prediction of laminar–turbulent transition on flat plate on the basis of stochastic theory of turbulence and equivalence of measures. Continuum Mech. Thermodyn.2022,34:601–615.</w:t>
      </w:r>
    </w:p>
    <w:p>
      <w:r>
        <w:t>[3] https:// doi.org/10.1007/s0016-021-01078-0</w:t>
      </w:r>
    </w:p>
    <w:p>
      <w:r>
        <w:t>[4] Калинин Э.К., Дрейцер Г.А., Копп И.З., Мякочин А.С. Эффективные поверхности теплообмена // Москва : Энергоатомиздат, 1998. - 407 с.</w:t>
      </w:r>
    </w:p>
    <w:p>
      <w:r>
        <w:br w:type="page"/>
      </w:r>
    </w:p>
    <w:p>
      <w:pPr>
        <w:spacing w:before="0" w:after="120"/>
        <w:ind w:firstLine="0"/>
        <w:jc w:val="center"/>
      </w:pPr>
      <w:r>
        <w:rPr>
          <w:rFonts w:ascii="Times New Roman" w:hAnsi="Times New Roman"/>
          <w:b/>
          <w:i w:val="0"/>
          <w:sz w:val="28"/>
        </w:rPr>
        <w:t>Оптимизация динамики полноприводной колесной системы при скоростном маневре</w:t>
      </w:r>
    </w:p>
    <w:p>
      <w:pPr>
        <w:spacing w:before="0" w:after="60"/>
        <w:ind w:firstLine="0"/>
        <w:jc w:val="center"/>
      </w:pPr>
      <w:r>
        <w:rPr>
          <w:rFonts w:ascii="Times New Roman" w:hAnsi="Times New Roman"/>
          <w:b/>
          <w:i w:val="0"/>
          <w:sz w:val="24"/>
        </w:rPr>
        <w:t>Васенин С.А.*, Решмин С.А.</w:t>
      </w:r>
    </w:p>
    <w:p>
      <w:pPr>
        <w:spacing w:before="0" w:after="60"/>
        <w:ind w:firstLine="0"/>
        <w:jc w:val="center"/>
      </w:pPr>
      <w:r>
        <w:rPr>
          <w:rFonts w:ascii="Times New Roman" w:hAnsi="Times New Roman"/>
          <w:b w:val="0"/>
          <w:i/>
          <w:sz w:val="22"/>
        </w:rPr>
        <w:t>Институт проблем механики им. А.Ю. Ишлинского РАН, Москва, Россия</w:t>
      </w:r>
    </w:p>
    <w:p>
      <w:pPr>
        <w:spacing w:before="0" w:after="60"/>
        <w:ind w:firstLine="0"/>
        <w:jc w:val="center"/>
      </w:pPr>
      <w:r>
        <w:rPr>
          <w:rFonts w:ascii="Times New Roman" w:hAnsi="Times New Roman"/>
          <w:b w:val="0"/>
          <w:i w:val="0"/>
          <w:sz w:val="24"/>
        </w:rPr>
        <w:t>*E-mail (докладчика): stepan_vasenin@mail.ru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задача оптимального управления колесной системой с индивидуальным приводом каждого колеса, начальное состояние которой характеризуется наличием значительной боковой скорости. Предложен закон управления, предотвращающий столкновение с препятствием и одновременно максимизирующий скорость в заданном направлении. Задача решена численно с использованием принципа максимума Л.С. Понтрягина.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оптимальное управление, принцип максимума, колесная система, максимизация скорости.</w:t>
      </w:r>
    </w:p>
    <w:p>
      <w:pPr>
        <w:spacing w:before="0" w:after="120"/>
        <w:ind w:firstLine="0"/>
        <w:jc w:val="center"/>
      </w:pPr>
      <w:r>
        <w:rPr>
          <w:rFonts w:ascii="Times New Roman" w:hAnsi="Times New Roman"/>
          <w:b/>
          <w:i w:val="0"/>
          <w:sz w:val="28"/>
        </w:rPr>
        <w:t>Optimization of the dynamics of all-wheel drive wheel system during high-speed maneuver</w:t>
      </w:r>
    </w:p>
    <w:p>
      <w:pPr>
        <w:spacing w:before="0" w:after="60"/>
        <w:ind w:firstLine="0"/>
        <w:jc w:val="center"/>
      </w:pPr>
      <w:r>
        <w:rPr>
          <w:rFonts w:ascii="Times New Roman" w:hAnsi="Times New Roman"/>
          <w:b/>
          <w:i w:val="0"/>
          <w:sz w:val="24"/>
        </w:rPr>
        <w:t>Vasenin S.A.*, Reshmin S.A.</w:t>
      </w:r>
    </w:p>
    <w:p>
      <w:pPr>
        <w:spacing w:before="0" w:after="60"/>
        <w:ind w:firstLine="0"/>
        <w:jc w:val="center"/>
      </w:pPr>
      <w:r>
        <w:rPr>
          <w:rFonts w:ascii="Times New Roman" w:hAnsi="Times New Roman"/>
          <w:b w:val="0"/>
          <w:i/>
          <w:sz w:val="22"/>
        </w:rPr>
        <w:t>Ishlinsky Institute for Problems in Mechanics RAS, Moscow, Russia</w:t>
      </w:r>
    </w:p>
    <w:p>
      <w:pPr>
        <w:spacing w:before="0" w:after="60"/>
        <w:ind w:firstLine="0"/>
        <w:jc w:val="center"/>
      </w:pPr>
      <w:r>
        <w:rPr>
          <w:rFonts w:ascii="Times New Roman" w:hAnsi="Times New Roman"/>
          <w:b w:val="0"/>
          <w:i w:val="0"/>
          <w:sz w:val="24"/>
        </w:rPr>
        <w:t>*E-mail (speaker): stepan_vasenin@mail.ru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optimal control, maximum principle, wheel system, speed maximization.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Reshmin S.A., Bektybaeva M.T. Accounting for phase constraints during intensive acceleration by modified linear tangent law // Mechanics of Solids. 2024. Vol. 59. No. 8. P. 3913–3928.</w:t>
      </w:r>
    </w:p>
    <w:p>
      <w:r>
        <w:t>Optimization of the dynamics of all-wheel drive wheel system during high-speed maneuver</w:t>
      </w:r>
    </w:p>
    <w:p>
      <w:pPr>
        <w:spacing w:before="0" w:after="60"/>
        <w:ind w:firstLine="0"/>
        <w:jc w:val="center"/>
      </w:pPr>
      <w:r>
        <w:rPr>
          <w:rFonts w:ascii="Times New Roman" w:hAnsi="Times New Roman"/>
          <w:b w:val="0"/>
          <w:i w:val="0"/>
          <w:sz w:val="24"/>
        </w:rPr>
        <w:t>Vasenin S.A.*, Reshmin S.A.</w:t>
      </w:r>
    </w:p>
    <w:p>
      <w:pPr>
        <w:spacing w:before="0" w:after="60"/>
        <w:ind w:firstLine="0"/>
        <w:jc w:val="center"/>
      </w:pPr>
      <w:r>
        <w:rPr>
          <w:rFonts w:ascii="Times New Roman" w:hAnsi="Times New Roman"/>
          <w:b w:val="0"/>
          <w:i w:val="0"/>
          <w:sz w:val="24"/>
        </w:rPr>
        <w:t>Ishlinsky Institute for Problems in Mechanics RAS, Moscow, Russia</w:t>
      </w:r>
    </w:p>
    <w:p>
      <w:pPr>
        <w:spacing w:before="0" w:after="60"/>
        <w:ind w:firstLine="0"/>
        <w:jc w:val="center"/>
      </w:pPr>
      <w:r>
        <w:rPr>
          <w:rFonts w:ascii="Times New Roman" w:hAnsi="Times New Roman"/>
          <w:b w:val="0"/>
          <w:i w:val="0"/>
          <w:sz w:val="24"/>
        </w:rPr>
        <w:t>*E-mail (speaker): stepan_vasenin@mail.ru</w:t>
      </w:r>
    </w:p>
    <w:p>
      <w:r>
        <w:t>Keywords</w:t>
      </w:r>
    </w:p>
    <w:p>
      <w:r>
        <w:t>optimal control, maximum principle, wheel system, speed maximization.</w:t>
      </w:r>
    </w:p>
    <w:p>
      <w:r>
        <w:t>Список литературы</w:t>
      </w:r>
    </w:p>
    <w:p>
      <w:r>
        <w:t>[1] Reshmin S.A., Bektybaeva M.T. Accounting for phase constraints during intensive acceleration by modified linear tangent law // Mechanics of Solids. 2024. Vol. 59. No. 8. P. 3913–3928.</w:t>
      </w:r>
    </w:p>
    <w:p>
      <w:r>
        <w:br w:type="page"/>
      </w:r>
    </w:p>
    <w:p>
      <w:pPr>
        <w:spacing w:before="0" w:after="120"/>
        <w:ind w:firstLine="0"/>
        <w:jc w:val="center"/>
      </w:pPr>
      <w:r>
        <w:rPr>
          <w:rFonts w:ascii="Times New Roman" w:hAnsi="Times New Roman"/>
          <w:b/>
          <w:i w:val="0"/>
          <w:sz w:val="28"/>
        </w:rPr>
        <w:t>Оптимизация расчетов кинематики параллельных манипуляторов с учетом задаваемых параметров.</w:t>
      </w:r>
    </w:p>
    <w:p>
      <w:pPr>
        <w:spacing w:before="0" w:after="60"/>
        <w:ind w:firstLine="0"/>
        <w:jc w:val="center"/>
      </w:pPr>
      <w:r>
        <w:rPr>
          <w:rFonts w:ascii="Times New Roman" w:hAnsi="Times New Roman"/>
          <w:b/>
          <w:i w:val="0"/>
          <w:sz w:val="24"/>
        </w:rPr>
        <w:t>Солодкая Е. В.</w:t>
      </w:r>
    </w:p>
    <w:p>
      <w:pPr>
        <w:spacing w:before="0" w:after="60"/>
        <w:ind w:firstLine="0"/>
        <w:jc w:val="center"/>
      </w:pPr>
      <w:r>
        <w:rPr>
          <w:rFonts w:ascii="Times New Roman" w:hAnsi="Times New Roman"/>
          <w:b w:val="0"/>
          <w:i w:val="0"/>
          <w:sz w:val="24"/>
        </w:rPr>
        <w:t>Хужин А. М. khuzhin06@mail.ru</w:t>
      </w:r>
    </w:p>
    <w:p>
      <w:pPr>
        <w:spacing w:before="0" w:after="60"/>
        <w:ind w:firstLine="0"/>
        <w:jc w:val="center"/>
      </w:pPr>
      <w:r>
        <w:rPr>
          <w:rFonts w:ascii="Times New Roman" w:hAnsi="Times New Roman"/>
          <w:b w:val="0"/>
          <w:i w:val="0"/>
          <w:sz w:val="24"/>
        </w:rPr>
        <w:t>Шилкин Д. А. danishilkin132@gmail.com</w:t>
      </w:r>
    </w:p>
    <w:p>
      <w:pPr>
        <w:spacing w:before="0" w:after="60"/>
        <w:ind w:firstLine="0"/>
        <w:jc w:val="center"/>
      </w:pPr>
      <w:r>
        <w:rPr>
          <w:rFonts w:ascii="Times New Roman" w:hAnsi="Times New Roman"/>
          <w:b w:val="0"/>
          <w:i/>
          <w:sz w:val="22"/>
        </w:rPr>
        <w:t>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Для автоматизации производств наиболее часто используются последовательные и параллельные манипуляторы.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Параллельный манипулятор, уравнение движения точки, оптимизация расчетов, люфт моторов, автоматизация производства.</w:t>
      </w:r>
    </w:p>
    <w:p>
      <w:r>
        <w:br w:type="page"/>
      </w:r>
    </w:p>
    <w:p>
      <w:pPr>
        <w:spacing w:before="0" w:after="120"/>
        <w:ind w:firstLine="0"/>
        <w:jc w:val="center"/>
      </w:pPr>
      <w:r>
        <w:rPr>
          <w:rFonts w:ascii="Times New Roman" w:hAnsi="Times New Roman"/>
          <w:b/>
          <w:i w:val="0"/>
          <w:sz w:val="28"/>
        </w:rPr>
        <w:t>Орбитальная устойчивость стационарных движений мира-кольца в обобщённой задаче двух тел: линейный анализ</w:t>
      </w:r>
    </w:p>
    <w:p>
      <w:pPr>
        <w:spacing w:before="0" w:after="60"/>
        <w:ind w:firstLine="0"/>
        <w:jc w:val="center"/>
      </w:pPr>
      <w:r>
        <w:rPr>
          <w:rFonts w:ascii="Times New Roman" w:hAnsi="Times New Roman"/>
          <w:b/>
          <w:i w:val="0"/>
          <w:sz w:val="24"/>
        </w:rPr>
        <w:t>Байков А.Е.</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1Московский авиационный институт (национальный исследовательский университет), Москва, Россия</w:t>
      </w:r>
    </w:p>
    <w:p>
      <w:pPr>
        <w:spacing w:before="0" w:after="60"/>
        <w:ind w:firstLine="0"/>
        <w:jc w:val="center"/>
      </w:pPr>
      <w:r>
        <w:rPr>
          <w:rFonts w:ascii="Times New Roman" w:hAnsi="Times New Roman"/>
          <w:b w:val="0"/>
          <w:i w:val="0"/>
          <w:sz w:val="24"/>
        </w:rPr>
        <w:t>*alexander@baikov.org</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однородная твёрдая окружность (мир-кольцо), находящаяся в поле притяжения точечной массы. Мир-кольцо может вращаться вокруг оси симметрии либо совершать регулярную прецессию, когда материальная точка находится в центре симметрии. Исследуется орбитальная устойчивость в линейном приближении указанных стационарных движений в рамках пространственной обобщённой задачи двух тел. С помощью локальных канонических переменных и линеаризации задача приведена к проблеме устойчивости тривиального равновесия линейной гамильтоновой системы. Она решена в предельном (ограниченном) случае, когда отношение массы мира-кольца к массе точки бесконечно мало.</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мир-кольцо, обобщённая задача двух тел, стационарное движение, регулярная прецессия, орбитальная устойчивость, нормальная форма.</w:t>
      </w:r>
    </w:p>
    <w:p>
      <w:pPr>
        <w:spacing w:before="0" w:after="120"/>
        <w:ind w:firstLine="0"/>
        <w:jc w:val="center"/>
      </w:pPr>
      <w:r>
        <w:rPr>
          <w:rFonts w:ascii="Times New Roman" w:hAnsi="Times New Roman"/>
          <w:b/>
          <w:i w:val="0"/>
          <w:sz w:val="28"/>
        </w:rPr>
        <w:t>Orbital stability of stationary motions of a ringworld in the generalized two-body problem: linear analysis</w:t>
      </w:r>
    </w:p>
    <w:p>
      <w:pPr>
        <w:spacing w:before="0" w:after="60"/>
        <w:ind w:firstLine="0"/>
        <w:jc w:val="center"/>
      </w:pPr>
      <w:r>
        <w:rPr>
          <w:rFonts w:ascii="Times New Roman" w:hAnsi="Times New Roman"/>
          <w:b/>
          <w:i w:val="0"/>
          <w:sz w:val="24"/>
        </w:rPr>
        <w:t>Baikov A.E.</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1Moscow Aviation Institute (National Research University), Moscow, Russia</w:t>
      </w:r>
    </w:p>
    <w:p>
      <w:pPr>
        <w:spacing w:before="0" w:after="60"/>
        <w:ind w:firstLine="0"/>
        <w:jc w:val="center"/>
      </w:pPr>
      <w:r>
        <w:rPr>
          <w:rFonts w:ascii="Times New Roman" w:hAnsi="Times New Roman"/>
          <w:b w:val="0"/>
          <w:i w:val="0"/>
          <w:sz w:val="24"/>
        </w:rPr>
        <w:t>*alexander@baikov.org</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homogeneous rigid circle (a ringworld) located in the gravitational field of a point mass is considered. The ringworld can rotate around a symmetry axis or perform regular precession when the point mass is at the center of symmetry. Orbital stability of these stationary motions is investigated in the linear approximation within the framework of the spatial generalized two-body problem. Using local canonical coordinates and linearization, the problem is reduced to the stability problem of the trivial equilibrium of a linear Hamiltonian system. It is solved in the restricted case where the ratio of the ringworld mass to the point mass is infinitesimally small.</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ringworld, generalized two-body problem, stationary motion, regular precession, orbital stability, normal form.</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McInnes, C. R. Non-linear dynamics of ring world systems, Journal of the British Interplanetary Society, Volume 56, Issue 9/10, 2003, P. 308–313.</w:t>
      </w:r>
    </w:p>
    <w:p>
      <w:pPr>
        <w:spacing w:before="0" w:after="60"/>
        <w:ind w:firstLine="0"/>
        <w:jc w:val="left"/>
      </w:pPr>
      <w:r>
        <w:rPr>
          <w:rFonts w:ascii="Times New Roman" w:hAnsi="Times New Roman"/>
          <w:b w:val="0"/>
          <w:i w:val="0"/>
          <w:sz w:val="24"/>
        </w:rPr>
        <w:t>[2] McInnes, C. R. Ringworlds and Dyson spheres can be stable, Monthly Notices of the Royal Astronomical Society, Volume 537, Issue 2, 2025, P. 1249–1267.</w:t>
      </w:r>
    </w:p>
    <w:p>
      <w:pPr>
        <w:spacing w:before="0" w:after="60"/>
        <w:ind w:firstLine="0"/>
        <w:jc w:val="left"/>
      </w:pPr>
      <w:r>
        <w:rPr>
          <w:rFonts w:ascii="Times New Roman" w:hAnsi="Times New Roman"/>
          <w:b w:val="0"/>
          <w:i w:val="0"/>
          <w:sz w:val="24"/>
        </w:rPr>
        <w:t>[3] Маркеев, А.П. Линейные гамильтоновы системы и некоторые задачи об устойчивости движения спутника относительно центра масс. Москва; Ижевск: Регулярная и хаотическая динамика, 2009. 394 с.</w:t>
      </w:r>
    </w:p>
    <w:p>
      <w:r>
        <w:t>Orbital stability of stationary motions of a ringworld in the generalized two-body problem: linear analysis</w:t>
      </w:r>
    </w:p>
    <w:p>
      <w:pPr>
        <w:spacing w:before="0" w:after="60"/>
        <w:ind w:firstLine="0"/>
        <w:jc w:val="center"/>
      </w:pPr>
      <w:r>
        <w:rPr>
          <w:rFonts w:ascii="Times New Roman" w:hAnsi="Times New Roman"/>
          <w:b w:val="0"/>
          <w:i w:val="0"/>
          <w:sz w:val="24"/>
        </w:rPr>
        <w:t>Baikov A.E.</w:t>
      </w:r>
      <w:r>
        <w:rPr>
          <w:rFonts w:ascii="Times New Roman" w:hAnsi="Times New Roman"/>
          <w:b w:val="0"/>
          <w:i w:val="0"/>
          <w:sz w:val="20"/>
          <w:vertAlign w:val="superscript"/>
        </w:rPr>
        <w:t>1</w:t>
      </w:r>
      <w:r>
        <w:rPr>
          <w:rFonts w:ascii="Times New Roman" w:hAnsi="Times New Roman"/>
          <w:b w:val="0"/>
          <w:i w:val="0"/>
          <w:sz w:val="24"/>
        </w:rPr>
        <w:t>*</w:t>
      </w:r>
    </w:p>
    <w:p>
      <w:pPr>
        <w:spacing w:before="0" w:after="60"/>
        <w:ind w:firstLine="0"/>
        <w:jc w:val="center"/>
      </w:pPr>
      <w:r>
        <w:rPr>
          <w:rFonts w:ascii="Times New Roman" w:hAnsi="Times New Roman"/>
          <w:b w:val="0"/>
          <w:i w:val="0"/>
          <w:sz w:val="24"/>
        </w:rPr>
        <w:t>1Moscow Aviation Institute (National Research University), Moscow, Russia</w:t>
      </w:r>
    </w:p>
    <w:p>
      <w:pPr>
        <w:spacing w:before="0" w:after="60"/>
        <w:ind w:firstLine="0"/>
        <w:jc w:val="center"/>
      </w:pPr>
      <w:r>
        <w:rPr>
          <w:rFonts w:ascii="Times New Roman" w:hAnsi="Times New Roman"/>
          <w:b w:val="0"/>
          <w:i w:val="0"/>
          <w:sz w:val="24"/>
        </w:rPr>
        <w:t>*alexander@baikov.org</w:t>
      </w:r>
    </w:p>
    <w:p>
      <w:r>
        <w:t>Abstract</w:t>
      </w:r>
    </w:p>
    <w:p>
      <w:r>
        <w:t>A homogeneous rigid circle (a ringworld) located in the gravitational field of a point mass is considered. The ringworld can rotate around a symmetry axis or perform regular precession when the point mass is at the center of symmetry. Orbital stability of these stationary motions is investigated in the linear approximation within the framework of the spatial generalized two-body problem. Using local canonical coordinates and linearization, the problem is reduced to the stability problem of the trivial equilibrium of a linear Hamiltonian system. It is solved in the restricted case where the ratio of the ringworld mass to the point mass is infinitesimally small.</w:t>
      </w:r>
    </w:p>
    <w:p>
      <w:r>
        <w:t>Keywords</w:t>
      </w:r>
    </w:p>
    <w:p>
      <w:r>
        <w:t>ringworld, generalized two-body problem, stationary motion, regular precession, orbital stability, normal form.</w:t>
      </w:r>
    </w:p>
    <w:p>
      <w:r>
        <w:t>Список литературы</w:t>
      </w:r>
    </w:p>
    <w:p>
      <w:r>
        <w:t>[1] McInnes, C. R. Non-linear dynamics of ring world systems, Journal of the British Interplanetary Society, Volume 56, Issue 9/10, 2003, P. 308–313.</w:t>
      </w:r>
    </w:p>
    <w:p>
      <w:r>
        <w:t>[2] McInnes, C. R. Ringworlds and Dyson spheres can be stable, Monthly Notices of the Royal Astronomical Society, Volume 537, Issue 2, 2025, P. 1249–1267.</w:t>
      </w:r>
    </w:p>
    <w:p>
      <w:r>
        <w:t>[3] Маркеев, А.П. Линейные гамильтоновы системы и некоторые задачи об устойчивости движения спутника относительно центра масс. Москва; Ижевск: Регулярная и хаотическая динамика, 2009. 394 с.</w:t>
      </w:r>
    </w:p>
    <w:p>
      <w:r>
        <w:br w:type="page"/>
      </w:r>
    </w:p>
    <w:p>
      <w:pPr>
        <w:spacing w:before="0" w:after="120"/>
        <w:ind w:firstLine="0"/>
        <w:jc w:val="center"/>
      </w:pPr>
      <w:r>
        <w:rPr>
          <w:rFonts w:ascii="Times New Roman" w:hAnsi="Times New Roman"/>
          <w:b/>
          <w:i w:val="0"/>
          <w:sz w:val="28"/>
        </w:rPr>
        <w:t>Особенности программного обеспечения манипулятора RUKA в задаче о стабилизации неустойчивой системы – шар на платформе</w:t>
      </w:r>
    </w:p>
    <w:p>
      <w:pPr>
        <w:spacing w:before="0" w:after="60"/>
        <w:ind w:firstLine="0"/>
        <w:jc w:val="center"/>
      </w:pPr>
      <w:r>
        <w:rPr>
          <w:rFonts w:ascii="Times New Roman" w:hAnsi="Times New Roman"/>
          <w:b/>
          <w:i w:val="0"/>
          <w:sz w:val="24"/>
        </w:rPr>
        <w:t xml:space="preserve">Сафонова Н.К. </w:t>
      </w:r>
      <w:r>
        <w:rPr>
          <w:rFonts w:ascii="Times New Roman" w:hAnsi="Times New Roman"/>
          <w:b/>
          <w:i w:val="0"/>
          <w:sz w:val="20"/>
          <w:vertAlign w:val="superscript"/>
        </w:rPr>
        <w:t>1</w:t>
      </w:r>
      <w:r>
        <w:rPr>
          <w:rFonts w:ascii="Times New Roman" w:hAnsi="Times New Roman"/>
          <w:b/>
          <w:i w:val="0"/>
          <w:sz w:val="24"/>
        </w:rPr>
        <w:t xml:space="preserve">, Щербов Р.М. </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1МГУ им. М.В. Ломоносовав, Москва, Россия</w:t>
      </w:r>
    </w:p>
    <w:p>
      <w:pPr>
        <w:spacing w:before="0" w:after="60"/>
        <w:ind w:firstLine="0"/>
        <w:jc w:val="center"/>
      </w:pPr>
      <w:r>
        <w:rPr>
          <w:rFonts w:ascii="Times New Roman" w:hAnsi="Times New Roman"/>
          <w:b w:val="0"/>
          <w:i w:val="0"/>
          <w:sz w:val="24"/>
        </w:rPr>
        <w:t>*E-mail (romanbt405@gmail.com):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докладе рассматривается задача стабилизации неустойчивого положения шара, расположенного на горизонтальной платформе, подвешенной к захвату шестизвенного манипулятора RUKA. Целью исследования является разработка алгоритма управления наклоном платформы, обеспечивающим заранее заданные параметры переходного процесса движения шара. Для этого, построена математическая модель системы, проведен анализ её управляемости и устойчивости, предложен в виде обратной связи алгоритм стабилизации неустойчивого положения равновесия. Отдельно рассматривается архитектура системы: шестиосевой манипулятор RUKA с шаговыми приводами, программное обеспечание (ПО) среднего слоя Cyphal, транспортная шина CAN FD, коммуникационное ПО верхнего уровня ROS2. Особое внимание уделяется комплексному подходу к снижению временных задержек на всех уровнях программной архитектуры: от алгоритмов верхнего уровня и оптимизации коммуникаций (CAN FD, ROS2) до особенностей прошивки драйверов двигателей (STM32G474, TMC5160). Представлены прикладные подходы, обеспечивающие требуемое быстродействие для обеспечения стабилизации неустойчивой системы. Численные и экспериментальные исследования подтверждают эффективность предложенных теоретических и технических алгоритмов. Результаты работы могут быть использованы для управления коллаборативными роботами, а также для тестирования и улучшения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манипулятор, шар, неустойчивое равновесие, управляемость, обратная связь, алгоритм стабилизации, программное обеспечение, шаговый привод, Cyphal, ROS2, быстродействие.</w:t>
      </w:r>
    </w:p>
    <w:p>
      <w:pPr>
        <w:spacing w:before="0" w:after="120"/>
        <w:ind w:firstLine="0"/>
        <w:jc w:val="center"/>
      </w:pPr>
      <w:r>
        <w:rPr>
          <w:rFonts w:ascii="Times New Roman" w:hAnsi="Times New Roman"/>
          <w:b/>
          <w:i w:val="0"/>
          <w:sz w:val="28"/>
        </w:rPr>
        <w:t>Title of the report</w:t>
      </w:r>
    </w:p>
    <w:p>
      <w:pPr>
        <w:spacing w:before="0" w:after="60"/>
        <w:ind w:firstLine="0"/>
        <w:jc w:val="center"/>
      </w:pPr>
      <w:r>
        <w:rPr>
          <w:rFonts w:ascii="Times New Roman" w:hAnsi="Times New Roman"/>
          <w:b/>
          <w:i w:val="0"/>
          <w:sz w:val="24"/>
        </w:rPr>
        <w:t xml:space="preserve">Safonova N.K. </w:t>
      </w:r>
      <w:r>
        <w:rPr>
          <w:rFonts w:ascii="Times New Roman" w:hAnsi="Times New Roman"/>
          <w:b/>
          <w:i w:val="0"/>
          <w:sz w:val="20"/>
          <w:vertAlign w:val="superscript"/>
        </w:rPr>
        <w:t>1</w:t>
      </w:r>
      <w:r>
        <w:rPr>
          <w:rFonts w:ascii="Times New Roman" w:hAnsi="Times New Roman"/>
          <w:b/>
          <w:i w:val="0"/>
          <w:sz w:val="24"/>
        </w:rPr>
        <w:t>, Scherbov R.M.</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1Lomonosov Moscow State University , Moscow, Russia</w:t>
      </w:r>
    </w:p>
    <w:p>
      <w:pPr>
        <w:spacing w:before="0" w:after="60"/>
        <w:ind w:firstLine="0"/>
        <w:jc w:val="center"/>
      </w:pPr>
      <w:r>
        <w:rPr>
          <w:rFonts w:ascii="Times New Roman" w:hAnsi="Times New Roman"/>
          <w:b w:val="0"/>
          <w:i w:val="0"/>
          <w:sz w:val="24"/>
        </w:rPr>
        <w:t>* E-mail (romanbt405@gmail.com):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manipulator, ball, unstable equilibrium, controllability, feedback, stabilization algorithm, software, stepper drive, Cyphal, ROS2, time-optimal problem.</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Климов К.В., Рогачев А.А., Сафонова Н.К., Щербов Р.М. Решение задачи кинематики шестизвенного манипулятора RUKA в аппарате бикватернионов. // Известия Волгоградского государственного технического университета. – 2025. - №4. 45-50 с.</w:t>
      </w:r>
    </w:p>
    <w:p>
      <w:pPr>
        <w:spacing w:before="0" w:after="60"/>
        <w:ind w:firstLine="0"/>
        <w:jc w:val="left"/>
      </w:pPr>
      <w:r>
        <w:rPr>
          <w:rFonts w:ascii="Times New Roman" w:hAnsi="Times New Roman"/>
          <w:b w:val="0"/>
          <w:i w:val="0"/>
          <w:sz w:val="24"/>
        </w:rPr>
        <w:t>[2] https://docs.ros.org/en/jazzy/</w:t>
      </w:r>
    </w:p>
    <w:p>
      <w:r>
        <w:t>Title of the report</w:t>
      </w:r>
    </w:p>
    <w:p>
      <w:pPr>
        <w:spacing w:before="0" w:after="60"/>
        <w:ind w:firstLine="0"/>
        <w:jc w:val="center"/>
      </w:pPr>
      <w:r>
        <w:rPr>
          <w:rFonts w:ascii="Times New Roman" w:hAnsi="Times New Roman"/>
          <w:b w:val="0"/>
          <w:i w:val="0"/>
          <w:sz w:val="24"/>
        </w:rPr>
        <w:t xml:space="preserve">Safonova N.K. </w:t>
      </w:r>
      <w:r>
        <w:rPr>
          <w:rFonts w:ascii="Times New Roman" w:hAnsi="Times New Roman"/>
          <w:b w:val="0"/>
          <w:i w:val="0"/>
          <w:sz w:val="20"/>
          <w:vertAlign w:val="superscript"/>
        </w:rPr>
        <w:t>1</w:t>
      </w:r>
      <w:r>
        <w:rPr>
          <w:rFonts w:ascii="Times New Roman" w:hAnsi="Times New Roman"/>
          <w:b w:val="0"/>
          <w:i w:val="0"/>
          <w:sz w:val="24"/>
        </w:rPr>
        <w:t>, Scherbov R.M.</w:t>
      </w:r>
      <w:r>
        <w:rPr>
          <w:rFonts w:ascii="Times New Roman" w:hAnsi="Times New Roman"/>
          <w:b w:val="0"/>
          <w:i w:val="0"/>
          <w:sz w:val="20"/>
          <w:vertAlign w:val="superscript"/>
        </w:rPr>
        <w:t>1</w:t>
      </w:r>
      <w:r>
        <w:rPr>
          <w:rFonts w:ascii="Times New Roman" w:hAnsi="Times New Roman"/>
          <w:b w:val="0"/>
          <w:i w:val="0"/>
          <w:sz w:val="24"/>
        </w:rPr>
        <w:t>*</w:t>
      </w:r>
    </w:p>
    <w:p>
      <w:pPr>
        <w:spacing w:before="0" w:after="60"/>
        <w:ind w:firstLine="0"/>
        <w:jc w:val="center"/>
      </w:pPr>
      <w:r>
        <w:rPr>
          <w:rFonts w:ascii="Times New Roman" w:hAnsi="Times New Roman"/>
          <w:b w:val="0"/>
          <w:i w:val="0"/>
          <w:sz w:val="24"/>
        </w:rPr>
        <w:t>1Lomonosov Moscow State University , Moscow, Russia</w:t>
      </w:r>
    </w:p>
    <w:p>
      <w:pPr>
        <w:spacing w:before="0" w:after="60"/>
        <w:ind w:firstLine="0"/>
        <w:jc w:val="center"/>
      </w:pPr>
      <w:r>
        <w:rPr>
          <w:rFonts w:ascii="Times New Roman" w:hAnsi="Times New Roman"/>
          <w:b w:val="0"/>
          <w:i w:val="0"/>
          <w:sz w:val="24"/>
        </w:rPr>
        <w:t>* E-mail (romanbt405@gmail.com):</w:t>
      </w:r>
    </w:p>
    <w:p>
      <w:r>
        <w:t>Keywords</w:t>
      </w:r>
    </w:p>
    <w:p>
      <w:r>
        <w:t>manipulator, ball, unstable equilibrium, controllability, feedback, stabilization algorithm, software, stepper drive, Cyphal, ROS2, time-optimal problem.</w:t>
      </w:r>
    </w:p>
    <w:p>
      <w:r>
        <w:t>Список литературы</w:t>
      </w:r>
    </w:p>
    <w:p>
      <w:r>
        <w:t>[1] Климов К.В., Рогачев А.А., Сафонова Н.К., Щербов Р.М. Решение задачи кинематики шестизвенного манипулятора RUKA в аппарате бикватернионов. // Известия Волгоградского государственного технического университета. – 2025. - №4. 45-50 с.</w:t>
      </w:r>
    </w:p>
    <w:p>
      <w:r>
        <w:t>[2] https://docs.ros.org/en/jazzy/</w:t>
      </w:r>
    </w:p>
    <w:p>
      <w:r>
        <w:br w:type="page"/>
      </w:r>
    </w:p>
    <w:p>
      <w:pPr>
        <w:spacing w:before="0" w:after="120"/>
        <w:ind w:firstLine="0"/>
        <w:jc w:val="left"/>
      </w:pPr>
      <w:r>
        <w:rPr>
          <w:rFonts w:ascii="Times New Roman" w:hAnsi="Times New Roman"/>
          <w:b w:val="0"/>
          <w:i w:val="0"/>
          <w:sz w:val="24"/>
        </w:rPr>
        <w:t>УДК 531</w:t>
      </w:r>
    </w:p>
    <w:p>
      <w:pPr>
        <w:spacing w:before="0" w:after="120"/>
        <w:ind w:firstLine="0"/>
        <w:jc w:val="center"/>
      </w:pPr>
      <w:r>
        <w:rPr>
          <w:rFonts w:ascii="Times New Roman" w:hAnsi="Times New Roman"/>
          <w:b/>
          <w:i w:val="0"/>
          <w:sz w:val="28"/>
        </w:rPr>
        <w:t>Особые управления первого порядка для задачи минимизации времени движения двухзвенного манипулятора</w:t>
      </w:r>
    </w:p>
    <w:p>
      <w:pPr>
        <w:spacing w:before="0" w:after="60"/>
        <w:ind w:firstLine="0"/>
        <w:jc w:val="center"/>
      </w:pPr>
      <w:r>
        <w:rPr>
          <w:rFonts w:ascii="Times New Roman" w:hAnsi="Times New Roman"/>
          <w:b w:val="0"/>
          <w:i w:val="0"/>
          <w:sz w:val="24"/>
        </w:rPr>
        <w:t>Обрадович Александр Миленкович</w:t>
      </w:r>
      <w:r>
        <w:rPr>
          <w:rFonts w:ascii="Times New Roman" w:hAnsi="Times New Roman"/>
          <w:b w:val="0"/>
          <w:i w:val="0"/>
          <w:sz w:val="20"/>
          <w:vertAlign w:val="superscript"/>
        </w:rPr>
        <w:t>1</w:t>
      </w:r>
      <w:r>
        <w:rPr>
          <w:rFonts w:ascii="Times New Roman" w:hAnsi="Times New Roman"/>
          <w:b w:val="0"/>
          <w:i w:val="0"/>
          <w:sz w:val="24"/>
        </w:rPr>
        <w:t xml:space="preserve"> aobradovic@mas.bg.ac.rs</w:t>
      </w:r>
    </w:p>
    <w:p>
      <w:pPr>
        <w:spacing w:before="0" w:after="60"/>
        <w:ind w:firstLine="0"/>
        <w:jc w:val="center"/>
      </w:pPr>
      <w:r>
        <w:rPr>
          <w:rFonts w:ascii="Times New Roman" w:hAnsi="Times New Roman"/>
          <w:b/>
          <w:i w:val="0"/>
          <w:sz w:val="24"/>
        </w:rPr>
        <w:t>Черкасов Олег Юрьевич</w:t>
      </w:r>
      <w:r>
        <w:rPr>
          <w:rFonts w:ascii="Times New Roman" w:hAnsi="Times New Roman"/>
          <w:b/>
          <w:i w:val="0"/>
          <w:sz w:val="20"/>
          <w:vertAlign w:val="superscript"/>
        </w:rPr>
        <w:t>2</w:t>
      </w:r>
      <w:r>
        <w:rPr>
          <w:rFonts w:ascii="Times New Roman" w:hAnsi="Times New Roman"/>
          <w:b/>
          <w:i w:val="0"/>
          <w:sz w:val="24"/>
        </w:rPr>
        <w:t>,</w:t>
      </w:r>
      <w:r>
        <w:rPr>
          <w:rFonts w:ascii="Times New Roman" w:hAnsi="Times New Roman"/>
          <w:b/>
          <w:i w:val="0"/>
          <w:sz w:val="20"/>
          <w:vertAlign w:val="superscript"/>
        </w:rPr>
        <w:t>3</w:t>
      </w:r>
      <w:r>
        <w:rPr>
          <w:rFonts w:ascii="Times New Roman" w:hAnsi="Times New Roman"/>
          <w:b/>
          <w:i w:val="0"/>
          <w:sz w:val="24"/>
        </w:rPr>
        <w:t xml:space="preserve"> , Селюцкий Юрий Дмитриевич</w:t>
      </w:r>
      <w:r>
        <w:rPr>
          <w:rFonts w:ascii="Times New Roman" w:hAnsi="Times New Roman"/>
          <w:b/>
          <w:i w:val="0"/>
          <w:sz w:val="20"/>
          <w:vertAlign w:val="superscript"/>
        </w:rPr>
        <w:t>4</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Факультет машиностроения Белградского университета, Белград, Сербия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Университет МГУ-ППИ в Шэньчжэне</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Механико-математический факультет МГУ, Москва, Россия</w:t>
      </w:r>
    </w:p>
    <w:p>
      <w:pPr>
        <w:spacing w:before="0" w:after="60"/>
        <w:ind w:firstLine="0"/>
        <w:jc w:val="center"/>
      </w:pPr>
      <w:r>
        <w:rPr>
          <w:rFonts w:ascii="Times New Roman" w:hAnsi="Times New Roman"/>
          <w:b w:val="0"/>
          <w:i/>
          <w:sz w:val="20"/>
          <w:vertAlign w:val="superscript"/>
        </w:rPr>
        <w:t>4</w:t>
      </w:r>
      <w:r>
        <w:rPr>
          <w:rFonts w:ascii="Times New Roman" w:hAnsi="Times New Roman"/>
          <w:b w:val="0"/>
          <w:i/>
          <w:sz w:val="22"/>
        </w:rPr>
        <w:t xml:space="preserve"> НИИ механики МГУ,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работах [1, 2] исследована задача минимизации времени движения двух-звенного манипулятора. В настоящей работе анализируется возможность существования особых управлений первого порядка для момента, удовлетворяющих условиям Келли и условиям сопряжения особых и неособых участков.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минимизации времени, двухзвенный манипулятор, особые управления первого порядка, условия Келли, условия сопряжения особых и неособых участков</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of minimizing the time of motion of a two-link manipulator is analyzed [1, 2]. Here we study the possibility of existence of singular first-order controls for torque that satisfy Kelly conditions and conditions for the conjugation of singular and non-singular sections.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time minimization, two-link manipulator, first-order singular controls, Kelly conditions, conditions for the conjugation of singular and non-singular sections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Осипов С.Н., Формальский A.M. Задача о быстрейшем повороте манипулятора // ПММ. 1988. Т. 52, вып. 6. С. 29-933</w:t>
      </w:r>
    </w:p>
    <w:p>
      <w:pPr>
        <w:spacing w:before="0" w:after="60"/>
        <w:ind w:firstLine="0"/>
        <w:jc w:val="left"/>
      </w:pPr>
      <w:r>
        <w:rPr>
          <w:rFonts w:ascii="Times New Roman" w:hAnsi="Times New Roman"/>
          <w:b w:val="0"/>
          <w:i w:val="0"/>
          <w:sz w:val="24"/>
        </w:rPr>
        <w:t>[2] Obradović A.: Optimal control of a rigid body motion in a complex case// TAM. 1991. V. 17, No. 1. P. 121-132.</w:t>
      </w:r>
    </w:p>
    <w:p>
      <w:pPr>
        <w:spacing w:before="0" w:after="60"/>
        <w:ind w:firstLine="0"/>
        <w:jc w:val="left"/>
      </w:pPr>
      <w:r>
        <w:rPr>
          <w:rFonts w:ascii="Times New Roman" w:hAnsi="Times New Roman"/>
          <w:b w:val="0"/>
          <w:i w:val="0"/>
          <w:sz w:val="24"/>
        </w:rPr>
        <w:t>[3] Odia A., Bell D.J.: Junction point on partially singular trajectories. // Int. J. Control. 2012. V. 85. P. 1996–2003.5.141</w:t>
      </w:r>
    </w:p>
    <w:p>
      <w:r>
        <w:t>Abstract</w:t>
      </w:r>
    </w:p>
    <w:p>
      <w:r>
        <w:t>The problem of minimizing the time of motion of a two-link manipulator is analyzed [1, 2]. Here we study the possibility of existence of singular first-order controls for torque that satisfy Kelly conditions and conditions for the conjugation of singular and non-singular sections.</w:t>
      </w:r>
    </w:p>
    <w:p>
      <w:r>
        <w:t>Keywords</w:t>
      </w:r>
    </w:p>
    <w:p>
      <w:r>
        <w:t>time minimization, two-link manipulator, first-order singular controls, Kelly conditions, conditions for the conjugation of singular and non-singular sections</w:t>
      </w:r>
    </w:p>
    <w:p>
      <w:r>
        <w:t>Список литературы</w:t>
      </w:r>
    </w:p>
    <w:p>
      <w:r>
        <w:t>[1] Осипов С.Н., Формальский A.M. Задача о быстрейшем повороте манипулятора // ПММ. 1988. Т. 52, вып. 6. С. 29-933</w:t>
      </w:r>
    </w:p>
    <w:p>
      <w:r>
        <w:t>[2] Obradović A.: Optimal control of a rigid body motion in a complex case// TAM. 1991. V. 17, No. 1. P. 121-132.</w:t>
      </w:r>
    </w:p>
    <w:p>
      <w:r>
        <w:t>[3] Odia A., Bell D.J.: Junction point on partially singular trajectories. // Int. J. Control. 2012. V. 85. P. 1996–2003.5.141</w:t>
      </w:r>
    </w:p>
    <w:p>
      <w:r>
        <w:br w:type="page"/>
      </w:r>
    </w:p>
    <w:p>
      <w:pPr>
        <w:spacing w:before="0" w:after="120"/>
        <w:ind w:firstLine="0"/>
        <w:jc w:val="left"/>
      </w:pPr>
      <w:r>
        <w:rPr>
          <w:rFonts w:ascii="Times New Roman" w:hAnsi="Times New Roman"/>
          <w:b w:val="0"/>
          <w:i w:val="0"/>
          <w:sz w:val="24"/>
        </w:rPr>
        <w:t>УДК 531</w:t>
      </w:r>
    </w:p>
    <w:p>
      <w:pPr>
        <w:spacing w:before="0" w:after="120"/>
        <w:ind w:firstLine="0"/>
        <w:jc w:val="center"/>
      </w:pPr>
      <w:r>
        <w:rPr>
          <w:rFonts w:ascii="Times New Roman" w:hAnsi="Times New Roman"/>
          <w:b/>
          <w:i w:val="0"/>
          <w:sz w:val="28"/>
        </w:rPr>
        <w:t>Особые управления первого порядка для задачи минимизации времени двухзвенного манипулятора</w:t>
      </w:r>
    </w:p>
    <w:p>
      <w:pPr>
        <w:spacing w:before="0" w:after="60"/>
        <w:ind w:firstLine="0"/>
        <w:jc w:val="center"/>
      </w:pPr>
      <w:r>
        <w:rPr>
          <w:rFonts w:ascii="Times New Roman" w:hAnsi="Times New Roman"/>
          <w:b w:val="0"/>
          <w:i w:val="0"/>
          <w:sz w:val="24"/>
        </w:rPr>
        <w:t>Обрадович Александр Миленкович</w:t>
      </w:r>
      <w:r>
        <w:rPr>
          <w:rFonts w:ascii="Times New Roman" w:hAnsi="Times New Roman"/>
          <w:b w:val="0"/>
          <w:i w:val="0"/>
          <w:sz w:val="20"/>
          <w:vertAlign w:val="superscript"/>
        </w:rPr>
        <w:t>1</w:t>
      </w:r>
      <w:r>
        <w:rPr>
          <w:rFonts w:ascii="Times New Roman" w:hAnsi="Times New Roman"/>
          <w:b w:val="0"/>
          <w:i w:val="0"/>
          <w:sz w:val="24"/>
        </w:rPr>
        <w:t xml:space="preserve"> aobradovic@mas.bg.ac.rs</w:t>
      </w:r>
    </w:p>
    <w:p>
      <w:pPr>
        <w:spacing w:before="0" w:after="60"/>
        <w:ind w:firstLine="0"/>
        <w:jc w:val="center"/>
      </w:pPr>
      <w:r>
        <w:rPr>
          <w:rFonts w:ascii="Times New Roman" w:hAnsi="Times New Roman"/>
          <w:b/>
          <w:i w:val="0"/>
          <w:sz w:val="24"/>
        </w:rPr>
        <w:t>Черкасов Олег Юрьевич</w:t>
      </w:r>
      <w:r>
        <w:rPr>
          <w:rFonts w:ascii="Times New Roman" w:hAnsi="Times New Roman"/>
          <w:b/>
          <w:i w:val="0"/>
          <w:sz w:val="20"/>
          <w:vertAlign w:val="superscript"/>
        </w:rPr>
        <w:t>2</w:t>
      </w:r>
      <w:r>
        <w:rPr>
          <w:rFonts w:ascii="Times New Roman" w:hAnsi="Times New Roman"/>
          <w:b/>
          <w:i w:val="0"/>
          <w:sz w:val="24"/>
        </w:rPr>
        <w:t>,</w:t>
      </w:r>
      <w:r>
        <w:rPr>
          <w:rFonts w:ascii="Times New Roman" w:hAnsi="Times New Roman"/>
          <w:b/>
          <w:i w:val="0"/>
          <w:sz w:val="20"/>
          <w:vertAlign w:val="superscript"/>
        </w:rPr>
        <w:t>3</w:t>
      </w:r>
      <w:r>
        <w:rPr>
          <w:rFonts w:ascii="Times New Roman" w:hAnsi="Times New Roman"/>
          <w:b/>
          <w:i w:val="0"/>
          <w:sz w:val="24"/>
        </w:rPr>
        <w:t xml:space="preserve"> , Селюцкий Юрий Дмитриевич</w:t>
      </w:r>
      <w:r>
        <w:rPr>
          <w:rFonts w:ascii="Times New Roman" w:hAnsi="Times New Roman"/>
          <w:b/>
          <w:i w:val="0"/>
          <w:sz w:val="20"/>
          <w:vertAlign w:val="superscript"/>
        </w:rPr>
        <w:t>4</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Факультет машиностроения Белградского университета, Белград, Сербия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Университет МГУ-ППИ в Шэньчжэне</w:t>
      </w:r>
    </w:p>
    <w:p>
      <w:pPr>
        <w:spacing w:before="0" w:after="60"/>
        <w:ind w:firstLine="0"/>
        <w:jc w:val="center"/>
      </w:pPr>
      <w:r>
        <w:rPr>
          <w:rFonts w:ascii="Times New Roman" w:hAnsi="Times New Roman"/>
          <w:b w:val="0"/>
          <w:i/>
          <w:sz w:val="20"/>
          <w:vertAlign w:val="superscript"/>
        </w:rPr>
        <w:t>3</w:t>
      </w:r>
      <w:r>
        <w:rPr>
          <w:rFonts w:ascii="Times New Roman" w:hAnsi="Times New Roman"/>
          <w:b w:val="0"/>
          <w:i/>
          <w:sz w:val="22"/>
        </w:rPr>
        <w:t xml:space="preserve"> Механико-математический факультет МГУ, Москва, Россия</w:t>
      </w:r>
    </w:p>
    <w:p>
      <w:pPr>
        <w:spacing w:before="0" w:after="60"/>
        <w:ind w:firstLine="0"/>
        <w:jc w:val="center"/>
      </w:pPr>
      <w:r>
        <w:rPr>
          <w:rFonts w:ascii="Times New Roman" w:hAnsi="Times New Roman"/>
          <w:b w:val="0"/>
          <w:i/>
          <w:sz w:val="20"/>
          <w:vertAlign w:val="superscript"/>
        </w:rPr>
        <w:t>4</w:t>
      </w:r>
      <w:r>
        <w:rPr>
          <w:rFonts w:ascii="Times New Roman" w:hAnsi="Times New Roman"/>
          <w:b w:val="0"/>
          <w:i/>
          <w:sz w:val="22"/>
        </w:rPr>
        <w:t xml:space="preserve"> НИИ механики МГУ,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Анализируется задача минимизации времени движения двухзвенного манипулятора в горизонтальной плоскости [1, 2]. Применение принципа максимума Понтрягина позволяет установить, что возможны три типа управления: регулярное управление, принимающее граничные значения («банг-банг») для силы и момента, сингулярное (особое [3]) управление первого порядка для момента и сингулярное управление второго порядка для силы . В статье [1] приведены примеры крайних положений, в которых управление силой и моментом имеет вид «банг-банг» за весь временной интервал. Дано объяснение с точки зрения механики сингулярного управления второго порядка для силы. Показано также [1] , что такой тип решения в данном случае может быть сопряжен только с режимом «четтеринга». Исследована возможность существования особых управлений первого порядка для момента, удовлетворяющих условиям Келли [4] и условиям сопряжения особых и неособых участков [5].</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минимизации времени, двухзвенний манипулятор, особые управления первого порядка, условия Келли, условия сопряжения особых и неособых участков</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of minimizing the time of motion of a two-link manipulator in the horizontal plane is analyzed [1, 2]. Application of Pontryagin's maximum principle allows us to establish that three types of control are possible: regular control taking boundary values ​​("bang-bang") for force and torque, singular [3] first-order control for torque, and singular second-order control for force. The article [1] provides examples of situations in which the control of force and torque has the "bang-bang" form over the entire time interval. An explanation is given from the mechanics point of view of singular second-order control for force. It is shown [1] that second-order control for force in this case can only be associated with the "chattering" regime. Here, the possibility of the existence of singular first-order controls for torque, that satisfy the Kelly conditions [4] and the conditions for the conjugation of singular and non-singular sections [5], is investigated.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time minimization, two-link manipulator, first-order singular controls, Kelly conditions, conditions for the conjugation of singular and non-singular sections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Осипов С.Н., Формальский A.M. Задача о быстрейшем повороте манипулятора // ПММ. 1988. Т. 52, вып. 6. С. 29-933</w:t>
      </w:r>
    </w:p>
    <w:p>
      <w:pPr>
        <w:spacing w:before="0" w:after="60"/>
        <w:ind w:firstLine="0"/>
        <w:jc w:val="left"/>
      </w:pPr>
      <w:r>
        <w:rPr>
          <w:rFonts w:ascii="Times New Roman" w:hAnsi="Times New Roman"/>
          <w:b w:val="0"/>
          <w:i w:val="0"/>
          <w:sz w:val="24"/>
        </w:rPr>
        <w:t>[2] Obradović A.: Optimal control of a rigid body motion in a complex case// TAM. 1991. V. 17, No. 1. P. 121-132.</w:t>
      </w:r>
    </w:p>
    <w:p>
      <w:pPr>
        <w:spacing w:before="0" w:after="60"/>
        <w:ind w:firstLine="0"/>
        <w:jc w:val="left"/>
      </w:pPr>
      <w:r>
        <w:rPr>
          <w:rFonts w:ascii="Times New Roman" w:hAnsi="Times New Roman"/>
          <w:b w:val="0"/>
          <w:i w:val="0"/>
          <w:sz w:val="24"/>
        </w:rPr>
        <w:t>[3] Габасов Р., Кириллова Ф.М. Особые оптимальные управления. URSS.2018. 256 с.</w:t>
      </w:r>
    </w:p>
    <w:p>
      <w:pPr>
        <w:spacing w:before="0" w:after="60"/>
        <w:ind w:firstLine="0"/>
        <w:jc w:val="left"/>
      </w:pPr>
      <w:r>
        <w:rPr>
          <w:rFonts w:ascii="Times New Roman" w:hAnsi="Times New Roman"/>
          <w:b w:val="0"/>
          <w:i w:val="0"/>
          <w:sz w:val="24"/>
        </w:rPr>
        <w:t>[4] Kelley H.J., Kopp R.E., Moyer H.G., Leitmann G. (Ed.) Singular Extremals. Topics in Optimization. // Academic Press, New York 1967. P. 63-101.</w:t>
      </w:r>
    </w:p>
    <w:p>
      <w:pPr>
        <w:spacing w:before="0" w:after="60"/>
        <w:ind w:firstLine="0"/>
        <w:jc w:val="left"/>
      </w:pPr>
      <w:r>
        <w:rPr>
          <w:rFonts w:ascii="Times New Roman" w:hAnsi="Times New Roman"/>
          <w:b w:val="0"/>
          <w:i w:val="0"/>
          <w:sz w:val="24"/>
        </w:rPr>
        <w:t>[5] Odia A., Bell D.J.: Junction point on partially singular trajectories. // Int. J. Control. 2012. V. 85. P. 1996–2003.5.141</w:t>
      </w:r>
    </w:p>
    <w:p>
      <w:r>
        <w:t>Abstract</w:t>
      </w:r>
    </w:p>
    <w:p>
      <w:r>
        <w:t>The problem of minimizing the time of motion of a two-link manipulator in the horizontal plane is analyzed [1, 2]. Application of Pontryagin's maximum principle allows us to establish that three types of control are possible: regular control taking boundary values ​​("bang-bang") for force and torque, singular [3] first-order control for torque, and singular second-order control for force. The article [1] provides examples of situations in which the control of force and torque has the "bang-bang" form over the entire time interval. An explanation is given from the mechanics point of view of singular second-order control for force. It is shown [1] that second-order control for force in this case can only be associated with the "chattering" regime. Here, the possibility of the existence of singular first-order controls for torque, that satisfy the Kelly conditions [4] and the conditions for the conjugation of singular and non-singular sections [5], is investigated.</w:t>
      </w:r>
    </w:p>
    <w:p>
      <w:r>
        <w:t>Keywords</w:t>
      </w:r>
    </w:p>
    <w:p>
      <w:r>
        <w:t>time minimization, two-link manipulator, first-order singular controls, Kelly conditions, conditions for the conjugation of singular and non-singular sections</w:t>
      </w:r>
    </w:p>
    <w:p>
      <w:r>
        <w:t>Список литературы</w:t>
      </w:r>
    </w:p>
    <w:p>
      <w:r>
        <w:t>[1] Осипов С.Н., Формальский A.M. Задача о быстрейшем повороте манипулятора // ПММ. 1988. Т. 52, вып. 6. С. 29-933</w:t>
      </w:r>
    </w:p>
    <w:p>
      <w:r>
        <w:t>[2] Obradović A.: Optimal control of a rigid body motion in a complex case// TAM. 1991. V. 17, No. 1. P. 121-132.</w:t>
      </w:r>
    </w:p>
    <w:p>
      <w:r>
        <w:t>[3] Габасов Р., Кириллова Ф.М. Особые оптимальные управления. URSS.2018. 256 с.</w:t>
      </w:r>
    </w:p>
    <w:p>
      <w:r>
        <w:t>[4] Kelley H.J., Kopp R.E., Moyer H.G., Leitmann G. (Ed.) Singular Extremals. Topics in Optimization. // Academic Press, New York 1967. P. 63-101.</w:t>
      </w:r>
    </w:p>
    <w:p>
      <w:r>
        <w:t>[5] Odia A., Bell D.J.: Junction point on partially singular trajectories. // Int. J. Control. 2012. V. 85. P. 1996–2003.5.141</w:t>
      </w:r>
    </w:p>
    <w:p>
      <w:r>
        <w:br w:type="page"/>
      </w:r>
    </w:p>
    <w:p>
      <w:pPr>
        <w:spacing w:before="0" w:after="120"/>
        <w:ind w:firstLine="0"/>
        <w:jc w:val="center"/>
      </w:pPr>
      <w:r>
        <w:rPr>
          <w:rFonts w:ascii="Times New Roman" w:hAnsi="Times New Roman"/>
          <w:b/>
          <w:i w:val="0"/>
          <w:sz w:val="28"/>
        </w:rPr>
        <w:t>Оценка максимальных по модулю значений переменных состояния нелинейных динамических систем с управлением</w:t>
      </w:r>
    </w:p>
    <w:p>
      <w:pPr>
        <w:spacing w:before="0" w:after="60"/>
        <w:ind w:firstLine="0"/>
        <w:jc w:val="center"/>
      </w:pPr>
      <w:r>
        <w:rPr>
          <w:rFonts w:ascii="Times New Roman" w:hAnsi="Times New Roman"/>
          <w:b/>
          <w:i w:val="0"/>
          <w:sz w:val="24"/>
        </w:rPr>
        <w:t>А.Е. Голубев</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Институт проблем механики имени А.Ю. Ишлинского РАН, Москва, Россия</w:t>
      </w:r>
    </w:p>
    <w:p>
      <w:pPr>
        <w:spacing w:before="0" w:after="60"/>
        <w:ind w:firstLine="0"/>
        <w:jc w:val="center"/>
      </w:pPr>
      <w:r>
        <w:rPr>
          <w:rFonts w:ascii="Times New Roman" w:hAnsi="Times New Roman"/>
          <w:b w:val="0"/>
          <w:i w:val="0"/>
          <w:sz w:val="24"/>
        </w:rPr>
        <w:t>*v-algolu@hotmail.com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задача стабилизации нулевого значения вектора состояния нелинейных динамических систем специального вида с учетом ограничений на абсолютные величины переменных состояния. На базе результатов о возможности получения одинаковых законов управления при применении метода бэкстеппинга и метода линеаризации обратной связью по состоянию в сочетании с дальнейшим использованием линейного модального управления получены оценки на абсолютные величины переменных состояния замкнутой системы.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стабилизация, нелинейные динамические системы, линеаризация обратной связью по состоянию, бэкстеппинг, ограничения на состояние</w:t>
      </w:r>
    </w:p>
    <w:p>
      <w:pPr>
        <w:spacing w:before="0" w:after="120"/>
        <w:ind w:firstLine="0"/>
        <w:jc w:val="center"/>
      </w:pPr>
      <w:r>
        <w:rPr>
          <w:rFonts w:ascii="Times New Roman" w:hAnsi="Times New Roman"/>
          <w:b/>
          <w:i w:val="0"/>
          <w:sz w:val="28"/>
        </w:rPr>
        <w:t>Estimation of the maximum absolute values ​​of state variables of nonlinear dynamic systems with control</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Ishlinsky Institute for Problems in Mechanics RAS, Moscow, Russia</w:t>
      </w:r>
    </w:p>
    <w:p>
      <w:pPr>
        <w:spacing w:before="0" w:after="60"/>
        <w:ind w:firstLine="0"/>
        <w:jc w:val="center"/>
      </w:pPr>
      <w:r>
        <w:rPr>
          <w:rFonts w:ascii="Times New Roman" w:hAnsi="Times New Roman"/>
          <w:b w:val="0"/>
          <w:i w:val="0"/>
          <w:sz w:val="24"/>
        </w:rPr>
        <w:t>* v-algolu@hotmail.com</w:t>
      </w:r>
    </w:p>
    <w:p>
      <w:pPr>
        <w:spacing w:before="0" w:after="60"/>
        <w:ind w:firstLine="0"/>
        <w:jc w:val="center"/>
      </w:pPr>
      <w:r>
        <w:rPr>
          <w:rFonts w:ascii="Times New Roman" w:hAnsi="Times New Roman"/>
          <w:b/>
          <w:i w:val="0"/>
          <w:sz w:val="24"/>
        </w:rPr>
        <w:t>Аbstract: The problem of stabilizing the zero value of the state vector of a special type of nonlinear dynamic system is considered, taking into account constraints on the absolute values ​​of the state variables. Based on results on the possibility of obtaining identical control laws using the backstepping method and the state feedback linearization method in combination with subsequent use of linear modal control, estimates for the absolute values ​​of the state variables of a closed-loop system are obtained.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stabilization, nonlinear dynamical systems, state feedback linearization, backstepping, state constraints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Голубев А.Е. Стабилизация нелинейных динамических систем с учетом ограничений на состояния при помощи метода бэкстеппинга // Дифференциальные уравнения. 2024. T. 60, № 5. C. 660-671.</w:t>
      </w:r>
    </w:p>
    <w:p>
      <w:pPr>
        <w:spacing w:before="0" w:after="60"/>
        <w:ind w:firstLine="0"/>
        <w:jc w:val="left"/>
      </w:pPr>
      <w:r>
        <w:rPr>
          <w:rFonts w:ascii="Times New Roman" w:hAnsi="Times New Roman"/>
          <w:b w:val="0"/>
          <w:i w:val="0"/>
          <w:sz w:val="24"/>
        </w:rPr>
        <w:t>[2] Голубев А.Е. Стабилизация цепочки интеграторов произвольного порядка с учетом ограничений на состояние // Известия РАН. Теория и системы управления. – 2025. – №3. – C. 134–146.</w:t>
      </w:r>
    </w:p>
    <w:p>
      <w:r>
        <w:t>Estimation of the maximum absolute values ​​of state variables of nonlinear dynamic systems with control</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Ishlinsky Institute for Problems in Mechanics RAS, Moscow, Russia</w:t>
      </w:r>
    </w:p>
    <w:p>
      <w:pPr>
        <w:spacing w:before="0" w:after="60"/>
        <w:ind w:firstLine="0"/>
        <w:jc w:val="center"/>
      </w:pPr>
      <w:r>
        <w:rPr>
          <w:rFonts w:ascii="Times New Roman" w:hAnsi="Times New Roman"/>
          <w:b w:val="0"/>
          <w:i w:val="0"/>
          <w:sz w:val="24"/>
        </w:rPr>
        <w:t>* v-algolu@hotmail.com</w:t>
      </w:r>
    </w:p>
    <w:p>
      <w:pPr>
        <w:spacing w:before="0" w:after="60"/>
        <w:ind w:firstLine="0"/>
        <w:jc w:val="center"/>
      </w:pPr>
      <w:r>
        <w:rPr>
          <w:rFonts w:ascii="Times New Roman" w:hAnsi="Times New Roman"/>
          <w:b w:val="0"/>
          <w:i w:val="0"/>
          <w:sz w:val="24"/>
        </w:rPr>
        <w:t>Аbstract: The problem of stabilizing the zero value of the state vector of a special type of nonlinear dynamic system is considered, taking into account constraints on the absolute values ​​of the state variables. Based on results on the possibility of obtaining identical control laws using the backstepping method and the state feedback linearization method in combination with subsequent use of linear modal control, estimates for the absolute values ​​of the state variables of a closed-loop system are obtained.</w:t>
      </w:r>
    </w:p>
    <w:p>
      <w:r>
        <w:t>Keywords</w:t>
      </w:r>
    </w:p>
    <w:p>
      <w:r>
        <w:t>stabilization, nonlinear dynamical systems, state feedback linearization, backstepping, state constraints</w:t>
      </w:r>
    </w:p>
    <w:p>
      <w:r>
        <w:t>Список литературы</w:t>
      </w:r>
    </w:p>
    <w:p>
      <w:r>
        <w:t>[1] Голубев А.Е. Стабилизация нелинейных динамических систем с учетом ограничений на состояния при помощи метода бэкстеппинга // Дифференциальные уравнения. 2024. T. 60, № 5. C. 660-671.</w:t>
      </w:r>
    </w:p>
    <w:p>
      <w:r>
        <w:t>[2] Голубев А.Е. Стабилизация цепочки интеграторов произвольного порядка с учетом ограничений на состояние // Известия РАН. Теория и системы управления. – 2025. – №3. – C. 134–146.</w:t>
      </w:r>
    </w:p>
    <w:p>
      <w:r>
        <w:br w:type="page"/>
      </w:r>
    </w:p>
    <w:p>
      <w:pPr>
        <w:spacing w:before="0" w:after="120"/>
        <w:ind w:firstLine="0"/>
        <w:jc w:val="center"/>
      </w:pPr>
      <w:r>
        <w:rPr>
          <w:rFonts w:ascii="Times New Roman" w:hAnsi="Times New Roman"/>
          <w:b/>
          <w:i w:val="0"/>
          <w:sz w:val="28"/>
        </w:rPr>
        <w:t>Оценка эквивалентной нагрузки приходящей на элементы конструкции, закрепленные на силовой раме, при ударном нагружении</w:t>
      </w:r>
    </w:p>
    <w:p>
      <w:pPr>
        <w:spacing w:before="0" w:after="60"/>
        <w:ind w:firstLine="0"/>
        <w:jc w:val="center"/>
      </w:pPr>
      <w:r>
        <w:rPr>
          <w:rFonts w:ascii="Times New Roman" w:hAnsi="Times New Roman"/>
          <w:b/>
          <w:i w:val="0"/>
          <w:sz w:val="24"/>
        </w:rPr>
        <w:t xml:space="preserve">Заболотский А.С.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 Капустин Е.А. </w:t>
      </w:r>
      <w:r>
        <w:rPr>
          <w:rFonts w:ascii="Times New Roman" w:hAnsi="Times New Roman"/>
          <w:b/>
          <w:i w:val="0"/>
          <w:sz w:val="20"/>
          <w:vertAlign w:val="superscript"/>
        </w:rPr>
        <w:t>2</w:t>
      </w:r>
    </w:p>
    <w:p>
      <w:pPr>
        <w:spacing w:before="0" w:after="60"/>
        <w:ind w:firstLine="0"/>
        <w:jc w:val="center"/>
      </w:pPr>
      <w:r>
        <w:rPr>
          <w:rFonts w:ascii="Times New Roman" w:hAnsi="Times New Roman"/>
          <w:b/>
          <w:i w:val="0"/>
          <w:sz w:val="24"/>
        </w:rPr>
        <w:t>1НИУ «МЭИ», Москва, Россия. 2АО «НИКИЭТ», Москва, Россия</w:t>
      </w:r>
    </w:p>
    <w:p>
      <w:pPr>
        <w:spacing w:before="0" w:after="60"/>
        <w:ind w:firstLine="0"/>
        <w:jc w:val="center"/>
      </w:pPr>
      <w:r>
        <w:rPr>
          <w:rFonts w:ascii="Times New Roman" w:hAnsi="Times New Roman"/>
          <w:b w:val="0"/>
          <w:i w:val="0"/>
          <w:sz w:val="24"/>
        </w:rPr>
        <w:t>zab-anton2008@yandex.ru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Представлена расчётная методика определения эквивалентной нагрузки, приходящей на отдельные элементы конструкции, которые закреплены на силовой раме, к которой приложено ударное нагружение при помощи математического моделирования. Основные закономерности эквивалентной нагрузки от геометрии силовой рамы и метода крепления внутренних элементов.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математическое моделирование, эквивалентная нагрузка, ударное нагружение.</w:t>
      </w:r>
    </w:p>
    <w:p>
      <w:pPr>
        <w:spacing w:before="0" w:after="60"/>
        <w:ind w:firstLine="0"/>
        <w:jc w:val="center"/>
      </w:pPr>
      <w:r>
        <w:rPr>
          <w:rFonts w:ascii="Times New Roman" w:hAnsi="Times New Roman"/>
          <w:b/>
          <w:i w:val="0"/>
          <w:sz w:val="24"/>
        </w:rPr>
        <w:t xml:space="preserve">Zabolotsky A.S.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 Kapustin E.A</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 xml:space="preserve">1MPEI National Research University, Moscow, Russia. </w:t>
      </w:r>
      <w:r>
        <w:rPr>
          <w:rFonts w:ascii="Times New Roman" w:hAnsi="Times New Roman"/>
          <w:b w:val="0"/>
          <w:i/>
          <w:sz w:val="20"/>
          <w:vertAlign w:val="superscript"/>
        </w:rPr>
        <w:t>2</w:t>
      </w:r>
      <w:r>
        <w:rPr>
          <w:rFonts w:ascii="Times New Roman" w:hAnsi="Times New Roman"/>
          <w:b w:val="0"/>
          <w:i/>
          <w:sz w:val="22"/>
        </w:rPr>
        <w:t xml:space="preserve"> NIKIET JSC, Moscow, Russia</w:t>
      </w:r>
    </w:p>
    <w:p>
      <w:pPr>
        <w:spacing w:before="0" w:after="60"/>
        <w:ind w:firstLine="0"/>
        <w:jc w:val="center"/>
      </w:pPr>
      <w:r>
        <w:rPr>
          <w:rFonts w:ascii="Times New Roman" w:hAnsi="Times New Roman"/>
          <w:b w:val="0"/>
          <w:i w:val="0"/>
          <w:sz w:val="24"/>
        </w:rPr>
        <w:t>zab-anton2008@yandex.ru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mathematical modeling, equivalent load, impact loading.</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Бондаренко А.Ю. Математическое моделирование переходных процессов при наземных испытаниях изделий ракетно-космической техники // Космонавтика и ракетостроение. 2016. № 7(92). С. 48–52.</w:t>
      </w:r>
    </w:p>
    <w:p>
      <w:pPr>
        <w:spacing w:before="0" w:after="60"/>
        <w:ind w:firstLine="0"/>
        <w:jc w:val="left"/>
      </w:pPr>
      <w:r>
        <w:rPr>
          <w:rFonts w:ascii="Times New Roman" w:hAnsi="Times New Roman"/>
          <w:b w:val="0"/>
          <w:i w:val="0"/>
          <w:sz w:val="24"/>
        </w:rPr>
        <w:t>[2] Бондаренко А.Ю., Сидоров В.В. Методический подход к наземной отработке конструкций ракетно-космической техники при нагрузках, возникающих в результате переходных процессов // Космонавтика и ракетостроение. 2016. № 3(88). С. 77–82.</w:t>
      </w:r>
    </w:p>
    <w:p>
      <w:pPr>
        <w:spacing w:before="0" w:after="60"/>
        <w:ind w:firstLine="0"/>
        <w:jc w:val="center"/>
      </w:pPr>
      <w:r>
        <w:rPr>
          <w:rFonts w:ascii="Times New Roman" w:hAnsi="Times New Roman"/>
          <w:b w:val="0"/>
          <w:i w:val="0"/>
          <w:sz w:val="24"/>
        </w:rPr>
        <w:t xml:space="preserve">Zabolotsky A.S.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 Kapustin E.A</w:t>
      </w:r>
      <w:r>
        <w:rPr>
          <w:rFonts w:ascii="Times New Roman" w:hAnsi="Times New Roman"/>
          <w:b w:val="0"/>
          <w:i w:val="0"/>
          <w:sz w:val="20"/>
          <w:vertAlign w:val="superscript"/>
        </w:rPr>
        <w:t>2</w:t>
      </w:r>
    </w:p>
    <w:p>
      <w:pPr>
        <w:spacing w:before="0" w:after="60"/>
        <w:ind w:firstLine="0"/>
        <w:jc w:val="center"/>
      </w:pPr>
      <w:r>
        <w:rPr>
          <w:rFonts w:ascii="Times New Roman" w:hAnsi="Times New Roman"/>
          <w:b w:val="0"/>
          <w:i w:val="0"/>
          <w:sz w:val="24"/>
        </w:rPr>
        <w:t xml:space="preserve">1MPEI National Research University, Moscow, Russia. </w:t>
      </w:r>
      <w:r>
        <w:rPr>
          <w:rFonts w:ascii="Times New Roman" w:hAnsi="Times New Roman"/>
          <w:b w:val="0"/>
          <w:i w:val="0"/>
          <w:sz w:val="20"/>
          <w:vertAlign w:val="superscript"/>
        </w:rPr>
        <w:t>2</w:t>
      </w:r>
      <w:r>
        <w:rPr>
          <w:rFonts w:ascii="Times New Roman" w:hAnsi="Times New Roman"/>
          <w:b w:val="0"/>
          <w:i w:val="0"/>
          <w:sz w:val="24"/>
        </w:rPr>
        <w:t xml:space="preserve"> NIKIET JSC, Moscow, Russia</w:t>
      </w:r>
    </w:p>
    <w:p>
      <w:pPr>
        <w:spacing w:before="0" w:after="60"/>
        <w:ind w:firstLine="0"/>
        <w:jc w:val="center"/>
      </w:pPr>
      <w:r>
        <w:rPr>
          <w:rFonts w:ascii="Times New Roman" w:hAnsi="Times New Roman"/>
          <w:b w:val="0"/>
          <w:i w:val="0"/>
          <w:sz w:val="24"/>
        </w:rPr>
        <w:t>zab-anton2008@yandex.ru</w:t>
      </w:r>
    </w:p>
    <w:p>
      <w:r>
        <w:t>Keywords</w:t>
      </w:r>
    </w:p>
    <w:p>
      <w:r>
        <w:t>mathematical modeling, equivalent load, impact loading.</w:t>
      </w:r>
    </w:p>
    <w:p>
      <w:r>
        <w:t>Список литературы</w:t>
      </w:r>
    </w:p>
    <w:p>
      <w:r>
        <w:t>[1] Бондаренко А.Ю. Математическое моделирование переходных процессов при наземных испытаниях изделий ракетно-космической техники // Космонавтика и ракетостроение. 2016. № 7(92). С. 48–52.</w:t>
      </w:r>
    </w:p>
    <w:p>
      <w:r>
        <w:t>[2] Бондаренко А.Ю., Сидоров В.В. Методический подход к наземной отработке конструкций ракетно-космической техники при нагрузках, возникающих в результате переходных процессов // Космонавтика и ракетостроение. 2016. № 3(88). С. 77–82.</w:t>
      </w:r>
    </w:p>
    <w:p>
      <w:r>
        <w:br w:type="page"/>
      </w:r>
    </w:p>
    <w:p>
      <w:pPr>
        <w:spacing w:before="0" w:after="120"/>
        <w:ind w:firstLine="0"/>
        <w:jc w:val="center"/>
      </w:pPr>
      <w:r>
        <w:rPr>
          <w:rFonts w:ascii="Times New Roman" w:hAnsi="Times New Roman"/>
          <w:b/>
          <w:i w:val="0"/>
          <w:sz w:val="28"/>
        </w:rPr>
        <w:t>Параметрические модели в форсированных испытаниях</w:t>
      </w:r>
    </w:p>
    <w:p>
      <w:pPr>
        <w:spacing w:before="0" w:after="60"/>
        <w:ind w:firstLine="0"/>
        <w:jc w:val="center"/>
      </w:pPr>
      <w:r>
        <w:rPr>
          <w:rFonts w:ascii="Times New Roman" w:hAnsi="Times New Roman"/>
          <w:b/>
          <w:i w:val="0"/>
          <w:sz w:val="24"/>
        </w:rPr>
        <w:t xml:space="preserve">Сунчалина А.Л. </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val="0"/>
          <w:sz w:val="24"/>
        </w:rPr>
        <w:t>* sunchalina@mail.ru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Рассматриваются вопросы применения форсированных испытаний для определения показателей надежности технических систем. Наработки изделий характеризуются как непрерывными, так и дискретными случайными величинами. Предложены новые параметрические модели и методы оценивания их параметров для обработки результатов форсированных испытаний. Введены новые модели двумерных распределений с заданными маргинальными распределениями и носителями плотности специального вида.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форсированные испытания, параметрические модели.</w:t>
      </w:r>
    </w:p>
    <w:p>
      <w:pPr>
        <w:spacing w:before="0" w:after="120"/>
        <w:ind w:firstLine="0"/>
        <w:jc w:val="center"/>
      </w:pPr>
      <w:r>
        <w:rPr>
          <w:rFonts w:ascii="Times New Roman" w:hAnsi="Times New Roman"/>
          <w:b/>
          <w:i w:val="0"/>
          <w:sz w:val="28"/>
        </w:rPr>
        <w:t>Parametric models in accelerated testing</w:t>
      </w:r>
    </w:p>
    <w:p>
      <w:pPr>
        <w:spacing w:before="0" w:after="60"/>
        <w:ind w:firstLine="0"/>
        <w:jc w:val="center"/>
      </w:pPr>
      <w:r>
        <w:rPr>
          <w:rFonts w:ascii="Times New Roman" w:hAnsi="Times New Roman"/>
          <w:b/>
          <w:i w:val="0"/>
          <w:sz w:val="24"/>
        </w:rPr>
        <w:t xml:space="preserve">Sunchalina A.L. </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val="0"/>
          <w:sz w:val="24"/>
        </w:rPr>
        <w:t>* sunchalina@mail.ru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accelerated testing, parametric models.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Ветров Л.Г., Сунчалина А.Л. Об оценке корреляции между одновременно ненаблюдаемыми наработками изделий радиоэлектроники в двух режимах // Успехи современной радиоэлектроники. 2008. № 2. С. 40-44.</w:t>
      </w:r>
    </w:p>
    <w:p>
      <w:r>
        <w:t>Parametric models in accelerated testing</w:t>
      </w:r>
    </w:p>
    <w:p>
      <w:pPr>
        <w:spacing w:before="0" w:after="60"/>
        <w:ind w:firstLine="0"/>
        <w:jc w:val="center"/>
      </w:pPr>
      <w:r>
        <w:rPr>
          <w:rFonts w:ascii="Times New Roman" w:hAnsi="Times New Roman"/>
          <w:b w:val="0"/>
          <w:i w:val="0"/>
          <w:sz w:val="24"/>
        </w:rPr>
        <w:t xml:space="preserve">Sunchalina A.L. </w:t>
      </w:r>
      <w:r>
        <w:rPr>
          <w:rFonts w:ascii="Times New Roman" w:hAnsi="Times New Roman"/>
          <w:b w:val="0"/>
          <w:i w:val="0"/>
          <w:sz w:val="20"/>
          <w:vertAlign w:val="superscript"/>
        </w:rPr>
        <w:t>1</w:t>
      </w:r>
      <w:r>
        <w:rPr>
          <w:rFonts w:ascii="Times New Roman" w:hAnsi="Times New Roman"/>
          <w:b w:val="0"/>
          <w:i w:val="0"/>
          <w:sz w:val="24"/>
        </w:rPr>
        <w:t>*</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 sunchalina@mail.ru</w:t>
      </w:r>
    </w:p>
    <w:p>
      <w:r>
        <w:t>Keywords</w:t>
      </w:r>
    </w:p>
    <w:p>
      <w:r>
        <w:t>accelerated testing, parametric models.</w:t>
      </w:r>
    </w:p>
    <w:p>
      <w:r>
        <w:t>Список литературы</w:t>
      </w:r>
    </w:p>
    <w:p>
      <w:r>
        <w:t>[1] Ветров Л.Г., Сунчалина А.Л. Об оценке корреляции между одновременно ненаблюдаемыми наработками изделий радиоэлектроники в двух режимах // Успехи современной радиоэлектроники. 2008. № 2. С. 40-44.</w:t>
      </w:r>
    </w:p>
    <w:p>
      <w:r>
        <w:br w:type="page"/>
      </w:r>
    </w:p>
    <w:p>
      <w:pPr>
        <w:spacing w:before="0" w:after="120"/>
        <w:ind w:firstLine="0"/>
        <w:jc w:val="center"/>
      </w:pPr>
      <w:r>
        <w:rPr>
          <w:rFonts w:ascii="Times New Roman" w:hAnsi="Times New Roman"/>
          <w:b/>
          <w:i w:val="0"/>
          <w:sz w:val="28"/>
        </w:rPr>
        <w:t>Параметрические переходы в бистабильной модели нейрона</w:t>
      </w:r>
    </w:p>
    <w:p>
      <w:pPr>
        <w:spacing w:before="0" w:after="60"/>
        <w:ind w:firstLine="0"/>
        <w:jc w:val="center"/>
      </w:pPr>
      <w:r>
        <w:rPr>
          <w:rFonts w:ascii="Times New Roman" w:hAnsi="Times New Roman"/>
          <w:b/>
          <w:i w:val="0"/>
          <w:sz w:val="24"/>
        </w:rPr>
        <w:t>Петров М.М.</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1МГУ им. М.В. Ломоносова, Москва, Россия</w:t>
      </w:r>
    </w:p>
    <w:p>
      <w:pPr>
        <w:spacing w:before="0" w:after="60"/>
        <w:ind w:firstLine="0"/>
        <w:jc w:val="center"/>
      </w:pPr>
      <w:r>
        <w:rPr>
          <w:rFonts w:ascii="Times New Roman" w:hAnsi="Times New Roman"/>
          <w:b w:val="0"/>
          <w:i w:val="0"/>
          <w:sz w:val="24"/>
        </w:rPr>
        <w:t>*mikh.petrov@bk.ru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Предложен подход к анализу абсолютной устойчивости билинейных систем, сводимых невырожденным преобразованием к уравнению второго порядка с параметрически управляемыми коэффициентами. Получены явные условия Гурвица, критерий абсолютной неколебательности и условие Булгакова; по принципу максимума Понтрягина найдено экстремальное управление в форме обратной связи. Методика применена к модели Александрова–Сото: тепловой коэффициент трактуется как параметрическое управление; показано существование диапазона параметров, где постоянные возмущения сохраняют устойчивость, тогда как переключаемое управление возбуждает параметрический резонанс и переводит траекторию между аттракторами</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Билинейные управляемые системы, абсолютная устойчивость, параметрический резонанс, модель нейрона.</w:t>
      </w:r>
    </w:p>
    <w:p>
      <w:pPr>
        <w:spacing w:before="0" w:after="120"/>
        <w:ind w:firstLine="0"/>
        <w:jc w:val="center"/>
      </w:pPr>
      <w:r>
        <w:rPr>
          <w:rFonts w:ascii="Times New Roman" w:hAnsi="Times New Roman"/>
          <w:b/>
          <w:i w:val="0"/>
          <w:sz w:val="28"/>
        </w:rPr>
        <w:t>Title of the report</w:t>
      </w:r>
    </w:p>
    <w:p>
      <w:pPr>
        <w:spacing w:before="0" w:after="60"/>
        <w:ind w:firstLine="0"/>
        <w:jc w:val="center"/>
      </w:pPr>
      <w:r>
        <w:rPr>
          <w:rFonts w:ascii="Times New Roman" w:hAnsi="Times New Roman"/>
          <w:b/>
          <w:i w:val="0"/>
          <w:sz w:val="24"/>
        </w:rPr>
        <w:t>Petrov M.M.</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1Lomonosov Moscow Staete University, Moscow, Russia</w:t>
      </w:r>
    </w:p>
    <w:p>
      <w:pPr>
        <w:spacing w:before="0" w:after="60"/>
        <w:ind w:firstLine="0"/>
        <w:jc w:val="center"/>
      </w:pPr>
      <w:r>
        <w:rPr>
          <w:rFonts w:ascii="Times New Roman" w:hAnsi="Times New Roman"/>
          <w:b w:val="0"/>
          <w:i w:val="0"/>
          <w:sz w:val="24"/>
        </w:rPr>
        <w:t>* mikh.petrov@bk.ru: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Bilinear controlled systems, absolute stability, parametric resonance, neuron model.</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Александров В.В., Жермоленко В.Н. Об абсолютной устойчивости систем второго порядка // Вест. Моск. ун-та. Матем. Механ. 1972. № 5</w:t>
      </w:r>
    </w:p>
    <w:p>
      <w:pPr>
        <w:spacing w:before="0" w:after="60"/>
        <w:ind w:firstLine="0"/>
        <w:jc w:val="left"/>
      </w:pPr>
      <w:r>
        <w:rPr>
          <w:rFonts w:ascii="Times New Roman" w:hAnsi="Times New Roman"/>
          <w:b w:val="0"/>
          <w:i w:val="0"/>
          <w:sz w:val="24"/>
        </w:rPr>
        <w:t>[2] Бугров Д.И., Петров М.М. Параметрическое возбуждение в модели афферентного первичного нейрона // Вест. Моск. ун-та. Матем. Механ. 2025. № 3</w:t>
      </w:r>
    </w:p>
    <w:p>
      <w:r>
        <w:t>Title of the report</w:t>
      </w:r>
    </w:p>
    <w:p>
      <w:pPr>
        <w:spacing w:before="0" w:after="60"/>
        <w:ind w:firstLine="0"/>
        <w:jc w:val="center"/>
      </w:pPr>
      <w:r>
        <w:rPr>
          <w:rFonts w:ascii="Times New Roman" w:hAnsi="Times New Roman"/>
          <w:b w:val="0"/>
          <w:i w:val="0"/>
          <w:sz w:val="24"/>
        </w:rPr>
        <w:t>Petrov M.M.</w:t>
      </w:r>
      <w:r>
        <w:rPr>
          <w:rFonts w:ascii="Times New Roman" w:hAnsi="Times New Roman"/>
          <w:b w:val="0"/>
          <w:i w:val="0"/>
          <w:sz w:val="20"/>
          <w:vertAlign w:val="superscript"/>
        </w:rPr>
        <w:t>1</w:t>
      </w:r>
      <w:r>
        <w:rPr>
          <w:rFonts w:ascii="Times New Roman" w:hAnsi="Times New Roman"/>
          <w:b w:val="0"/>
          <w:i w:val="0"/>
          <w:sz w:val="24"/>
        </w:rPr>
        <w:t>*</w:t>
      </w:r>
    </w:p>
    <w:p>
      <w:pPr>
        <w:spacing w:before="0" w:after="60"/>
        <w:ind w:firstLine="0"/>
        <w:jc w:val="center"/>
      </w:pPr>
      <w:r>
        <w:rPr>
          <w:rFonts w:ascii="Times New Roman" w:hAnsi="Times New Roman"/>
          <w:b w:val="0"/>
          <w:i w:val="0"/>
          <w:sz w:val="24"/>
        </w:rPr>
        <w:t>1Lomonosov Moscow Staete University, Moscow, Russia</w:t>
      </w:r>
    </w:p>
    <w:p>
      <w:pPr>
        <w:spacing w:before="0" w:after="60"/>
        <w:ind w:firstLine="0"/>
        <w:jc w:val="center"/>
      </w:pPr>
      <w:r>
        <w:rPr>
          <w:rFonts w:ascii="Times New Roman" w:hAnsi="Times New Roman"/>
          <w:b w:val="0"/>
          <w:i w:val="0"/>
          <w:sz w:val="24"/>
        </w:rPr>
        <w:t>* mikh.petrov@bk.ru:</w:t>
      </w:r>
    </w:p>
    <w:p>
      <w:r>
        <w:t>Keywords</w:t>
      </w:r>
    </w:p>
    <w:p>
      <w:r>
        <w:t>Bilinear controlled systems, absolute stability, parametric resonance, neuron model.</w:t>
      </w:r>
    </w:p>
    <w:p>
      <w:r>
        <w:t>Список литературы</w:t>
      </w:r>
    </w:p>
    <w:p>
      <w:r>
        <w:t>[1] Александров В.В., Жермоленко В.Н. Об абсолютной устойчивости систем второго порядка // Вест. Моск. ун-та. Матем. Механ. 1972. № 5</w:t>
      </w:r>
    </w:p>
    <w:p>
      <w:r>
        <w:t>[2] Бугров Д.И., Петров М.М. Параметрическое возбуждение в модели афферентного первичного нейрона // Вест. Моск. ун-та. Матем. Механ. 2025. № 3</w:t>
      </w:r>
    </w:p>
    <w:p>
      <w:r>
        <w:br w:type="page"/>
      </w:r>
    </w:p>
    <w:p>
      <w:pPr>
        <w:spacing w:before="0" w:after="120"/>
        <w:ind w:firstLine="0"/>
        <w:jc w:val="left"/>
      </w:pPr>
      <w:r>
        <w:rPr>
          <w:rFonts w:ascii="Times New Roman" w:hAnsi="Times New Roman"/>
          <w:b w:val="0"/>
          <w:i w:val="0"/>
          <w:sz w:val="24"/>
        </w:rPr>
        <w:t>УДК 624.04:531.391.3</w:t>
      </w:r>
    </w:p>
    <w:p>
      <w:pPr>
        <w:spacing w:before="0" w:after="120"/>
        <w:ind w:firstLine="0"/>
        <w:jc w:val="center"/>
      </w:pPr>
      <w:r>
        <w:rPr>
          <w:rFonts w:ascii="Times New Roman" w:hAnsi="Times New Roman"/>
          <w:b/>
          <w:i w:val="0"/>
          <w:sz w:val="28"/>
        </w:rPr>
        <w:t>Первая частота собственных колебаний пространственного покрытия</w:t>
      </w:r>
    </w:p>
    <w:p>
      <w:pPr>
        <w:spacing w:before="0" w:after="60"/>
        <w:ind w:firstLine="0"/>
        <w:jc w:val="center"/>
      </w:pPr>
      <w:r>
        <w:rPr>
          <w:rFonts w:ascii="Times New Roman" w:hAnsi="Times New Roman"/>
          <w:b w:val="0"/>
          <w:i w:val="0"/>
          <w:sz w:val="24"/>
        </w:rPr>
        <w:t>SPIN-код: 6642-49</w:t>
      </w:r>
      <w:r>
        <w:rPr>
          <w:rFonts w:ascii="Times New Roman" w:hAnsi="Times New Roman"/>
          <w:b w:val="0"/>
          <w:i w:val="0"/>
          <w:sz w:val="20"/>
          <w:vertAlign w:val="superscript"/>
        </w:rPr>
        <w:t>84</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ФГБОУ ВО «НИУ «МЭИ»,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Рассмотрена схема пространственного покрытия с вертикальными опорами в виде стоек по периметру конструкции. Покрытие моделируется в виде фермы. Применяется метод Донкерлея для вывода формулы зависимости первой частоты собственных колебаний от числа панелей. Инерционные свойства покрытия моделируются массами в узлах фермы, совершающими вертикальные колебания. Для расчета жесткости покрытия используется формула Максвелла. Производится сравнение результатов решений: аналитического и численного. Аналитические преобразования проводятся в системе символьной математики Maple. Решение для произвольного числа панелей получается методом индукции. Показано, что точность метода сильно зависит от четности числа панелей в ферме.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пространственная ферма, собственная частота, метод индукции, метод Донкерлея, Maple, формула Максвелла.</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spatial roof with vertical supports in the form of struts along the perimeter of the structure is considered. The roof is modeled as a truss. The Donckerley method is used to derive a formula for the dependence of the first natural frequency on the number of panels. The roof's inertial properties are modeled by masses at the truss nodes that oscillate vertically. Maxwell's formula is used to calculate the roof's rigidity. The results of the analytical and numerical solutions are compared. Analytical transformations are performed in the Maple symbolic mathematics system. The solution for an arbitrary number of panels is obtained by induction. It is shown that the accuracy of the method is highly dependent on the parity of the number of panels in the truss.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spatial truss, natural frequency, induction method, Dunkerley method, Maple, Maxwell's formula.</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Кирсанов М.Н. Прогиб и первые собственные частоты колебаний регулярной арочной фермы // Электронные библиотеки. 2025. №2. Т. 28. С.364-377. DOI: 10.26907/1562-5419-2025-28-2-364-377</w:t>
      </w:r>
    </w:p>
    <w:p>
      <w:pPr>
        <w:spacing w:before="0" w:after="60"/>
        <w:ind w:firstLine="0"/>
        <w:jc w:val="left"/>
      </w:pPr>
      <w:r>
        <w:rPr>
          <w:rFonts w:ascii="Times New Roman" w:hAnsi="Times New Roman"/>
          <w:b w:val="0"/>
          <w:i w:val="0"/>
          <w:sz w:val="24"/>
        </w:rPr>
        <w:t>[2] Кирсанов М.Н., Грибова О.В. Нижняя оценка первой частоты собственных колебаний прямоугольного пространственного покрытия // Строительная механика и конструкции. 2025. №1(44). С.7-15. DOI 10.36622/2219-1038.2025.44.1.001</w:t>
      </w:r>
    </w:p>
    <w:p>
      <w:pPr>
        <w:spacing w:before="0" w:after="60"/>
        <w:ind w:firstLine="0"/>
        <w:jc w:val="left"/>
      </w:pPr>
      <w:r>
        <w:rPr>
          <w:rFonts w:ascii="Times New Roman" w:hAnsi="Times New Roman"/>
          <w:b w:val="0"/>
          <w:i w:val="0"/>
          <w:sz w:val="24"/>
        </w:rPr>
        <w:t>[3] Кирсанов М.Н. Плоские фермы. Прогибы и частоты колебаний: справочник. М.: ИНФРА-М, 2025. 196 с. ISBN 978-5-16-020432-1</w:t>
      </w:r>
    </w:p>
    <w:p>
      <w:r>
        <w:t>Abstract</w:t>
      </w:r>
    </w:p>
    <w:p>
      <w:r>
        <w:t>A spatial roof with vertical supports in the form of struts along the perimeter of the structure is considered. The roof is modeled as a truss. The Donckerley method is used to derive a formula for the dependence of the first natural frequency on the number of panels. The roof's inertial properties are modeled by masses at the truss nodes that oscillate vertically. Maxwell's formula is used to calculate the roof's rigidity. The results of the analytical and numerical solutions are compared. Analytical transformations are performed in the Maple symbolic mathematics system. The solution for an arbitrary number of panels is obtained by induction. It is shown that the accuracy of the method is highly dependent on the parity of the number of panels in the truss.</w:t>
      </w:r>
    </w:p>
    <w:p>
      <w:r>
        <w:t>Keywords</w:t>
      </w:r>
    </w:p>
    <w:p>
      <w:r>
        <w:t>spatial truss, natural frequency, induction method, Dunkerley method, Maple, Maxwell's formula.</w:t>
      </w:r>
    </w:p>
    <w:p>
      <w:r>
        <w:t>Список литературы</w:t>
      </w:r>
    </w:p>
    <w:p>
      <w:r>
        <w:t>[1] Кирсанов М.Н. Прогиб и первые собственные частоты колебаний регулярной арочной фермы // Электронные библиотеки. 2025. №2. Т. 28. С.364-377. DOI: 10.26907/1562-5419-2025-28-2-364-377</w:t>
      </w:r>
    </w:p>
    <w:p>
      <w:r>
        <w:t>[2] Кирсанов М.Н., Грибова О.В. Нижняя оценка первой частоты собственных колебаний прямоугольного пространственного покрытия // Строительная механика и конструкции. 2025. №1(44). С.7-15. DOI 10.36622/2219-1038.2025.44.1.001</w:t>
      </w:r>
    </w:p>
    <w:p>
      <w:r>
        <w:t>[3] Кирсанов М.Н. Плоские фермы. Прогибы и частоты колебаний: справочник. М.: ИНФРА-М, 2025. 196 с. ISBN 978-5-16-020432-1</w:t>
      </w:r>
    </w:p>
    <w:p>
      <w:r>
        <w:br w:type="page"/>
      </w:r>
    </w:p>
    <w:p>
      <w:pPr>
        <w:spacing w:before="0" w:after="120"/>
        <w:ind w:firstLine="0"/>
        <w:jc w:val="left"/>
      </w:pPr>
      <w:r>
        <w:rPr>
          <w:rFonts w:ascii="Times New Roman" w:hAnsi="Times New Roman"/>
          <w:b w:val="0"/>
          <w:i w:val="0"/>
          <w:sz w:val="24"/>
        </w:rPr>
        <w:t>УДК 629.788</w:t>
      </w:r>
    </w:p>
    <w:p>
      <w:pPr>
        <w:spacing w:before="0" w:after="120"/>
        <w:ind w:firstLine="0"/>
        <w:jc w:val="center"/>
      </w:pPr>
      <w:r>
        <w:rPr>
          <w:rFonts w:ascii="Times New Roman" w:hAnsi="Times New Roman"/>
          <w:b/>
          <w:i w:val="0"/>
          <w:sz w:val="28"/>
        </w:rPr>
        <w:t>Подход к моделированию процесса посадки лунного взлетно-посадочного комплекса с трансформируемым механическим посадочным устройством</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ПАО РКК «Энергия», Королёв, Московская область,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ИПРИМ РАН,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 подход к моделированию процесса посадки лунного взлетно-посадочного комплекса (ЛВПК), оснащённого трансформируемым механическим посадочным устройством от момента контакта с грунтом до полной остановки. Разработана математическая модель движения, учитывающая особенности взаимодействия посадочного устройства с лунной поверхностью. Получены уравнения для расчета силовых факторов, действующие на корпус ЛВПК и отдельные элементы его посадочного устройства. Представлены результаты расчетов, демонстрирующих практическую применимость и преимущества предложенного подхода.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лунный взлетно-посадочный комплекс, моделирование процесса посадки, посадочное устройство, математическая модель движения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An approach to simulating the landing process of a lunar lander, equipped with a transformable mechanical landing gear from its initial contact with the ground to its complete stop, is considered. A mathematical model of the motion that takes into account the features of the interaction of the landing gear with the lunar surface is developed. Equations for calculating the force factors, acting on the body of the lunar lander and individual elements of its landing gear, are obtained. Calculation results, demonstrating the practical applicability and advantages of the proposed approach, are presented.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lunar lander, landing process simulation, landing gear, mathematical motion model</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Bakulin V. N., Borzykh S. V. and Bychkov R. S. Simulating the Process of Transforming the Supports of the Mechanical Landing Device of the Lunar Lander during the Contact Phase with the Surface. Journal of Machinery Manufacture and Reliability, 2025, Vol. 54, No. 3, pp. 223-230.</w:t>
      </w:r>
    </w:p>
    <w:p>
      <w:pPr>
        <w:spacing w:before="0" w:after="60"/>
        <w:ind w:firstLine="0"/>
        <w:jc w:val="left"/>
      </w:pPr>
      <w:r>
        <w:rPr>
          <w:rFonts w:ascii="Times New Roman" w:hAnsi="Times New Roman"/>
          <w:b w:val="0"/>
          <w:i w:val="0"/>
          <w:sz w:val="24"/>
        </w:rPr>
        <w:t>[2] Бакулин В.Н.,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 Фундаментальные и прикладные задачи механики: материалы международной научной конференции. В двух частях. М.: МГТУ им. Н.Э. Баумана, 2021. Ч. 2. С. 102-107.</w:t>
      </w:r>
    </w:p>
    <w:p>
      <w:pPr>
        <w:spacing w:before="0" w:after="60"/>
        <w:ind w:firstLine="0"/>
        <w:jc w:val="left"/>
      </w:pPr>
      <w:r>
        <w:rPr>
          <w:rFonts w:ascii="Times New Roman" w:hAnsi="Times New Roman"/>
          <w:b w:val="0"/>
          <w:i w:val="0"/>
          <w:sz w:val="24"/>
        </w:rPr>
        <w:t>[3] Вялов С.С. Реологические основы механики грунтов. М.: Высшая школа 1978, 477 с.</w:t>
      </w:r>
    </w:p>
    <w:p>
      <w:pPr>
        <w:spacing w:before="0" w:after="60"/>
        <w:ind w:firstLine="0"/>
        <w:jc w:val="left"/>
      </w:pPr>
      <w:r>
        <w:rPr>
          <w:rFonts w:ascii="Times New Roman" w:hAnsi="Times New Roman"/>
          <w:b w:val="0"/>
          <w:i w:val="0"/>
          <w:sz w:val="24"/>
        </w:rPr>
        <w:t>[4] Баженов В.И., Осин М.С. Посадка космических аппаратов на планеты.- М. Машиностроение, 1978, 159 с.</w:t>
      </w:r>
    </w:p>
    <w:p>
      <w:pPr>
        <w:spacing w:before="0" w:after="60"/>
        <w:ind w:firstLine="0"/>
        <w:jc w:val="left"/>
      </w:pPr>
      <w:r>
        <w:rPr>
          <w:rFonts w:ascii="Times New Roman" w:hAnsi="Times New Roman"/>
          <w:b w:val="0"/>
          <w:i w:val="0"/>
          <w:sz w:val="24"/>
        </w:rPr>
        <w:t>[5] Буслаев С.П. Моделирование посадки космических аппаратов на грунты Венеры и Фобоса // Полет. 2011. № 1. С. 35-40.</w:t>
      </w:r>
    </w:p>
    <w:p>
      <w:r>
        <w:t>Abstract</w:t>
      </w:r>
    </w:p>
    <w:p>
      <w:r>
        <w:t>An approach to simulating the landing process of a lunar lander, equipped with a transformable mechanical landing gear from its initial contact with the ground to its complete stop, is considered. A mathematical model of the motion that takes into account the features of the interaction of the landing gear with the lunar surface is developed. Equations for calculating the force factors, acting on the body of the lunar lander and individual elements of its landing gear, are obtained. Calculation results, demonstrating the practical applicability and advantages of the proposed approach, are presented.</w:t>
      </w:r>
    </w:p>
    <w:p>
      <w:r>
        <w:t>Keywords</w:t>
      </w:r>
    </w:p>
    <w:p>
      <w:r>
        <w:t>lunar lander, landing process simulation, landing gear, mathematical motion model</w:t>
      </w:r>
    </w:p>
    <w:p>
      <w:r>
        <w:t>Список литературы</w:t>
      </w:r>
    </w:p>
    <w:p>
      <w:r>
        <w:t>[1] Bakulin V. N., Borzykh S. V. and Bychkov R. S. Simulating the Process of Transforming the Supports of the Mechanical Landing Device of the Lunar Lander during the Contact Phase with the Surface. Journal of Machinery Manufacture and Reliability, 2025, Vol. 54, No. 3, pp. 223-230.</w:t>
      </w:r>
    </w:p>
    <w:p>
      <w:r>
        <w:t>[2] Бакулин В.Н., Борзых С.В., Бычков Р.С., Терешина К.В. Анализ возможностей и ограничений наземной экспериментальной отработки процессов трансформации ракетно-космических конструкций // Фундаментальные и прикладные задачи механики: материалы международной научной конференции. В двух частях. М.: МГТУ им. Н.Э. Баумана, 2021. Ч. 2. С. 102-107.</w:t>
      </w:r>
    </w:p>
    <w:p>
      <w:r>
        <w:t>[3] Вялов С.С. Реологические основы механики грунтов. М.: Высшая школа 1978, 477 с.</w:t>
      </w:r>
    </w:p>
    <w:p>
      <w:r>
        <w:t>[4] Баженов В.И., Осин М.С. Посадка космических аппаратов на планеты.- М. Машиностроение, 1978, 159 с.</w:t>
      </w:r>
    </w:p>
    <w:p>
      <w:r>
        <w:t>[5] Буслаев С.П. Моделирование посадки космических аппаратов на грунты Венеры и Фобоса // Полет. 2011. № 1. С. 35-40.</w:t>
      </w:r>
    </w:p>
    <w:p>
      <w:r>
        <w:br w:type="page"/>
      </w:r>
    </w:p>
    <w:p>
      <w:pPr>
        <w:spacing w:before="0" w:after="120"/>
        <w:ind w:firstLine="0"/>
        <w:jc w:val="left"/>
      </w:pPr>
      <w:r>
        <w:rPr>
          <w:rFonts w:ascii="Times New Roman" w:hAnsi="Times New Roman"/>
          <w:b w:val="0"/>
          <w:i w:val="0"/>
          <w:sz w:val="24"/>
        </w:rPr>
        <w:t>УДК 532.5</w:t>
      </w:r>
    </w:p>
    <w:p>
      <w:pPr>
        <w:spacing w:before="0" w:after="120"/>
        <w:ind w:firstLine="0"/>
        <w:jc w:val="center"/>
      </w:pPr>
      <w:r>
        <w:rPr>
          <w:rFonts w:ascii="Times New Roman" w:hAnsi="Times New Roman"/>
          <w:b/>
          <w:i w:val="0"/>
          <w:sz w:val="28"/>
        </w:rPr>
        <w:t>Поле температур при сдвиговом течении вязкой жидкости между двумя плоскостями</w:t>
      </w:r>
    </w:p>
    <w:p>
      <w:pPr>
        <w:spacing w:before="0" w:after="60"/>
        <w:ind w:firstLine="0"/>
        <w:jc w:val="center"/>
      </w:pPr>
      <w:r>
        <w:rPr>
          <w:rFonts w:ascii="Times New Roman" w:hAnsi="Times New Roman"/>
          <w:b w:val="0"/>
          <w:i w:val="0"/>
          <w:sz w:val="24"/>
        </w:rPr>
        <w:t>Берестова Светлана Александровна s.a.berestova@urfu.ru</w:t>
      </w:r>
    </w:p>
    <w:p>
      <w:pPr>
        <w:spacing w:before="0" w:after="60"/>
        <w:ind w:firstLine="0"/>
        <w:jc w:val="center"/>
      </w:pPr>
      <w:r>
        <w:rPr>
          <w:rFonts w:ascii="Times New Roman" w:hAnsi="Times New Roman"/>
          <w:b w:val="0"/>
          <w:i w:val="0"/>
          <w:sz w:val="24"/>
        </w:rPr>
        <w:t>SPIN-код: 3396-62</w:t>
      </w:r>
      <w:r>
        <w:rPr>
          <w:rFonts w:ascii="Times New Roman" w:hAnsi="Times New Roman"/>
          <w:b w:val="0"/>
          <w:i w:val="0"/>
          <w:sz w:val="20"/>
          <w:vertAlign w:val="superscript"/>
        </w:rPr>
        <w:t>10</w:t>
      </w:r>
    </w:p>
    <w:p>
      <w:pPr>
        <w:spacing w:before="0" w:after="60"/>
        <w:ind w:firstLine="0"/>
        <w:jc w:val="center"/>
      </w:pPr>
      <w:r>
        <w:rPr>
          <w:rFonts w:ascii="Times New Roman" w:hAnsi="Times New Roman"/>
          <w:b w:val="0"/>
          <w:i w:val="0"/>
          <w:sz w:val="24"/>
        </w:rPr>
        <w:t>Просвиряов Евгений Юрьевич SPIN-код: 3880-56</w:t>
      </w:r>
      <w:r>
        <w:rPr>
          <w:rFonts w:ascii="Times New Roman" w:hAnsi="Times New Roman"/>
          <w:b w:val="0"/>
          <w:i w:val="0"/>
          <w:sz w:val="20"/>
          <w:vertAlign w:val="superscript"/>
        </w:rPr>
        <w:t>90</w:t>
      </w:r>
    </w:p>
    <w:p>
      <w:pPr>
        <w:spacing w:before="0" w:after="60"/>
        <w:ind w:firstLine="0"/>
        <w:jc w:val="center"/>
      </w:pPr>
      <w:r>
        <w:rPr>
          <w:rFonts w:ascii="Times New Roman" w:hAnsi="Times New Roman"/>
          <w:b/>
          <w:i w:val="0"/>
          <w:sz w:val="24"/>
        </w:rPr>
        <w:t>ФГАОУ ВО УрФУ, Екатеринбург,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Рассмотрено вязкое крупномасштабное течение несжимаемой жидкости с признаками геометрической анизотропии. Нижняя граница нагревается, а к верхней границе прикладывается давление. Система уравнений, описывающая гидродинамику жидкости, основана на уравнениях Навье-Стокса, которые описывают движение вязкой жидкости в стационарных условиях. Тепловые и механические взаимодействия влияют как на поля температуры, так и на поля скоростей. Теплопередача в слое жидкости игнорируется, поскольку рассматривается только передача энергии через уравнение теплопроводности. Уравнение неразрывности дополняет систему уравнений для несжимаемых жидкостей. Наличие горизонтальных составляющих температурных градиентов уменьшает возможность учета конвективных потоков, вызванных сдвигом в горизонтальных плоскостях, по сравнению с классическими потоками Куэтта, где поток движущейся жидкости ограничен одним направлением. Структура гидродинамических полей, предложенная в этом исследовании, позволяет нам разработать точное решение для системы уравнений, описывающих конвективные потоки в вихревой диссипативной среде. Этот метод учитывает влияние сил инерции на передачу импульса и температуры в жидкостях. Работа выполнена при поддержке гранта РНФ № 25-29-00339.</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сдвиговое течение, точки стагнации, поле температур, изолинии температур, конвективность</w:t>
      </w:r>
    </w:p>
    <w:p>
      <w:pPr>
        <w:spacing w:before="0" w:after="120"/>
        <w:ind w:firstLine="0"/>
        <w:jc w:val="center"/>
      </w:pPr>
      <w:r>
        <w:rPr>
          <w:rFonts w:ascii="Times New Roman" w:hAnsi="Times New Roman"/>
          <w:b/>
          <w:i w:val="0"/>
          <w:sz w:val="28"/>
        </w:rPr>
        <w:t>Prosviryakov Evgeny Yurievich SPIN-code: 3880-5690</w:t>
      </w:r>
    </w:p>
    <w:p>
      <w:pPr>
        <w:spacing w:before="0" w:after="60"/>
        <w:ind w:firstLine="0"/>
        <w:jc w:val="center"/>
      </w:pPr>
      <w:r>
        <w:rPr>
          <w:rFonts w:ascii="Times New Roman" w:hAnsi="Times New Roman"/>
          <w:b/>
          <w:i w:val="0"/>
          <w:sz w:val="24"/>
        </w:rPr>
        <w:t>UrFU, Yekaterinburg,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viscous, large-scale flow of an incompressible fluid with indications of geometric anisotropy is considered. The lower boundary is heated and the upper boundary has pressure applied. The system of equations that describes fluid hydrodynamics is based on the Navier-Stokes equations, which describe the motion of a viscous fluid under stationary conditions. Due to thermal and mechanical interactions, both the temperature and velocity fields are affected. Heat transfer in the liquid layer is ignored, as only energy transfer through the equation of thermal conductivity is considered. The continuity equation completes the set of equations for incompressible fluids. The presence of horizontal components of temperature gradients reduces the consideration of convective flows induced by shear in horizontal planes, compared to classical Couette flows where the flow of moving liquid is restricted to one direction. The structure of hydrodynamic fields proposed in this study allows us to develop an accurate solution for a system of equations that describe convective flows in a vortex, dissipative medium. This method takes into account the influence of inertial forces on the transportation of momentum and temperature in liquids. The research was funded by a grant from the Russian Science Foundation (Grant No. 25-29-00339).</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shear flow, stagnation points, temperature field, temperature isolines, convectivity</w:t>
      </w:r>
    </w:p>
    <w:p>
      <w:r>
        <w:t>Prosviryakov Evgeny Yurievich SPIN-code: 3880-5690</w:t>
      </w:r>
    </w:p>
    <w:p>
      <w:pPr>
        <w:spacing w:before="0" w:after="60"/>
        <w:ind w:firstLine="0"/>
        <w:jc w:val="center"/>
      </w:pPr>
      <w:r>
        <w:rPr>
          <w:rFonts w:ascii="Times New Roman" w:hAnsi="Times New Roman"/>
          <w:b w:val="0"/>
          <w:i w:val="0"/>
          <w:sz w:val="24"/>
        </w:rPr>
        <w:t>UrFU, Yekaterinburg, Russia</w:t>
      </w:r>
    </w:p>
    <w:p>
      <w:r>
        <w:t>Abstract</w:t>
      </w:r>
    </w:p>
    <w:p>
      <w:r>
        <w:t>A viscous, large-scale flow of an incompressible fluid with indications of geometric anisotropy is considered. The lower boundary is heated and the upper boundary has pressure applied. The system of equations that describes fluid hydrodynamics is based on the Navier-Stokes equations, which describe the motion of a viscous fluid under stationary conditions. Due to thermal and mechanical interactions, both the temperature and velocity fields are affected. Heat transfer in the liquid layer is ignored, as only energy transfer through the equation of thermal conductivity is considered. The continuity equation completes the set of equations for incompressible fluids. The presence of horizontal components of temperature gradients reduces the consideration of convective flows induced by shear in horizontal planes, compared to classical Couette flows where the flow of moving liquid is restricted to one direction. The structure of hydrodynamic fields proposed in this study allows us to develop an accurate solution for a system of equations that describe convective flows in a vortex, dissipative medium. This method takes into account the influence of inertial forces on the transportation of momentum and temperature in liquids. The research was funded by a grant from the Russian Science Foundation (Grant No. 25-29-00339).</w:t>
      </w:r>
    </w:p>
    <w:p>
      <w:r>
        <w:t>Keywords</w:t>
      </w:r>
    </w:p>
    <w:p>
      <w:r>
        <w:t>shear flow, stagnation points, temperature field, temperature isolines, convectivity</w:t>
      </w:r>
    </w:p>
    <w:p>
      <w:r>
        <w:br w:type="page"/>
      </w:r>
    </w:p>
    <w:p>
      <w:pPr>
        <w:spacing w:before="0" w:after="120"/>
        <w:ind w:firstLine="0"/>
        <w:jc w:val="center"/>
      </w:pPr>
      <w:r>
        <w:rPr>
          <w:rFonts w:ascii="Times New Roman" w:hAnsi="Times New Roman"/>
          <w:b/>
          <w:i w:val="0"/>
          <w:sz w:val="28"/>
        </w:rPr>
        <w:t>Построение инвариантного множества и синтез системы управления с обратной связью по состоянию</w:t>
      </w:r>
    </w:p>
    <w:p>
      <w:pPr>
        <w:spacing w:before="0" w:after="60"/>
        <w:ind w:firstLine="0"/>
        <w:jc w:val="center"/>
      </w:pPr>
      <w:r>
        <w:rPr>
          <w:rFonts w:ascii="Times New Roman" w:hAnsi="Times New Roman"/>
          <w:b w:val="0"/>
          <w:i w:val="0"/>
          <w:sz w:val="24"/>
        </w:rPr>
        <w:t>Полянина Анна Сергеевна</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as.polyanina@mail.ru</w:t>
      </w:r>
    </w:p>
    <w:p>
      <w:pPr>
        <w:spacing w:before="0" w:after="60"/>
        <w:ind w:firstLine="0"/>
        <w:jc w:val="center"/>
      </w:pPr>
      <w:r>
        <w:rPr>
          <w:rFonts w:ascii="Times New Roman" w:hAnsi="Times New Roman"/>
          <w:b w:val="0"/>
          <w:i w:val="0"/>
          <w:sz w:val="24"/>
        </w:rPr>
        <w:t>SPIN-код: 6398-92</w:t>
      </w:r>
      <w:r>
        <w:rPr>
          <w:rFonts w:ascii="Times New Roman" w:hAnsi="Times New Roman"/>
          <w:b w:val="0"/>
          <w:i w:val="0"/>
          <w:sz w:val="20"/>
          <w:vertAlign w:val="superscript"/>
        </w:rPr>
        <w:t>41</w:t>
      </w:r>
    </w:p>
    <w:p>
      <w:pPr>
        <w:spacing w:before="0" w:after="60"/>
        <w:ind w:firstLine="0"/>
        <w:jc w:val="center"/>
      </w:pPr>
      <w:r>
        <w:rPr>
          <w:rFonts w:ascii="Times New Roman" w:hAnsi="Times New Roman"/>
          <w:b w:val="0"/>
          <w:i/>
          <w:sz w:val="22"/>
        </w:rPr>
        <w:t>1Национальный исследовательский Московский государственный строительный университет (НИУ МГСУ), Москва, Россия</w:t>
      </w:r>
    </w:p>
    <w:p>
      <w:pPr>
        <w:spacing w:before="0" w:after="60"/>
        <w:ind w:firstLine="0"/>
        <w:jc w:val="center"/>
      </w:pPr>
      <w:r>
        <w:rPr>
          <w:rFonts w:ascii="Times New Roman" w:hAnsi="Times New Roman"/>
          <w:b w:val="0"/>
          <w:i/>
          <w:sz w:val="22"/>
        </w:rPr>
        <w:t>2МГТУ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Существование инвариантного множества является важным условием в решении задач синтеза управления, поскольку включает начальное состояние системы: с помощью соответствующих управляющих воздействий программные траектории будут удерживаться внутри множества. Выпуклое и компактное инвариантное множество, содержащее начало координат, может формировать функцию Ляпунова. Поверхность уровня функции Ляпунова будет являться границей такого множества. Рассмотрен синтез нелинейной системы управления с использованием метода функций Ляпунова. Выбранная форма инвариантного множества имеет практическую значимость в задачах планирования траекторий шагающих машин, когда система должна периодически соприкасаться с поверхностью, чтобы двигаться.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инвариантное множество, функция Ляпунова, система управления, устойчивость</w:t>
      </w:r>
    </w:p>
    <w:p>
      <w:pPr>
        <w:spacing w:before="0" w:after="120"/>
        <w:ind w:firstLine="0"/>
        <w:jc w:val="center"/>
      </w:pPr>
      <w:r>
        <w:rPr>
          <w:rFonts w:ascii="Times New Roman" w:hAnsi="Times New Roman"/>
          <w:b/>
          <w:i w:val="0"/>
          <w:sz w:val="28"/>
        </w:rPr>
        <w:t>[2] Rodrigues B., Martin L., Santana A. On invariant control sets for control systems on S^3. 2023. https://doi.org/10.48550/arXiv.2309.03737</w:t>
      </w:r>
    </w:p>
    <w:p>
      <w:pPr>
        <w:spacing w:before="0" w:after="60"/>
        <w:ind w:firstLine="0"/>
        <w:jc w:val="center"/>
      </w:pPr>
      <w:r>
        <w:rPr>
          <w:rFonts w:ascii="Times New Roman" w:hAnsi="Times New Roman"/>
          <w:b/>
          <w:i w:val="0"/>
          <w:sz w:val="24"/>
        </w:rPr>
        <w:t>[3] Канатников, А. Н. Инвариантные компакты динамических систем: монография / А. Н. Канатников, А. П. Крищенко. - Москва : МГТУ им. Баумана, 2011. - 2</w:t>
      </w:r>
      <w:r>
        <w:rPr>
          <w:rFonts w:ascii="Times New Roman" w:hAnsi="Times New Roman"/>
          <w:b/>
          <w:i w:val="0"/>
          <w:sz w:val="20"/>
          <w:vertAlign w:val="superscript"/>
        </w:rPr>
        <w:t>31</w:t>
      </w:r>
      <w:r>
        <w:rPr>
          <w:rFonts w:ascii="Times New Roman" w:hAnsi="Times New Roman"/>
          <w:b/>
          <w:i w:val="0"/>
          <w:sz w:val="24"/>
        </w:rPr>
        <w:t xml:space="preserve"> с.</w:t>
      </w:r>
    </w:p>
    <w:p>
      <w:pPr>
        <w:spacing w:before="0" w:after="60"/>
        <w:ind w:firstLine="0"/>
        <w:jc w:val="center"/>
      </w:pPr>
      <w:r>
        <w:rPr>
          <w:rFonts w:ascii="Times New Roman" w:hAnsi="Times New Roman"/>
          <w:b/>
          <w:i w:val="0"/>
          <w:sz w:val="24"/>
        </w:rPr>
        <w:t>[4] Мельдианова В.А., Кугушев Е.И. Об инвариантных многообразиях механических систем.</w:t>
      </w:r>
    </w:p>
    <w:p>
      <w:pPr>
        <w:spacing w:before="0" w:after="60"/>
        <w:ind w:firstLine="0"/>
        <w:jc w:val="center"/>
      </w:pPr>
      <w:r>
        <w:rPr>
          <w:rFonts w:ascii="Times New Roman" w:hAnsi="Times New Roman"/>
          <w:b/>
          <w:i w:val="0"/>
          <w:sz w:val="24"/>
        </w:rPr>
        <w:t>Препринт ИПМ им. М.В. Келдыша РАН, №</w:t>
      </w:r>
      <w:r>
        <w:rPr>
          <w:rFonts w:ascii="Times New Roman" w:hAnsi="Times New Roman"/>
          <w:b/>
          <w:i w:val="0"/>
          <w:sz w:val="20"/>
          <w:vertAlign w:val="superscript"/>
        </w:rPr>
        <w:t>19</w:t>
      </w:r>
      <w:r>
        <w:rPr>
          <w:rFonts w:ascii="Times New Roman" w:hAnsi="Times New Roman"/>
          <w:b/>
          <w:i w:val="0"/>
          <w:sz w:val="24"/>
        </w:rPr>
        <w:t>, 2002.-32с.</w:t>
      </w:r>
    </w:p>
    <w:p>
      <w:pPr>
        <w:spacing w:before="0" w:after="60"/>
        <w:ind w:firstLine="0"/>
        <w:jc w:val="center"/>
      </w:pPr>
      <w:r>
        <w:rPr>
          <w:rFonts w:ascii="Times New Roman" w:hAnsi="Times New Roman"/>
          <w:b/>
          <w:i w:val="0"/>
          <w:sz w:val="24"/>
        </w:rPr>
        <w:t>Design of an invariant set and synthesis of a state feedback control system</w:t>
      </w:r>
    </w:p>
    <w:p>
      <w:pPr>
        <w:spacing w:before="0" w:after="60"/>
        <w:ind w:firstLine="0"/>
        <w:jc w:val="center"/>
      </w:pPr>
      <w:r>
        <w:rPr>
          <w:rFonts w:ascii="Times New Roman" w:hAnsi="Times New Roman"/>
          <w:b w:val="0"/>
          <w:i w:val="0"/>
          <w:sz w:val="24"/>
        </w:rPr>
        <w:t>Polyanina Anna Sergeevna</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as.polyanina@mail.ru</w:t>
      </w:r>
    </w:p>
    <w:p>
      <w:pPr>
        <w:spacing w:before="0" w:after="60"/>
        <w:ind w:firstLine="0"/>
        <w:jc w:val="center"/>
      </w:pPr>
      <w:r>
        <w:rPr>
          <w:rFonts w:ascii="Times New Roman" w:hAnsi="Times New Roman"/>
          <w:b w:val="0"/>
          <w:i w:val="0"/>
          <w:sz w:val="24"/>
        </w:rPr>
        <w:t>SPIN-code: 6398-92</w:t>
      </w:r>
      <w:r>
        <w:rPr>
          <w:rFonts w:ascii="Times New Roman" w:hAnsi="Times New Roman"/>
          <w:b w:val="0"/>
          <w:i w:val="0"/>
          <w:sz w:val="20"/>
          <w:vertAlign w:val="superscript"/>
        </w:rPr>
        <w:t>41</w:t>
      </w:r>
    </w:p>
    <w:p>
      <w:pPr>
        <w:spacing w:before="0" w:after="60"/>
        <w:ind w:firstLine="0"/>
        <w:jc w:val="center"/>
      </w:pPr>
      <w:r>
        <w:rPr>
          <w:rFonts w:ascii="Times New Roman" w:hAnsi="Times New Roman"/>
          <w:b w:val="0"/>
          <w:i/>
          <w:sz w:val="22"/>
        </w:rPr>
        <w:t>1National Research Moscow State University of Civil Engineering, Moscow, Russia</w:t>
      </w:r>
    </w:p>
    <w:p>
      <w:pPr>
        <w:spacing w:before="0" w:after="60"/>
        <w:ind w:firstLine="0"/>
        <w:jc w:val="center"/>
      </w:pPr>
      <w:r>
        <w:rPr>
          <w:rFonts w:ascii="Times New Roman" w:hAnsi="Times New Roman"/>
          <w:b/>
          <w:i w:val="0"/>
          <w:sz w:val="20"/>
          <w:vertAlign w:val="superscript"/>
        </w:rPr>
        <w:t>2</w:t>
      </w:r>
      <w:r>
        <w:rPr>
          <w:rFonts w:ascii="Times New Roman" w:hAnsi="Times New Roman"/>
          <w:b/>
          <w:i w:val="0"/>
          <w:sz w:val="24"/>
        </w:rPr>
        <w:t xml:space="preserve"> BMSTU,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existence of an invariant set is an important condition in solving control synthesis problems, since it includes the initial state of the system: with the help of appropriate control actions, program trajectories will be kept inside the set. A convex and compact invariant set containing the origin can form a Lyapunov function. The level surface of the Lyapunov function will be the boundary of such a set. The synthesis of a nonlinear control system using the Lyapunov function method is considered. The chosen form of the invariant set has practical significance in trajectory planning problems for walking machines, where the system must periodically contact a surface to move.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invariant set, Lyapunov function, control system, stability</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A.S. Polyanina, “Construction of mathematical model for the controlled dynamics of connected</w:t>
      </w:r>
    </w:p>
    <w:p>
      <w:pPr>
        <w:spacing w:before="0" w:after="60"/>
        <w:ind w:firstLine="0"/>
        <w:jc w:val="left"/>
      </w:pPr>
      <w:r>
        <w:rPr>
          <w:rFonts w:ascii="Times New Roman" w:hAnsi="Times New Roman"/>
          <w:b w:val="0"/>
          <w:i w:val="0"/>
          <w:sz w:val="24"/>
        </w:rPr>
        <w:t>[2] bodies system in robotics,” in IOP Conference Series: Materials Science and Engineering</w:t>
      </w:r>
    </w:p>
    <w:p>
      <w:pPr>
        <w:spacing w:before="0" w:after="60"/>
        <w:ind w:firstLine="0"/>
        <w:jc w:val="left"/>
      </w:pPr>
      <w:r>
        <w:rPr>
          <w:rFonts w:ascii="Times New Roman" w:hAnsi="Times New Roman"/>
          <w:b w:val="0"/>
          <w:i w:val="0"/>
          <w:sz w:val="24"/>
        </w:rPr>
        <w:t>[3] Rodrigues B., Martin L., Santana A. On invariant control sets for control systems on S^3. 2023. https://doi.org/10.48550/arXiv.2309.03737</w:t>
      </w:r>
    </w:p>
    <w:p>
      <w:pPr>
        <w:spacing w:before="0" w:after="60"/>
        <w:ind w:firstLine="0"/>
        <w:jc w:val="left"/>
      </w:pPr>
      <w:r>
        <w:rPr>
          <w:rFonts w:ascii="Times New Roman" w:hAnsi="Times New Roman"/>
          <w:b w:val="0"/>
          <w:i w:val="0"/>
          <w:sz w:val="24"/>
        </w:rPr>
        <w:t>[4] Канатников, А. Н. Инвариантные компакты динамических систем: монография / А. Н. Канатников, А. П. Крищенко. - Москва : МГТУ им. Баумана, 2011. - 231 с.</w:t>
      </w:r>
    </w:p>
    <w:p>
      <w:pPr>
        <w:spacing w:before="0" w:after="60"/>
        <w:ind w:firstLine="0"/>
        <w:jc w:val="left"/>
      </w:pPr>
      <w:r>
        <w:rPr>
          <w:rFonts w:ascii="Times New Roman" w:hAnsi="Times New Roman"/>
          <w:b w:val="0"/>
          <w:i w:val="0"/>
          <w:sz w:val="24"/>
        </w:rPr>
        <w:t>[5] Мельдианова В.А., Кугушев Е.И. Об инвариантных многообразиях механических систем.</w:t>
      </w:r>
    </w:p>
    <w:p>
      <w:pPr>
        <w:spacing w:before="0" w:after="60"/>
        <w:ind w:firstLine="0"/>
        <w:jc w:val="left"/>
      </w:pPr>
      <w:r>
        <w:rPr>
          <w:rFonts w:ascii="Times New Roman" w:hAnsi="Times New Roman"/>
          <w:b w:val="0"/>
          <w:i w:val="0"/>
          <w:sz w:val="24"/>
        </w:rPr>
        <w:t>[6] Препринт ИПМ им. М.В. Келдыша РАН, №19, 2002.-32с.</w:t>
      </w:r>
    </w:p>
    <w:p>
      <w:pPr>
        <w:spacing w:before="0" w:after="60"/>
        <w:ind w:firstLine="0"/>
        <w:jc w:val="left"/>
      </w:pPr>
      <w:r>
        <w:rPr>
          <w:rFonts w:ascii="Times New Roman" w:hAnsi="Times New Roman"/>
          <w:b w:val="0"/>
          <w:i w:val="0"/>
          <w:sz w:val="24"/>
        </w:rPr>
        <w:t>[7] 1National Research Moscow State University of Civil Engineering, Moscow, Russia</w:t>
      </w:r>
    </w:p>
    <w:p>
      <w:pPr>
        <w:spacing w:before="0" w:after="60"/>
        <w:ind w:firstLine="0"/>
        <w:jc w:val="left"/>
      </w:pPr>
      <w:r>
        <w:rPr>
          <w:rFonts w:ascii="Times New Roman" w:hAnsi="Times New Roman"/>
          <w:b w:val="0"/>
          <w:i w:val="0"/>
          <w:sz w:val="24"/>
        </w:rPr>
        <w:t>[8] Kanatnikov, A. N. Invariant compacts of dynamical systems: a monograph/ A. N. Kanatnikov, A. P. Kryshchenko. - Moscow: BMSTU, 2011. - 231p.</w:t>
      </w:r>
    </w:p>
    <w:p>
      <w:pPr>
        <w:spacing w:before="0" w:after="60"/>
        <w:ind w:firstLine="0"/>
        <w:jc w:val="left"/>
      </w:pPr>
      <w:r>
        <w:rPr>
          <w:rFonts w:ascii="Times New Roman" w:hAnsi="Times New Roman"/>
          <w:b w:val="0"/>
          <w:i w:val="0"/>
          <w:sz w:val="24"/>
        </w:rPr>
        <w:t>[9] Meldianova V.A., Kugushev E.I. On invariant manifolds of mechanical systems. Preprint of the</w:t>
      </w:r>
    </w:p>
    <w:p>
      <w:pPr>
        <w:spacing w:before="0" w:after="60"/>
        <w:ind w:firstLine="0"/>
        <w:jc w:val="left"/>
      </w:pPr>
      <w:r>
        <w:rPr>
          <w:rFonts w:ascii="Times New Roman" w:hAnsi="Times New Roman"/>
          <w:b w:val="0"/>
          <w:i w:val="0"/>
          <w:sz w:val="24"/>
        </w:rPr>
        <w:t>[10] Keldysh IPM of the Russian Academy of Sciences, №19, 2002.-32p.</w:t>
      </w:r>
    </w:p>
    <w:p>
      <w:r>
        <w:t>[2] Rodrigues B., Martin L., Santana A. On invariant control sets for control systems on S^3. 2023. https://doi.org/10.48550/arXiv.2309.03737</w:t>
      </w:r>
    </w:p>
    <w:p>
      <w:pPr>
        <w:spacing w:before="0" w:after="60"/>
        <w:ind w:firstLine="0"/>
        <w:jc w:val="center"/>
      </w:pPr>
      <w:r>
        <w:rPr>
          <w:rFonts w:ascii="Times New Roman" w:hAnsi="Times New Roman"/>
          <w:b w:val="0"/>
          <w:i w:val="0"/>
          <w:sz w:val="24"/>
        </w:rPr>
        <w:t>[3] Канатников, А. Н. Инвариантные компакты динамических систем: монография / А. Н. Канатников, А. П. Крищенко. - Москва : МГТУ им. Баумана, 2011. - 2</w:t>
      </w:r>
      <w:r>
        <w:rPr>
          <w:rFonts w:ascii="Times New Roman" w:hAnsi="Times New Roman"/>
          <w:b w:val="0"/>
          <w:i w:val="0"/>
          <w:sz w:val="20"/>
          <w:vertAlign w:val="superscript"/>
        </w:rPr>
        <w:t>31</w:t>
      </w:r>
      <w:r>
        <w:rPr>
          <w:rFonts w:ascii="Times New Roman" w:hAnsi="Times New Roman"/>
          <w:b w:val="0"/>
          <w:i w:val="0"/>
          <w:sz w:val="24"/>
        </w:rPr>
        <w:t xml:space="preserve"> с.</w:t>
      </w:r>
    </w:p>
    <w:p>
      <w:pPr>
        <w:spacing w:before="0" w:after="60"/>
        <w:ind w:firstLine="0"/>
        <w:jc w:val="center"/>
      </w:pPr>
      <w:r>
        <w:rPr>
          <w:rFonts w:ascii="Times New Roman" w:hAnsi="Times New Roman"/>
          <w:b w:val="0"/>
          <w:i w:val="0"/>
          <w:sz w:val="24"/>
        </w:rPr>
        <w:t>[4] Мельдианова В.А., Кугушев Е.И. Об инвариантных многообразиях механических систем.</w:t>
      </w:r>
    </w:p>
    <w:p>
      <w:pPr>
        <w:spacing w:before="0" w:after="60"/>
        <w:ind w:firstLine="0"/>
        <w:jc w:val="center"/>
      </w:pPr>
      <w:r>
        <w:rPr>
          <w:rFonts w:ascii="Times New Roman" w:hAnsi="Times New Roman"/>
          <w:b w:val="0"/>
          <w:i w:val="0"/>
          <w:sz w:val="24"/>
        </w:rPr>
        <w:t>Препринт ИПМ им. М.В. Келдыша РАН, №</w:t>
      </w:r>
      <w:r>
        <w:rPr>
          <w:rFonts w:ascii="Times New Roman" w:hAnsi="Times New Roman"/>
          <w:b w:val="0"/>
          <w:i w:val="0"/>
          <w:sz w:val="20"/>
          <w:vertAlign w:val="superscript"/>
        </w:rPr>
        <w:t>19</w:t>
      </w:r>
      <w:r>
        <w:rPr>
          <w:rFonts w:ascii="Times New Roman" w:hAnsi="Times New Roman"/>
          <w:b w:val="0"/>
          <w:i w:val="0"/>
          <w:sz w:val="24"/>
        </w:rPr>
        <w:t>, 2002.-32с.</w:t>
      </w:r>
    </w:p>
    <w:p>
      <w:pPr>
        <w:spacing w:before="0" w:after="60"/>
        <w:ind w:firstLine="0"/>
        <w:jc w:val="center"/>
      </w:pPr>
      <w:r>
        <w:rPr>
          <w:rFonts w:ascii="Times New Roman" w:hAnsi="Times New Roman"/>
          <w:b w:val="0"/>
          <w:i w:val="0"/>
          <w:sz w:val="24"/>
        </w:rPr>
        <w:t>Design of an invariant set and synthesis of a state feedback control system</w:t>
      </w:r>
    </w:p>
    <w:p>
      <w:pPr>
        <w:spacing w:before="0" w:after="60"/>
        <w:ind w:firstLine="0"/>
        <w:jc w:val="center"/>
      </w:pPr>
      <w:r>
        <w:rPr>
          <w:rFonts w:ascii="Times New Roman" w:hAnsi="Times New Roman"/>
          <w:b w:val="0"/>
          <w:i w:val="0"/>
          <w:sz w:val="24"/>
        </w:rPr>
        <w:t>Polyanina Anna Sergeevna</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as.polyanina@mail.ru</w:t>
      </w:r>
    </w:p>
    <w:p>
      <w:pPr>
        <w:spacing w:before="0" w:after="60"/>
        <w:ind w:firstLine="0"/>
        <w:jc w:val="center"/>
      </w:pPr>
      <w:r>
        <w:rPr>
          <w:rFonts w:ascii="Times New Roman" w:hAnsi="Times New Roman"/>
          <w:b w:val="0"/>
          <w:i w:val="0"/>
          <w:sz w:val="24"/>
        </w:rPr>
        <w:t>SPIN-code: 6398-92</w:t>
      </w:r>
      <w:r>
        <w:rPr>
          <w:rFonts w:ascii="Times New Roman" w:hAnsi="Times New Roman"/>
          <w:b w:val="0"/>
          <w:i w:val="0"/>
          <w:sz w:val="20"/>
          <w:vertAlign w:val="superscript"/>
        </w:rPr>
        <w:t>41</w:t>
      </w:r>
    </w:p>
    <w:p>
      <w:pPr>
        <w:spacing w:before="0" w:after="60"/>
        <w:ind w:firstLine="0"/>
        <w:jc w:val="center"/>
      </w:pPr>
      <w:r>
        <w:rPr>
          <w:rFonts w:ascii="Times New Roman" w:hAnsi="Times New Roman"/>
          <w:b w:val="0"/>
          <w:i w:val="0"/>
          <w:sz w:val="24"/>
        </w:rPr>
        <w:t>1National Research Moscow State University of Civil Engineering,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BMSTU, Moscow, Russia</w:t>
      </w:r>
    </w:p>
    <w:p>
      <w:r>
        <w:t>Abstract</w:t>
      </w:r>
    </w:p>
    <w:p>
      <w:r>
        <w:t>The existence of an invariant set is an important condition in solving control synthesis problems, since it includes the initial state of the system: with the help of appropriate control actions, program trajectories will be kept inside the set. A convex and compact invariant set containing the origin can form a Lyapunov function. The level surface of the Lyapunov function will be the boundary of such a set. The synthesis of a nonlinear control system using the Lyapunov function method is considered. The chosen form of the invariant set has practical significance in trajectory planning problems for walking machines, where the system must periodically contact a surface to move.</w:t>
      </w:r>
    </w:p>
    <w:p>
      <w:r>
        <w:t>Keywords</w:t>
      </w:r>
    </w:p>
    <w:p>
      <w:r>
        <w:t>invariant set, Lyapunov function, control system, stability</w:t>
      </w:r>
    </w:p>
    <w:p>
      <w:r>
        <w:t>Список литературы</w:t>
      </w:r>
    </w:p>
    <w:p>
      <w:r>
        <w:t>[1] A.S. Polyanina, “Construction of mathematical model for the controlled dynamics of connected</w:t>
      </w:r>
    </w:p>
    <w:p>
      <w:r>
        <w:t>[2] bodies system in robotics,” in IOP Conference Series: Materials Science and Engineering</w:t>
      </w:r>
    </w:p>
    <w:p>
      <w:r>
        <w:t>[3] Rodrigues B., Martin L., Santana A. On invariant control sets for control systems on S^3. 2023. https://doi.org/10.48550/arXiv.2309.03737</w:t>
      </w:r>
    </w:p>
    <w:p>
      <w:r>
        <w:t>[4] Канатников, А. Н. Инвариантные компакты динамических систем: монография / А. Н. Канатников, А. П. Крищенко. - Москва : МГТУ им. Баумана, 2011. - 231 с.</w:t>
      </w:r>
    </w:p>
    <w:p>
      <w:r>
        <w:t>[5] Мельдианова В.А., Кугушев Е.И. Об инвариантных многообразиях механических систем.</w:t>
      </w:r>
    </w:p>
    <w:p>
      <w:r>
        <w:t>[6] Препринт ИПМ им. М.В. Келдыша РАН, №19, 2002.-32с.</w:t>
      </w:r>
    </w:p>
    <w:p>
      <w:r>
        <w:t>[7] 1National Research Moscow State University of Civil Engineering, Moscow, Russia</w:t>
      </w:r>
    </w:p>
    <w:p>
      <w:r>
        <w:t>[8] Kanatnikov, A. N. Invariant compacts of dynamical systems: a monograph/ A. N. Kanatnikov, A. P. Kryshchenko. - Moscow: BMSTU, 2011. - 231p.</w:t>
      </w:r>
    </w:p>
    <w:p>
      <w:r>
        <w:t>[9] Meldianova V.A., Kugushev E.I. On invariant manifolds of mechanical systems. Preprint of the</w:t>
      </w:r>
    </w:p>
    <w:p>
      <w:r>
        <w:t>[10] Keldysh IPM of the Russian Academy of Sciences, №19, 2002.-32p.</w:t>
      </w:r>
    </w:p>
    <w:p>
      <w:r>
        <w:br w:type="page"/>
      </w:r>
    </w:p>
    <w:p>
      <w:pPr>
        <w:spacing w:before="0" w:after="120"/>
        <w:ind w:firstLine="0"/>
        <w:jc w:val="center"/>
      </w:pPr>
      <w:r>
        <w:rPr>
          <w:rFonts w:ascii="Times New Roman" w:hAnsi="Times New Roman"/>
          <w:b/>
          <w:i w:val="0"/>
          <w:sz w:val="28"/>
        </w:rPr>
        <w:t>Построение математических моделей деформированного состояния материала на операции вытяжка с утонением стенки с учётом градиентного характера распределения</w:t>
      </w:r>
    </w:p>
    <w:p>
      <w:pPr>
        <w:spacing w:before="0" w:after="60"/>
        <w:ind w:firstLine="0"/>
        <w:jc w:val="center"/>
      </w:pPr>
      <w:r>
        <w:rPr>
          <w:rFonts w:ascii="Times New Roman" w:hAnsi="Times New Roman"/>
          <w:b/>
          <w:i w:val="0"/>
          <w:sz w:val="24"/>
        </w:rPr>
        <w:t>Олехвер А.И.</w:t>
      </w:r>
      <w:r>
        <w:rPr>
          <w:rFonts w:ascii="Times New Roman" w:hAnsi="Times New Roman"/>
          <w:b/>
          <w:i w:val="0"/>
          <w:sz w:val="20"/>
          <w:vertAlign w:val="superscript"/>
        </w:rPr>
        <w:t>1</w:t>
      </w:r>
      <w:r>
        <w:rPr>
          <w:rFonts w:ascii="Times New Roman" w:hAnsi="Times New Roman"/>
          <w:b/>
          <w:i w:val="0"/>
          <w:sz w:val="24"/>
        </w:rPr>
        <w:t>, Шувалов Д.М.</w:t>
      </w:r>
      <w:r>
        <w:rPr>
          <w:rFonts w:ascii="Times New Roman" w:hAnsi="Times New Roman"/>
          <w:b/>
          <w:i w:val="0"/>
          <w:sz w:val="20"/>
          <w:vertAlign w:val="superscript"/>
        </w:rPr>
        <w:t>1</w:t>
      </w:r>
      <w:r>
        <w:rPr>
          <w:rFonts w:ascii="Times New Roman" w:hAnsi="Times New Roman"/>
          <w:b/>
          <w:i w:val="0"/>
          <w:sz w:val="24"/>
        </w:rPr>
        <w:t>*, Ремшев Е.Ю.</w:t>
      </w:r>
      <w:r>
        <w:rPr>
          <w:rFonts w:ascii="Times New Roman" w:hAnsi="Times New Roman"/>
          <w:b/>
          <w:i w:val="0"/>
          <w:sz w:val="20"/>
          <w:vertAlign w:val="superscript"/>
        </w:rPr>
        <w:t>1</w:t>
      </w:r>
      <w:r>
        <w:rPr>
          <w:rFonts w:ascii="Times New Roman" w:hAnsi="Times New Roman"/>
          <w:b/>
          <w:i w:val="0"/>
          <w:sz w:val="24"/>
        </w:rPr>
        <w:t>, Расулов З.Н.</w:t>
      </w:r>
      <w:r>
        <w:rPr>
          <w:rFonts w:ascii="Times New Roman" w:hAnsi="Times New Roman"/>
          <w:b/>
          <w:i w:val="0"/>
          <w:sz w:val="20"/>
          <w:vertAlign w:val="superscript"/>
        </w:rPr>
        <w:t>1</w:t>
      </w:r>
    </w:p>
    <w:p>
      <w:pPr>
        <w:spacing w:before="0" w:after="60"/>
        <w:ind w:firstLine="0"/>
        <w:jc w:val="center"/>
      </w:pPr>
      <w:r>
        <w:rPr>
          <w:rFonts w:ascii="Times New Roman" w:hAnsi="Times New Roman"/>
          <w:b/>
          <w:i w:val="0"/>
          <w:sz w:val="24"/>
        </w:rPr>
        <w:t>1БГТУ «ВОЕНМЕХ» им. Д.Ф. Устинова, Санкт-Петербург, Россия</w:t>
      </w:r>
    </w:p>
    <w:p>
      <w:pPr>
        <w:spacing w:before="0" w:after="60"/>
        <w:ind w:firstLine="0"/>
        <w:jc w:val="center"/>
      </w:pPr>
      <w:r>
        <w:rPr>
          <w:rFonts w:ascii="Times New Roman" w:hAnsi="Times New Roman"/>
          <w:b w:val="0"/>
          <w:i w:val="0"/>
          <w:sz w:val="24"/>
        </w:rPr>
        <w:t>* E-mail (докладчика): shuvalov_dm@voenmeh.ru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Выявлены особенности при первой и последующих вытяжках с утонением стенки в матрицах с радиусным профилем образующей рабочей поверхности. Получена аналитическая зависимость для оценки степени деформации и уравнение множественной регрессии для оценки интенсивности деформаций.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Вытяжка с утонением, степень деформации, радиусный профиль образующей рабочей полости матрицы.</w:t>
      </w:r>
    </w:p>
    <w:p>
      <w:pPr>
        <w:spacing w:before="0" w:after="120"/>
        <w:ind w:firstLine="0"/>
        <w:jc w:val="center"/>
      </w:pPr>
      <w:r>
        <w:rPr>
          <w:rFonts w:ascii="Times New Roman" w:hAnsi="Times New Roman"/>
          <w:b/>
          <w:i w:val="0"/>
          <w:sz w:val="28"/>
        </w:rPr>
        <w:t>Construction of mathematical models of the deformed state of a material during a drawing operation with wall thinning, taking into account the gradient nature of the distribution</w:t>
      </w:r>
    </w:p>
    <w:p>
      <w:pPr>
        <w:spacing w:before="0" w:after="60"/>
        <w:ind w:firstLine="0"/>
        <w:jc w:val="center"/>
      </w:pPr>
      <w:r>
        <w:rPr>
          <w:rFonts w:ascii="Times New Roman" w:hAnsi="Times New Roman"/>
          <w:b/>
          <w:i w:val="0"/>
          <w:sz w:val="24"/>
        </w:rPr>
        <w:t>Olekhver A.I.</w:t>
      </w:r>
      <w:r>
        <w:rPr>
          <w:rFonts w:ascii="Times New Roman" w:hAnsi="Times New Roman"/>
          <w:b/>
          <w:i w:val="0"/>
          <w:sz w:val="20"/>
          <w:vertAlign w:val="superscript"/>
        </w:rPr>
        <w:t>1</w:t>
      </w:r>
      <w:r>
        <w:rPr>
          <w:rFonts w:ascii="Times New Roman" w:hAnsi="Times New Roman"/>
          <w:b/>
          <w:i w:val="0"/>
          <w:sz w:val="24"/>
        </w:rPr>
        <w:t>, Shuvalov D.M.</w:t>
      </w:r>
      <w:r>
        <w:rPr>
          <w:rFonts w:ascii="Times New Roman" w:hAnsi="Times New Roman"/>
          <w:b/>
          <w:i w:val="0"/>
          <w:sz w:val="20"/>
          <w:vertAlign w:val="superscript"/>
        </w:rPr>
        <w:t>1</w:t>
      </w:r>
      <w:r>
        <w:rPr>
          <w:rFonts w:ascii="Times New Roman" w:hAnsi="Times New Roman"/>
          <w:b/>
          <w:i w:val="0"/>
          <w:sz w:val="24"/>
        </w:rPr>
        <w:t>*, Remshev E. Iu.</w:t>
      </w:r>
      <w:r>
        <w:rPr>
          <w:rFonts w:ascii="Times New Roman" w:hAnsi="Times New Roman"/>
          <w:b/>
          <w:i w:val="0"/>
          <w:sz w:val="20"/>
          <w:vertAlign w:val="superscript"/>
        </w:rPr>
        <w:t>1</w:t>
      </w:r>
      <w:r>
        <w:rPr>
          <w:rFonts w:ascii="Times New Roman" w:hAnsi="Times New Roman"/>
          <w:b/>
          <w:i w:val="0"/>
          <w:sz w:val="24"/>
        </w:rPr>
        <w:t>, Rasulov Z.N.</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1Baltic State Technical University named after D.F. Ustinov, Saint-Petersburg, Russia</w:t>
      </w:r>
    </w:p>
    <w:p>
      <w:pPr>
        <w:spacing w:before="0" w:after="60"/>
        <w:ind w:firstLine="0"/>
        <w:jc w:val="center"/>
      </w:pPr>
      <w:r>
        <w:rPr>
          <w:rFonts w:ascii="Times New Roman" w:hAnsi="Times New Roman"/>
          <w:b w:val="0"/>
          <w:i w:val="0"/>
          <w:sz w:val="24"/>
        </w:rPr>
        <w:t>* E-mail (speaker): shuvalov_dm@voenmeh.ru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Drawing with thinning, degree of deformation, radius profile of the generatrix of the working cavity of the matrix</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Прогнозирование механических свойств детали, полученной вытяжкой с утонением / П. М. Винник, К. М. Иванов, Г. А. Данилин [и др.] // Металлообработка. – 2015. – № 4(88). – С. 31-36.</w:t>
      </w:r>
    </w:p>
    <w:p>
      <w:pPr>
        <w:spacing w:before="0" w:after="60"/>
        <w:ind w:firstLine="0"/>
        <w:jc w:val="left"/>
      </w:pPr>
      <w:r>
        <w:rPr>
          <w:rFonts w:ascii="Times New Roman" w:hAnsi="Times New Roman"/>
          <w:b w:val="0"/>
          <w:i w:val="0"/>
          <w:sz w:val="24"/>
        </w:rPr>
        <w:t>[2] Воронцов А. Л. Теория и расчеты процессов обработки металлов давлением : учебник : в 2 томах — Москва : МГТУ им. Баумана, [б. г.]. — Том 1 — 2014. — 396 с.</w:t>
      </w:r>
    </w:p>
    <w:p>
      <w:pPr>
        <w:spacing w:before="0" w:after="60"/>
        <w:ind w:firstLine="0"/>
        <w:jc w:val="left"/>
      </w:pPr>
      <w:r>
        <w:rPr>
          <w:rFonts w:ascii="Times New Roman" w:hAnsi="Times New Roman"/>
          <w:b w:val="0"/>
          <w:i w:val="0"/>
          <w:sz w:val="24"/>
        </w:rPr>
        <w:t>[3] Олехвер, А. И. Повышение степени деформации при вытяжке с утонением за счёт применения радиусной матрицы / А. И. Олехвер, З. Н. Расулов, Д. М. Шувалов // Вторая студенческая научная конференция факультета "Оружие и системы вооружения" : Материалы конференции, Санкт-Петербург, 21–22 ноября 2023 года. – Санкт-Петербург: Балтийский государственный технический университет "ВОЕНМЕХ" им. Д.Ф. Устинова, 2024. – С. 60-62. – EDN FBHZMZ.</w:t>
      </w:r>
    </w:p>
    <w:p>
      <w:r>
        <w:t>Construction of mathematical models of the deformed state of a material during a drawing operation with wall thinning, taking into account the gradient nature of the distribution</w:t>
      </w:r>
    </w:p>
    <w:p>
      <w:pPr>
        <w:spacing w:before="0" w:after="60"/>
        <w:ind w:firstLine="0"/>
        <w:jc w:val="center"/>
      </w:pPr>
      <w:r>
        <w:rPr>
          <w:rFonts w:ascii="Times New Roman" w:hAnsi="Times New Roman"/>
          <w:b w:val="0"/>
          <w:i w:val="0"/>
          <w:sz w:val="24"/>
        </w:rPr>
        <w:t>Olekhver A.I.</w:t>
      </w:r>
      <w:r>
        <w:rPr>
          <w:rFonts w:ascii="Times New Roman" w:hAnsi="Times New Roman"/>
          <w:b w:val="0"/>
          <w:i w:val="0"/>
          <w:sz w:val="20"/>
          <w:vertAlign w:val="superscript"/>
        </w:rPr>
        <w:t>1</w:t>
      </w:r>
      <w:r>
        <w:rPr>
          <w:rFonts w:ascii="Times New Roman" w:hAnsi="Times New Roman"/>
          <w:b w:val="0"/>
          <w:i w:val="0"/>
          <w:sz w:val="24"/>
        </w:rPr>
        <w:t>, Shuvalov D.M.</w:t>
      </w:r>
      <w:r>
        <w:rPr>
          <w:rFonts w:ascii="Times New Roman" w:hAnsi="Times New Roman"/>
          <w:b w:val="0"/>
          <w:i w:val="0"/>
          <w:sz w:val="20"/>
          <w:vertAlign w:val="superscript"/>
        </w:rPr>
        <w:t>1</w:t>
      </w:r>
      <w:r>
        <w:rPr>
          <w:rFonts w:ascii="Times New Roman" w:hAnsi="Times New Roman"/>
          <w:b w:val="0"/>
          <w:i w:val="0"/>
          <w:sz w:val="24"/>
        </w:rPr>
        <w:t>*, Remshev E. Iu.</w:t>
      </w:r>
      <w:r>
        <w:rPr>
          <w:rFonts w:ascii="Times New Roman" w:hAnsi="Times New Roman"/>
          <w:b w:val="0"/>
          <w:i w:val="0"/>
          <w:sz w:val="20"/>
          <w:vertAlign w:val="superscript"/>
        </w:rPr>
        <w:t>1</w:t>
      </w:r>
      <w:r>
        <w:rPr>
          <w:rFonts w:ascii="Times New Roman" w:hAnsi="Times New Roman"/>
          <w:b w:val="0"/>
          <w:i w:val="0"/>
          <w:sz w:val="24"/>
        </w:rPr>
        <w:t>, Rasulov Z.N.</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1Baltic State Technical University named after D.F. Ustinov, Saint-Petersburg, Russia</w:t>
      </w:r>
    </w:p>
    <w:p>
      <w:pPr>
        <w:spacing w:before="0" w:after="60"/>
        <w:ind w:firstLine="0"/>
        <w:jc w:val="center"/>
      </w:pPr>
      <w:r>
        <w:rPr>
          <w:rFonts w:ascii="Times New Roman" w:hAnsi="Times New Roman"/>
          <w:b w:val="0"/>
          <w:i w:val="0"/>
          <w:sz w:val="24"/>
        </w:rPr>
        <w:t>* E-mail (speaker): shuvalov_dm@voenmeh.ru</w:t>
      </w:r>
    </w:p>
    <w:p>
      <w:r>
        <w:t>Keywords</w:t>
      </w:r>
    </w:p>
    <w:p>
      <w:r>
        <w:t>Drawing with thinning, degree of deformation, radius profile of the generatrix of the working cavity of the matrix</w:t>
      </w:r>
    </w:p>
    <w:p>
      <w:r>
        <w:t>Список литературы</w:t>
      </w:r>
    </w:p>
    <w:p>
      <w:r>
        <w:t>[1] Прогнозирование механических свойств детали, полученной вытяжкой с утонением / П. М. Винник, К. М. Иванов, Г. А. Данилин [и др.] // Металлообработка. – 2015. – № 4(88). – С. 31-36.</w:t>
      </w:r>
    </w:p>
    <w:p>
      <w:r>
        <w:t>[2] Воронцов А. Л. Теория и расчеты процессов обработки металлов давлением : учебник : в 2 томах — Москва : МГТУ им. Баумана, [б. г.]. — Том 1 — 2014. — 396 с.</w:t>
      </w:r>
    </w:p>
    <w:p>
      <w:r>
        <w:t>[3] Олехвер, А. И. Повышение степени деформации при вытяжке с утонением за счёт применения радиусной матрицы / А. И. Олехвер, З. Н. Расулов, Д. М. Шувалов // Вторая студенческая научная конференция факультета "Оружие и системы вооружения" : Материалы конференции, Санкт-Петербург, 21–22 ноября 2023 года. – Санкт-Петербург: Балтийский государственный технический университет "ВОЕНМЕХ" им. Д.Ф. Устинова, 2024. – С. 60-62. – EDN FBHZMZ.</w:t>
      </w:r>
    </w:p>
    <w:p>
      <w:r>
        <w:br w:type="page"/>
      </w:r>
    </w:p>
    <w:p>
      <w:pPr>
        <w:spacing w:before="0" w:after="120"/>
        <w:ind w:firstLine="0"/>
        <w:jc w:val="center"/>
      </w:pPr>
      <w:r>
        <w:rPr>
          <w:rFonts w:ascii="Times New Roman" w:hAnsi="Times New Roman"/>
          <w:b/>
          <w:i w:val="0"/>
          <w:sz w:val="28"/>
        </w:rPr>
        <w:t>Построение упругого состояния анизотропного тела в условиях стационарно-динамической задачи</w:t>
      </w:r>
    </w:p>
    <w:p>
      <w:pPr>
        <w:spacing w:before="0" w:after="60"/>
        <w:ind w:firstLine="0"/>
        <w:jc w:val="center"/>
      </w:pPr>
      <w:r>
        <w:rPr>
          <w:rFonts w:ascii="Times New Roman" w:hAnsi="Times New Roman"/>
          <w:b/>
          <w:i w:val="0"/>
          <w:sz w:val="24"/>
        </w:rPr>
        <w:t>Иванычев Д.А., Балыкин Д.И., Ездакова Д.В.</w:t>
      </w:r>
    </w:p>
    <w:p>
      <w:pPr>
        <w:spacing w:before="0" w:after="60"/>
        <w:ind w:firstLine="0"/>
        <w:jc w:val="center"/>
      </w:pPr>
      <w:r>
        <w:rPr>
          <w:rFonts w:ascii="Times New Roman" w:hAnsi="Times New Roman"/>
          <w:b w:val="0"/>
          <w:i/>
          <w:sz w:val="22"/>
        </w:rPr>
        <w:t>Липецкий государственный технический университет, Липецк, Россия</w:t>
      </w:r>
    </w:p>
    <w:p>
      <w:pPr>
        <w:spacing w:before="0" w:after="60"/>
        <w:ind w:firstLine="0"/>
        <w:jc w:val="center"/>
      </w:pPr>
      <w:r>
        <w:rPr>
          <w:rFonts w:ascii="Times New Roman" w:hAnsi="Times New Roman"/>
          <w:b w:val="0"/>
          <w:i w:val="0"/>
          <w:sz w:val="24"/>
        </w:rPr>
        <w:t>E-mail: Lsivdmal@mail.ru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представлена методика построения напряженно-деформированного состояния трансверсально-изотропных тел вращения, находящегося под воздействием осесимметричнных поверхностных сил, изменяющихся с течением времени с постоянной скоростью вдоль оси вращения. Методом замены переменной динамическая задача сводится к статической с поправкой на корни векового уравнения. Далее решение строится средствами метода граничных состояний. Формируются базисы пространств внутренних и граничных состояний, и проводится их ортогонализация. Далее искомое состояние раскладывается в ряд Фурье по элементам ортонормированного базиса, и вычисляются коэффициенты этого ряда через граничные условия.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анизотропные тела, метод граничных состояний, динамические задачи, тела вращения.</w:t>
      </w:r>
    </w:p>
    <w:p>
      <w:pPr>
        <w:spacing w:before="0" w:after="120"/>
        <w:ind w:firstLine="0"/>
        <w:jc w:val="center"/>
      </w:pPr>
      <w:r>
        <w:rPr>
          <w:rFonts w:ascii="Times New Roman" w:hAnsi="Times New Roman"/>
          <w:b/>
          <w:i w:val="0"/>
          <w:sz w:val="28"/>
        </w:rPr>
        <w:t>Construction of the elastic state of an anisotropic body under conditions of a stationary-dynamic problem</w:t>
      </w:r>
    </w:p>
    <w:p>
      <w:pPr>
        <w:spacing w:before="0" w:after="60"/>
        <w:ind w:firstLine="0"/>
        <w:jc w:val="center"/>
      </w:pPr>
      <w:r>
        <w:rPr>
          <w:rFonts w:ascii="Times New Roman" w:hAnsi="Times New Roman"/>
          <w:b/>
          <w:i w:val="0"/>
          <w:sz w:val="24"/>
        </w:rPr>
        <w:t>Ivanichev D.A., Balykin D.I., Ezdakova D.V.</w:t>
      </w:r>
    </w:p>
    <w:p>
      <w:pPr>
        <w:spacing w:before="0" w:after="60"/>
        <w:ind w:firstLine="0"/>
        <w:jc w:val="center"/>
      </w:pPr>
      <w:r>
        <w:rPr>
          <w:rFonts w:ascii="Times New Roman" w:hAnsi="Times New Roman"/>
          <w:b w:val="0"/>
          <w:i/>
          <w:sz w:val="22"/>
        </w:rPr>
        <w:t>Lipetsk State Technical University, Lipetsk, Russia</w:t>
      </w:r>
    </w:p>
    <w:p>
      <w:pPr>
        <w:spacing w:before="0" w:after="60"/>
        <w:ind w:firstLine="0"/>
        <w:jc w:val="center"/>
      </w:pPr>
      <w:r>
        <w:rPr>
          <w:rFonts w:ascii="Times New Roman" w:hAnsi="Times New Roman"/>
          <w:b w:val="0"/>
          <w:i w:val="0"/>
          <w:sz w:val="24"/>
        </w:rPr>
        <w:t>E-mail: Lsivdmal@mail.ru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anisotropic bodies, boundary state method, dynamic problems, bodies of revolution.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Александров А.Я., Соловьев Ю.И. Пространственные задачи теории упругости (применение методов теории функций комплексного переменного). – М.: Наука. Главная редакция физико-математической литературы, 1978, 464 с.</w:t>
      </w:r>
    </w:p>
    <w:p>
      <w:pPr>
        <w:spacing w:before="0" w:after="60"/>
        <w:ind w:firstLine="0"/>
        <w:jc w:val="left"/>
      </w:pPr>
      <w:r>
        <w:rPr>
          <w:rFonts w:ascii="Times New Roman" w:hAnsi="Times New Roman"/>
          <w:b w:val="0"/>
          <w:i w:val="0"/>
          <w:sz w:val="24"/>
        </w:rPr>
        <w:t>[2] Пеньков В.Б., Пеньков В.В. Метод граничных состояний для решения задач линейной механики. Дальневосточный математический журнал. 2001. Т.2. №2. С. 115–137.</w:t>
      </w:r>
    </w:p>
    <w:p>
      <w:pPr>
        <w:spacing w:before="0" w:after="60"/>
        <w:ind w:firstLine="0"/>
        <w:jc w:val="left"/>
      </w:pPr>
      <w:r>
        <w:rPr>
          <w:rFonts w:ascii="Times New Roman" w:hAnsi="Times New Roman"/>
          <w:b w:val="0"/>
          <w:i w:val="0"/>
          <w:sz w:val="24"/>
        </w:rPr>
        <w:t>[3] Иванычев Д.А. Моделирование напряженно-деформированного состояния в условиях краевой стационарной динамической задачи для анизотропного тела. Экологический вестник научных центров Черноморского экономического сотрудничества. 2025. Т. 22. № 1. С. 50-61. DOI: 10.31429/vestnik-22-1-50-61.</w:t>
      </w:r>
    </w:p>
    <w:p>
      <w:pPr>
        <w:spacing w:before="0" w:after="60"/>
        <w:ind w:firstLine="0"/>
        <w:jc w:val="left"/>
      </w:pPr>
      <w:r>
        <w:rPr>
          <w:rFonts w:ascii="Times New Roman" w:hAnsi="Times New Roman"/>
          <w:b w:val="0"/>
          <w:i w:val="0"/>
          <w:sz w:val="24"/>
        </w:rPr>
        <w:t>[4] Лурье А.И. Пространственные задачи теории упругости. Москва: Госиздат технико-теоретической литературы, 1955.</w:t>
      </w:r>
    </w:p>
    <w:p>
      <w:r>
        <w:t>Construction of the elastic state of an anisotropic body under conditions of a stationary-dynamic problem</w:t>
      </w:r>
    </w:p>
    <w:p>
      <w:pPr>
        <w:spacing w:before="0" w:after="60"/>
        <w:ind w:firstLine="0"/>
        <w:jc w:val="center"/>
      </w:pPr>
      <w:r>
        <w:rPr>
          <w:rFonts w:ascii="Times New Roman" w:hAnsi="Times New Roman"/>
          <w:b w:val="0"/>
          <w:i w:val="0"/>
          <w:sz w:val="24"/>
        </w:rPr>
        <w:t>Ivanichev D.A., Balykin D.I., Ezdakova D.V.</w:t>
      </w:r>
    </w:p>
    <w:p>
      <w:pPr>
        <w:spacing w:before="0" w:after="60"/>
        <w:ind w:firstLine="0"/>
        <w:jc w:val="center"/>
      </w:pPr>
      <w:r>
        <w:rPr>
          <w:rFonts w:ascii="Times New Roman" w:hAnsi="Times New Roman"/>
          <w:b w:val="0"/>
          <w:i w:val="0"/>
          <w:sz w:val="24"/>
        </w:rPr>
        <w:t>Lipetsk State Technical University, Lipetsk, Russia</w:t>
      </w:r>
    </w:p>
    <w:p>
      <w:pPr>
        <w:spacing w:before="0" w:after="60"/>
        <w:ind w:firstLine="0"/>
        <w:jc w:val="center"/>
      </w:pPr>
      <w:r>
        <w:rPr>
          <w:rFonts w:ascii="Times New Roman" w:hAnsi="Times New Roman"/>
          <w:b w:val="0"/>
          <w:i w:val="0"/>
          <w:sz w:val="24"/>
        </w:rPr>
        <w:t>E-mail: Lsivdmal@mail.ru</w:t>
      </w:r>
    </w:p>
    <w:p>
      <w:r>
        <w:t>Keywords</w:t>
      </w:r>
    </w:p>
    <w:p>
      <w:r>
        <w:t>anisotropic bodies, boundary state method, dynamic problems, bodies of revolution.</w:t>
      </w:r>
    </w:p>
    <w:p>
      <w:r>
        <w:t>Список литературы</w:t>
      </w:r>
    </w:p>
    <w:p>
      <w:r>
        <w:t>[1] Александров А.Я., Соловьев Ю.И. Пространственные задачи теории упругости (применение методов теории функций комплексного переменного). – М.: Наука. Главная редакция физико-математической литературы, 1978, 464 с.</w:t>
      </w:r>
    </w:p>
    <w:p>
      <w:r>
        <w:t>[2] Пеньков В.Б., Пеньков В.В. Метод граничных состояний для решения задач линейной механики. Дальневосточный математический журнал. 2001. Т.2. №2. С. 115–137.</w:t>
      </w:r>
    </w:p>
    <w:p>
      <w:r>
        <w:t>[3] Иванычев Д.А. Моделирование напряженно-деформированного состояния в условиях краевой стационарной динамической задачи для анизотропного тела. Экологический вестник научных центров Черноморского экономического сотрудничества. 2025. Т. 22. № 1. С. 50-61. DOI: 10.31429/vestnik-22-1-50-61.</w:t>
      </w:r>
    </w:p>
    <w:p>
      <w:r>
        <w:t>[4] Лурье А.И. Пространственные задачи теории упругости. Москва: Госиздат технико-теоретической литературы, 1955.</w:t>
      </w:r>
    </w:p>
    <w:p>
      <w:r>
        <w:br w:type="page"/>
      </w:r>
    </w:p>
    <w:p>
      <w:pPr>
        <w:spacing w:before="0" w:after="120"/>
        <w:ind w:firstLine="0"/>
        <w:jc w:val="left"/>
      </w:pPr>
      <w:r>
        <w:rPr>
          <w:rFonts w:ascii="Times New Roman" w:hAnsi="Times New Roman"/>
          <w:b w:val="0"/>
          <w:i w:val="0"/>
          <w:sz w:val="24"/>
        </w:rPr>
        <w:t>УДК 517.977</w:t>
      </w:r>
    </w:p>
    <w:p>
      <w:pPr>
        <w:spacing w:before="0" w:after="120"/>
        <w:ind w:firstLine="0"/>
        <w:jc w:val="center"/>
      </w:pPr>
      <w:r>
        <w:rPr>
          <w:rFonts w:ascii="Times New Roman" w:hAnsi="Times New Roman"/>
          <w:b/>
          <w:i w:val="0"/>
          <w:sz w:val="28"/>
        </w:rPr>
        <w:t>Поступательные движения тела с подвижной внутренней массой</w:t>
      </w:r>
    </w:p>
    <w:p>
      <w:pPr>
        <w:spacing w:before="0" w:after="60"/>
        <w:ind w:firstLine="0"/>
        <w:jc w:val="center"/>
      </w:pPr>
      <w:r>
        <w:rPr>
          <w:rFonts w:ascii="Times New Roman" w:hAnsi="Times New Roman"/>
          <w:b w:val="0"/>
          <w:i w:val="0"/>
          <w:sz w:val="24"/>
        </w:rPr>
        <w:t>Хорошева Анна Александровна</w:t>
      </w:r>
      <w:r>
        <w:rPr>
          <w:rFonts w:ascii="Times New Roman" w:hAnsi="Times New Roman"/>
          <w:b w:val="0"/>
          <w:i w:val="0"/>
          <w:sz w:val="20"/>
          <w:vertAlign w:val="superscript"/>
        </w:rPr>
        <w:t>1</w:t>
      </w:r>
      <w:r>
        <w:rPr>
          <w:rFonts w:ascii="Times New Roman" w:hAnsi="Times New Roman"/>
          <w:b w:val="0"/>
          <w:i w:val="0"/>
          <w:sz w:val="24"/>
        </w:rPr>
        <w:t>(*) a.khoroscheva@yandex.ru</w:t>
      </w:r>
    </w:p>
    <w:p>
      <w:pPr>
        <w:spacing w:before="0" w:after="60"/>
        <w:ind w:firstLine="0"/>
        <w:jc w:val="center"/>
      </w:pPr>
      <w:r>
        <w:rPr>
          <w:rFonts w:ascii="Times New Roman" w:hAnsi="Times New Roman"/>
          <w:b w:val="0"/>
          <w:i w:val="0"/>
          <w:sz w:val="24"/>
        </w:rPr>
        <w:t>SPIN-код:</w:t>
      </w:r>
    </w:p>
    <w:p>
      <w:pPr>
        <w:spacing w:before="0" w:after="60"/>
        <w:ind w:firstLine="0"/>
        <w:jc w:val="center"/>
      </w:pPr>
      <w:r>
        <w:rPr>
          <w:rFonts w:ascii="Times New Roman" w:hAnsi="Times New Roman"/>
          <w:b/>
          <w:i w:val="0"/>
          <w:sz w:val="24"/>
        </w:rPr>
        <w:t>Черноусько Феликс Леонидович</w:t>
      </w:r>
      <w:r>
        <w:rPr>
          <w:rFonts w:ascii="Times New Roman" w:hAnsi="Times New Roman"/>
          <w:b/>
          <w:i w:val="0"/>
          <w:sz w:val="20"/>
          <w:vertAlign w:val="superscript"/>
        </w:rPr>
        <w:t>1</w:t>
      </w:r>
    </w:p>
    <w:p>
      <w:pPr>
        <w:spacing w:before="0" w:after="60"/>
        <w:ind w:firstLine="0"/>
        <w:jc w:val="center"/>
      </w:pPr>
      <w:r>
        <w:rPr>
          <w:rFonts w:ascii="Times New Roman" w:hAnsi="Times New Roman"/>
          <w:b w:val="0"/>
          <w:i w:val="0"/>
          <w:sz w:val="24"/>
        </w:rPr>
        <w:t>SPIN-код: 6732-44</w:t>
      </w:r>
      <w:r>
        <w:rPr>
          <w:rFonts w:ascii="Times New Roman" w:hAnsi="Times New Roman"/>
          <w:b w:val="0"/>
          <w:i w:val="0"/>
          <w:sz w:val="20"/>
          <w:vertAlign w:val="superscript"/>
        </w:rPr>
        <w:t>23</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ИПМех РАН,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Рассматриваются движения механической системы, состоящей из твердого тела и перемещающейся внутри него массы. Управление движением осуществляется за счет силы взаимодействия между телом и внутренней массой. Система движется в среде, сопротивление которой направлено против скорости тела. Показано, что построенные траектории приближаются к периодическим режимам, которым соответствует средняя скорость перемещения системы. Определена зависимость средней скорости движения от параметров системы.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нелинейная динамика, квадратичное сопротивление, мобильные роботы</w:t>
      </w:r>
    </w:p>
    <w:p>
      <w:pPr>
        <w:spacing w:before="0" w:after="120"/>
        <w:ind w:firstLine="0"/>
        <w:jc w:val="center"/>
      </w:pPr>
      <w:r>
        <w:rPr>
          <w:rFonts w:ascii="Times New Roman" w:hAnsi="Times New Roman"/>
          <w:b/>
          <w:i w:val="0"/>
          <w:sz w:val="28"/>
        </w:rPr>
        <w:t>Progressive motions of a body with an internal mobile mass</w:t>
      </w:r>
    </w:p>
    <w:p>
      <w:pPr>
        <w:spacing w:before="0" w:after="60"/>
        <w:ind w:firstLine="0"/>
        <w:jc w:val="center"/>
      </w:pPr>
      <w:r>
        <w:rPr>
          <w:rFonts w:ascii="Times New Roman" w:hAnsi="Times New Roman"/>
          <w:b w:val="0"/>
          <w:i w:val="0"/>
          <w:sz w:val="24"/>
        </w:rPr>
        <w:t>Khorosheva Anna Aleksandrovna</w:t>
      </w:r>
      <w:r>
        <w:rPr>
          <w:rFonts w:ascii="Times New Roman" w:hAnsi="Times New Roman"/>
          <w:b w:val="0"/>
          <w:i w:val="0"/>
          <w:sz w:val="20"/>
          <w:vertAlign w:val="superscript"/>
        </w:rPr>
        <w:t>1</w:t>
      </w:r>
      <w:r>
        <w:rPr>
          <w:rFonts w:ascii="Times New Roman" w:hAnsi="Times New Roman"/>
          <w:b w:val="0"/>
          <w:i w:val="0"/>
          <w:sz w:val="24"/>
        </w:rPr>
        <w:t>(*) a.khoroscheva@yandex.ru</w:t>
      </w:r>
    </w:p>
    <w:p>
      <w:pPr>
        <w:spacing w:before="0" w:after="60"/>
        <w:ind w:firstLine="0"/>
        <w:jc w:val="center"/>
      </w:pPr>
      <w:r>
        <w:rPr>
          <w:rFonts w:ascii="Times New Roman" w:hAnsi="Times New Roman"/>
          <w:b w:val="0"/>
          <w:i w:val="0"/>
          <w:sz w:val="24"/>
        </w:rPr>
        <w:t>SPIN-code:</w:t>
      </w:r>
    </w:p>
    <w:p>
      <w:pPr>
        <w:spacing w:before="0" w:after="60"/>
        <w:ind w:firstLine="0"/>
        <w:jc w:val="center"/>
      </w:pPr>
      <w:r>
        <w:rPr>
          <w:rFonts w:ascii="Times New Roman" w:hAnsi="Times New Roman"/>
          <w:b/>
          <w:i w:val="0"/>
          <w:sz w:val="24"/>
        </w:rPr>
        <w:t>Chernousko Felix Leonidovich</w:t>
      </w:r>
      <w:r>
        <w:rPr>
          <w:rFonts w:ascii="Times New Roman" w:hAnsi="Times New Roman"/>
          <w:b/>
          <w:i w:val="0"/>
          <w:sz w:val="20"/>
          <w:vertAlign w:val="superscript"/>
        </w:rPr>
        <w:t>1</w:t>
      </w:r>
    </w:p>
    <w:p>
      <w:pPr>
        <w:spacing w:before="0" w:after="60"/>
        <w:ind w:firstLine="0"/>
        <w:jc w:val="center"/>
      </w:pPr>
      <w:r>
        <w:rPr>
          <w:rFonts w:ascii="Times New Roman" w:hAnsi="Times New Roman"/>
          <w:b w:val="0"/>
          <w:i w:val="0"/>
          <w:sz w:val="24"/>
        </w:rPr>
        <w:t>SPIN-code: 6732-44</w:t>
      </w:r>
      <w:r>
        <w:rPr>
          <w:rFonts w:ascii="Times New Roman" w:hAnsi="Times New Roman"/>
          <w:b w:val="0"/>
          <w:i w:val="0"/>
          <w:sz w:val="20"/>
          <w:vertAlign w:val="superscript"/>
        </w:rPr>
        <w:t>23</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IPMech RAS,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Motions of a mechanical system consisting of a rigid body and a mass moving inside it are considered. Motion control is carried out due to the force of interaction between the body and the internal mass. The system moves in an environment whose resistance is directed against the velocity of the body. It is shown that the constructed trajectories approach periodic motions, which correspond to the average velocity of the system. The dependence of the average speed of movement on the system parameters is determined.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nonlinear dynamics, quadratic resistance, mobile robots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Fang H.B., Xu J. Dynamics of a Mobile System with an Internal Acceleration-controlled Mass in a Resistive Medium // J. of Sound and Vibration. 2011. V. 330. P. 4002-4018.</w:t>
      </w:r>
    </w:p>
    <w:p>
      <w:pPr>
        <w:spacing w:before="0" w:after="60"/>
        <w:ind w:firstLine="0"/>
        <w:jc w:val="left"/>
      </w:pPr>
      <w:r>
        <w:rPr>
          <w:rFonts w:ascii="Times New Roman" w:hAnsi="Times New Roman"/>
          <w:b w:val="0"/>
          <w:i w:val="0"/>
          <w:sz w:val="24"/>
        </w:rPr>
        <w:t>[2] Черноусько Ф.Л., Болотник Н.Н. Динамика мобильных систем с управляемой конфигурацией. М.: Физматлит, 2022. 464 с.</w:t>
      </w:r>
    </w:p>
    <w:p>
      <w:pPr>
        <w:spacing w:before="0" w:after="60"/>
        <w:ind w:firstLine="0"/>
        <w:jc w:val="left"/>
      </w:pPr>
      <w:r>
        <w:rPr>
          <w:rFonts w:ascii="Times New Roman" w:hAnsi="Times New Roman"/>
          <w:b w:val="0"/>
          <w:i w:val="0"/>
          <w:sz w:val="24"/>
        </w:rPr>
        <w:t>[3] Глазков Т.В., Черноусько Ф.Л. Периодические движения в жидкости тела, управляемого силой его взаимодействия с внутренней массой // Докл. РАН. Физика, технические науки. 2024. Т. 518. С. 35-42.</w:t>
      </w:r>
    </w:p>
    <w:p>
      <w:r>
        <w:t>Progressive motions of a body with an internal mobile mass</w:t>
      </w:r>
    </w:p>
    <w:p>
      <w:pPr>
        <w:spacing w:before="0" w:after="60"/>
        <w:ind w:firstLine="0"/>
        <w:jc w:val="center"/>
      </w:pPr>
      <w:r>
        <w:rPr>
          <w:rFonts w:ascii="Times New Roman" w:hAnsi="Times New Roman"/>
          <w:b w:val="0"/>
          <w:i w:val="0"/>
          <w:sz w:val="24"/>
        </w:rPr>
        <w:t>Khorosheva Anna Aleksandrovna</w:t>
      </w:r>
      <w:r>
        <w:rPr>
          <w:rFonts w:ascii="Times New Roman" w:hAnsi="Times New Roman"/>
          <w:b w:val="0"/>
          <w:i w:val="0"/>
          <w:sz w:val="20"/>
          <w:vertAlign w:val="superscript"/>
        </w:rPr>
        <w:t>1</w:t>
      </w:r>
      <w:r>
        <w:rPr>
          <w:rFonts w:ascii="Times New Roman" w:hAnsi="Times New Roman"/>
          <w:b w:val="0"/>
          <w:i w:val="0"/>
          <w:sz w:val="24"/>
        </w:rPr>
        <w:t>(*) a.khoroscheva@yandex.ru</w:t>
      </w:r>
    </w:p>
    <w:p>
      <w:pPr>
        <w:spacing w:before="0" w:after="60"/>
        <w:ind w:firstLine="0"/>
        <w:jc w:val="center"/>
      </w:pPr>
      <w:r>
        <w:rPr>
          <w:rFonts w:ascii="Times New Roman" w:hAnsi="Times New Roman"/>
          <w:b w:val="0"/>
          <w:i w:val="0"/>
          <w:sz w:val="24"/>
        </w:rPr>
        <w:t>SPIN-code:</w:t>
      </w:r>
    </w:p>
    <w:p>
      <w:pPr>
        <w:spacing w:before="0" w:after="60"/>
        <w:ind w:firstLine="0"/>
        <w:jc w:val="center"/>
      </w:pPr>
      <w:r>
        <w:rPr>
          <w:rFonts w:ascii="Times New Roman" w:hAnsi="Times New Roman"/>
          <w:b w:val="0"/>
          <w:i w:val="0"/>
          <w:sz w:val="24"/>
        </w:rPr>
        <w:t>Chernousko Felix Leonidovich</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SPIN-code: 6732-44</w:t>
      </w:r>
      <w:r>
        <w:rPr>
          <w:rFonts w:ascii="Times New Roman" w:hAnsi="Times New Roman"/>
          <w:b w:val="0"/>
          <w:i w:val="0"/>
          <w:sz w:val="20"/>
          <w:vertAlign w:val="superscript"/>
        </w:rPr>
        <w:t>23</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IPMech RAS, Moscow, Russia</w:t>
      </w:r>
    </w:p>
    <w:p>
      <w:r>
        <w:t>Abstract</w:t>
      </w:r>
    </w:p>
    <w:p>
      <w:r>
        <w:t>Motions of a mechanical system consisting of a rigid body and a mass moving inside it are considered. Motion control is carried out due to the force of interaction between the body and the internal mass. The system moves in an environment whose resistance is directed against the velocity of the body. It is shown that the constructed trajectories approach periodic motions, which correspond to the average velocity of the system. The dependence of the average speed of movement on the system parameters is determined.</w:t>
      </w:r>
    </w:p>
    <w:p>
      <w:r>
        <w:t>Keywords</w:t>
      </w:r>
    </w:p>
    <w:p>
      <w:r>
        <w:t>nonlinear dynamics, quadratic resistance, mobile robots</w:t>
      </w:r>
    </w:p>
    <w:p>
      <w:r>
        <w:t>Список литературы</w:t>
      </w:r>
    </w:p>
    <w:p>
      <w:r>
        <w:t>[1] Fang H.B., Xu J. Dynamics of a Mobile System with an Internal Acceleration-controlled Mass in a Resistive Medium // J. of Sound and Vibration. 2011. V. 330. P. 4002-4018.</w:t>
      </w:r>
    </w:p>
    <w:p>
      <w:r>
        <w:t>[2] Черноусько Ф.Л., Болотник Н.Н. Динамика мобильных систем с управляемой конфигурацией. М.: Физматлит, 2022. 464 с.</w:t>
      </w:r>
    </w:p>
    <w:p>
      <w:r>
        <w:t>[3] Глазков Т.В., Черноусько Ф.Л. Периодические движения в жидкости тела, управляемого силой его взаимодействия с внутренней массой // Докл. РАН. Физика, технические науки. 2024. Т. 518. С. 35-42.</w:t>
      </w:r>
    </w:p>
    <w:p>
      <w:r>
        <w:br w:type="page"/>
      </w:r>
    </w:p>
    <w:p>
      <w:pPr>
        <w:spacing w:before="0" w:after="120"/>
        <w:ind w:firstLine="0"/>
        <w:jc w:val="left"/>
      </w:pPr>
      <w:r>
        <w:rPr>
          <w:rFonts w:ascii="Times New Roman" w:hAnsi="Times New Roman"/>
          <w:b w:val="0"/>
          <w:i w:val="0"/>
          <w:sz w:val="24"/>
        </w:rPr>
        <w:t>УДК 531.3</w:t>
      </w:r>
    </w:p>
    <w:p>
      <w:pPr>
        <w:spacing w:before="0" w:after="120"/>
        <w:ind w:firstLine="0"/>
        <w:jc w:val="center"/>
      </w:pPr>
      <w:r>
        <w:rPr>
          <w:rFonts w:ascii="Times New Roman" w:hAnsi="Times New Roman"/>
          <w:b/>
          <w:i w:val="0"/>
          <w:sz w:val="28"/>
        </w:rPr>
        <w:t>Применение кватернионов для создания скоростных методов составления дифференциальных уравнений для систем твердых тел с переменной длиной звеньев</w:t>
      </w:r>
    </w:p>
    <w:p>
      <w:pPr>
        <w:spacing w:before="0" w:after="60"/>
        <w:ind w:firstLine="0"/>
        <w:jc w:val="center"/>
      </w:pPr>
      <w:r>
        <w:rPr>
          <w:rFonts w:ascii="Times New Roman" w:hAnsi="Times New Roman"/>
          <w:b/>
          <w:i w:val="0"/>
          <w:sz w:val="24"/>
        </w:rPr>
        <w:t>© Р.Г. Мухарлямов</w:t>
      </w:r>
      <w:r>
        <w:rPr>
          <w:rFonts w:ascii="Times New Roman" w:hAnsi="Times New Roman"/>
          <w:b/>
          <w:i w:val="0"/>
          <w:sz w:val="20"/>
          <w:vertAlign w:val="superscript"/>
        </w:rPr>
        <w:t>1</w:t>
      </w:r>
      <w:r>
        <w:rPr>
          <w:rFonts w:ascii="Times New Roman" w:hAnsi="Times New Roman"/>
          <w:b/>
          <w:i w:val="0"/>
          <w:sz w:val="24"/>
        </w:rPr>
        <w:t>, А.В. Борисов</w:t>
      </w:r>
      <w:r>
        <w:rPr>
          <w:rFonts w:ascii="Times New Roman" w:hAnsi="Times New Roman"/>
          <w:b/>
          <w:i w:val="0"/>
          <w:sz w:val="20"/>
          <w:vertAlign w:val="superscript"/>
        </w:rPr>
        <w:t>1</w:t>
      </w:r>
      <w:r>
        <w:rPr>
          <w:rFonts w:ascii="Times New Roman" w:hAnsi="Times New Roman"/>
          <w:b/>
          <w:i w:val="0"/>
          <w:sz w:val="24"/>
        </w:rPr>
        <w:t>, И.Е. Каспирович</w:t>
      </w:r>
      <w:r>
        <w:rPr>
          <w:rFonts w:ascii="Times New Roman" w:hAnsi="Times New Roman"/>
          <w:b/>
          <w:i w:val="0"/>
          <w:sz w:val="20"/>
          <w:vertAlign w:val="superscript"/>
        </w:rPr>
        <w:t>1</w:t>
      </w:r>
      <w:r>
        <w:rPr>
          <w:rFonts w:ascii="Times New Roman" w:hAnsi="Times New Roman"/>
          <w:b/>
          <w:i w:val="0"/>
          <w:sz w:val="24"/>
        </w:rPr>
        <w:t>, К.С. Маслова</w:t>
      </w:r>
      <w:r>
        <w:rPr>
          <w:rFonts w:ascii="Times New Roman" w:hAnsi="Times New Roman"/>
          <w:b/>
          <w:i w:val="0"/>
          <w:sz w:val="20"/>
          <w:vertAlign w:val="superscript"/>
        </w:rPr>
        <w:t>1</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1Институт физических исследований и технологий, ФГАОУ ВО Российский университет дружбы народов имени Патриса Лумумбы, г. Москва, Россия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кватернион, уравнения динамики, система твердых тел, экзоскелет, звено переменной длины.</w:t>
      </w:r>
    </w:p>
    <w:p>
      <w:pPr>
        <w:spacing w:before="0" w:after="60"/>
        <w:ind w:firstLine="0"/>
        <w:jc w:val="center"/>
      </w:pPr>
      <w:r>
        <w:rPr>
          <w:rFonts w:ascii="Times New Roman" w:hAnsi="Times New Roman"/>
          <w:b/>
          <w:i w:val="0"/>
          <w:sz w:val="24"/>
        </w:rPr>
        <w:t>© R.G. Mukharlyamov</w:t>
      </w:r>
      <w:r>
        <w:rPr>
          <w:rFonts w:ascii="Times New Roman" w:hAnsi="Times New Roman"/>
          <w:b/>
          <w:i w:val="0"/>
          <w:sz w:val="20"/>
          <w:vertAlign w:val="superscript"/>
        </w:rPr>
        <w:t>1</w:t>
      </w:r>
      <w:r>
        <w:rPr>
          <w:rFonts w:ascii="Times New Roman" w:hAnsi="Times New Roman"/>
          <w:b/>
          <w:i w:val="0"/>
          <w:sz w:val="24"/>
        </w:rPr>
        <w:t>, A.V. Borisov</w:t>
      </w:r>
      <w:r>
        <w:rPr>
          <w:rFonts w:ascii="Times New Roman" w:hAnsi="Times New Roman"/>
          <w:b/>
          <w:i w:val="0"/>
          <w:sz w:val="20"/>
          <w:vertAlign w:val="superscript"/>
        </w:rPr>
        <w:t>1</w:t>
      </w:r>
      <w:r>
        <w:rPr>
          <w:rFonts w:ascii="Times New Roman" w:hAnsi="Times New Roman"/>
          <w:b/>
          <w:i w:val="0"/>
          <w:sz w:val="24"/>
        </w:rPr>
        <w:t>, I.E. Kaspirovich</w:t>
      </w:r>
      <w:r>
        <w:rPr>
          <w:rFonts w:ascii="Times New Roman" w:hAnsi="Times New Roman"/>
          <w:b/>
          <w:i w:val="0"/>
          <w:sz w:val="20"/>
          <w:vertAlign w:val="superscript"/>
        </w:rPr>
        <w:t>1</w:t>
      </w:r>
      <w:r>
        <w:rPr>
          <w:rFonts w:ascii="Times New Roman" w:hAnsi="Times New Roman"/>
          <w:b/>
          <w:i w:val="0"/>
          <w:sz w:val="24"/>
        </w:rPr>
        <w:t>, K.S. Maslova</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1Institute of Physical Research and Technologies,</w:t>
      </w:r>
    </w:p>
    <w:p>
      <w:pPr>
        <w:spacing w:before="0" w:after="60"/>
        <w:ind w:firstLine="0"/>
        <w:jc w:val="center"/>
      </w:pPr>
      <w:r>
        <w:rPr>
          <w:rFonts w:ascii="Times New Roman" w:hAnsi="Times New Roman"/>
          <w:b w:val="0"/>
          <w:i/>
          <w:sz w:val="22"/>
        </w:rPr>
        <w:t>Peoples’ Friendship University of Russia, 1171</w:t>
      </w:r>
      <w:r>
        <w:rPr>
          <w:rFonts w:ascii="Times New Roman" w:hAnsi="Times New Roman"/>
          <w:b w:val="0"/>
          <w:i/>
          <w:sz w:val="20"/>
          <w:vertAlign w:val="superscript"/>
        </w:rPr>
        <w:t>98</w:t>
      </w:r>
      <w:r>
        <w:rPr>
          <w:rFonts w:ascii="Times New Roman" w:hAnsi="Times New Roman"/>
          <w:b w:val="0"/>
          <w:i/>
          <w:sz w:val="22"/>
        </w:rPr>
        <w:t xml:space="preserve">, Moscow, Miklukho-Maklai str., </w:t>
      </w:r>
      <w:r>
        <w:rPr>
          <w:rFonts w:ascii="Times New Roman" w:hAnsi="Times New Roman"/>
          <w:b w:val="0"/>
          <w:i/>
          <w:sz w:val="20"/>
          <w:vertAlign w:val="superscript"/>
        </w:rPr>
        <w:t>6</w:t>
      </w:r>
      <w:r>
        <w:rPr>
          <w:rFonts w:ascii="Times New Roman" w:hAnsi="Times New Roman"/>
          <w:b w:val="0"/>
          <w:i/>
          <w:sz w:val="22"/>
        </w:rPr>
        <w:t>, Russia</w:t>
      </w:r>
    </w:p>
    <w:p>
      <w:pPr>
        <w:spacing w:before="0" w:after="60"/>
        <w:ind w:firstLine="0"/>
        <w:jc w:val="center"/>
      </w:pPr>
      <w:r>
        <w:rPr>
          <w:rFonts w:ascii="Times New Roman" w:hAnsi="Times New Roman"/>
          <w:b/>
          <w:i w:val="0"/>
          <w:sz w:val="24"/>
        </w:rPr>
        <w:t>The results of the development of a methodology for using quaternions to speed up the compilation of differential equations for systems of rigid bodies as applied to the creation of exoskeletons with variable link lengths are presented.</w:t>
      </w:r>
    </w:p>
    <w:p>
      <w:pPr>
        <w:spacing w:before="0" w:after="60"/>
        <w:ind w:firstLine="0"/>
        <w:jc w:val="center"/>
      </w:pPr>
      <w:r>
        <w:rPr>
          <w:rFonts w:ascii="Times New Roman" w:hAnsi="Times New Roman"/>
          <w:b/>
          <w:i w:val="0"/>
          <w:sz w:val="24"/>
        </w:rPr>
        <w:t>Key words: quaternion, dynamic equations, system of rigid bodies, exoskeleton, variable length link.</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pPr>
        <w:spacing w:before="0" w:after="60"/>
        <w:ind w:firstLine="0"/>
        <w:jc w:val="left"/>
      </w:pPr>
      <w:r>
        <w:rPr>
          <w:rFonts w:ascii="Times New Roman" w:hAnsi="Times New Roman"/>
          <w:b w:val="0"/>
          <w:i w:val="0"/>
          <w:sz w:val="24"/>
        </w:rPr>
        <w:t>[2] Бадяева В.К., Каспирович И.Е., Мухарлямов Р.Г. Математическая модель тренажера «конь – наездник» и ее программная реализация в системе компьютерной математики Wolfram Mathematica // Прикладная информатика. 2024. Т. 19. № 1. С. 38–56. DOI: 10.37791/2687-0649-2024-19-1-38-56</w:t>
      </w:r>
    </w:p>
    <w:p>
      <w:pPr>
        <w:spacing w:before="0" w:after="60"/>
        <w:ind w:firstLine="0"/>
        <w:jc w:val="left"/>
      </w:pPr>
      <w:r>
        <w:rPr>
          <w:rFonts w:ascii="Times New Roman" w:hAnsi="Times New Roman"/>
          <w:b w:val="0"/>
          <w:i w:val="0"/>
          <w:sz w:val="24"/>
        </w:rPr>
        <w:t>[3] Журавлев В.Ф. Основы теоретической механики. – М.: 2001. – 320 с.</w:t>
      </w:r>
    </w:p>
    <w:p>
      <w:pPr>
        <w:spacing w:before="0" w:after="60"/>
        <w:ind w:firstLine="0"/>
        <w:jc w:val="left"/>
      </w:pPr>
      <w:r>
        <w:rPr>
          <w:rFonts w:ascii="Times New Roman" w:hAnsi="Times New Roman"/>
          <w:b w:val="0"/>
          <w:i w:val="0"/>
          <w:sz w:val="24"/>
        </w:rPr>
        <w:t>[4] John H. Conway and Derek A. Smith. On Quaternions and Octonions: Their Geometry, Arithmetic, and Symmetry. – A K Peters, Ltd. 2003.</w:t>
      </w:r>
    </w:p>
    <w:p>
      <w:pPr>
        <w:spacing w:before="0" w:after="60"/>
        <w:ind w:firstLine="0"/>
        <w:jc w:val="left"/>
      </w:pPr>
      <w:r>
        <w:rPr>
          <w:rFonts w:ascii="Times New Roman" w:hAnsi="Times New Roman"/>
          <w:b w:val="0"/>
          <w:i w:val="0"/>
          <w:sz w:val="24"/>
        </w:rPr>
        <w:t>[5] Douglas B. Sweetser. Doing Physics with Quaternions. Doug Sweetser 2005.</w:t>
      </w:r>
    </w:p>
    <w:p>
      <w:pPr>
        <w:spacing w:before="0" w:after="60"/>
        <w:ind w:firstLine="0"/>
        <w:jc w:val="center"/>
      </w:pPr>
      <w:r>
        <w:rPr>
          <w:rFonts w:ascii="Times New Roman" w:hAnsi="Times New Roman"/>
          <w:b w:val="0"/>
          <w:i w:val="0"/>
          <w:sz w:val="24"/>
        </w:rPr>
        <w:t>© R.G. Mukharlyamov</w:t>
      </w:r>
      <w:r>
        <w:rPr>
          <w:rFonts w:ascii="Times New Roman" w:hAnsi="Times New Roman"/>
          <w:b w:val="0"/>
          <w:i w:val="0"/>
          <w:sz w:val="20"/>
          <w:vertAlign w:val="superscript"/>
        </w:rPr>
        <w:t>1</w:t>
      </w:r>
      <w:r>
        <w:rPr>
          <w:rFonts w:ascii="Times New Roman" w:hAnsi="Times New Roman"/>
          <w:b w:val="0"/>
          <w:i w:val="0"/>
          <w:sz w:val="24"/>
        </w:rPr>
        <w:t>, A.V. Borisov</w:t>
      </w:r>
      <w:r>
        <w:rPr>
          <w:rFonts w:ascii="Times New Roman" w:hAnsi="Times New Roman"/>
          <w:b w:val="0"/>
          <w:i w:val="0"/>
          <w:sz w:val="20"/>
          <w:vertAlign w:val="superscript"/>
        </w:rPr>
        <w:t>1</w:t>
      </w:r>
      <w:r>
        <w:rPr>
          <w:rFonts w:ascii="Times New Roman" w:hAnsi="Times New Roman"/>
          <w:b w:val="0"/>
          <w:i w:val="0"/>
          <w:sz w:val="24"/>
        </w:rPr>
        <w:t>, I.E. Kaspirovich</w:t>
      </w:r>
      <w:r>
        <w:rPr>
          <w:rFonts w:ascii="Times New Roman" w:hAnsi="Times New Roman"/>
          <w:b w:val="0"/>
          <w:i w:val="0"/>
          <w:sz w:val="20"/>
          <w:vertAlign w:val="superscript"/>
        </w:rPr>
        <w:t>1</w:t>
      </w:r>
      <w:r>
        <w:rPr>
          <w:rFonts w:ascii="Times New Roman" w:hAnsi="Times New Roman"/>
          <w:b w:val="0"/>
          <w:i w:val="0"/>
          <w:sz w:val="24"/>
        </w:rPr>
        <w:t>, K.S. Maslova</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4"/>
        </w:rPr>
        <w:t>1Institute of Physical Research and Technologies,</w:t>
      </w:r>
    </w:p>
    <w:p>
      <w:pPr>
        <w:spacing w:before="0" w:after="60"/>
        <w:ind w:firstLine="0"/>
        <w:jc w:val="center"/>
      </w:pPr>
      <w:r>
        <w:rPr>
          <w:rFonts w:ascii="Times New Roman" w:hAnsi="Times New Roman"/>
          <w:b w:val="0"/>
          <w:i w:val="0"/>
          <w:sz w:val="24"/>
        </w:rPr>
        <w:t>Peoples’ Friendship University of Russia, 1171</w:t>
      </w:r>
      <w:r>
        <w:rPr>
          <w:rFonts w:ascii="Times New Roman" w:hAnsi="Times New Roman"/>
          <w:b w:val="0"/>
          <w:i w:val="0"/>
          <w:sz w:val="20"/>
          <w:vertAlign w:val="superscript"/>
        </w:rPr>
        <w:t>98</w:t>
      </w:r>
      <w:r>
        <w:rPr>
          <w:rFonts w:ascii="Times New Roman" w:hAnsi="Times New Roman"/>
          <w:b w:val="0"/>
          <w:i w:val="0"/>
          <w:sz w:val="24"/>
        </w:rPr>
        <w:t xml:space="preserve">, Moscow, Miklukho-Maklai str., </w:t>
      </w:r>
      <w:r>
        <w:rPr>
          <w:rFonts w:ascii="Times New Roman" w:hAnsi="Times New Roman"/>
          <w:b w:val="0"/>
          <w:i w:val="0"/>
          <w:sz w:val="20"/>
          <w:vertAlign w:val="superscript"/>
        </w:rPr>
        <w:t>6</w:t>
      </w:r>
      <w:r>
        <w:rPr>
          <w:rFonts w:ascii="Times New Roman" w:hAnsi="Times New Roman"/>
          <w:b w:val="0"/>
          <w:i w:val="0"/>
          <w:sz w:val="24"/>
        </w:rPr>
        <w:t>, Russia</w:t>
      </w:r>
    </w:p>
    <w:p>
      <w:pPr>
        <w:spacing w:before="0" w:after="60"/>
        <w:ind w:firstLine="0"/>
        <w:jc w:val="center"/>
      </w:pPr>
      <w:r>
        <w:rPr>
          <w:rFonts w:ascii="Times New Roman" w:hAnsi="Times New Roman"/>
          <w:b w:val="0"/>
          <w:i w:val="0"/>
          <w:sz w:val="24"/>
        </w:rPr>
        <w:t>The results of the development of a methodology for using quaternions to speed up the compilation of differential equations for systems of rigid bodies as applied to the creation of exoskeletons with variable link lengths are presented.</w:t>
      </w:r>
    </w:p>
    <w:p>
      <w:pPr>
        <w:spacing w:before="0" w:after="60"/>
        <w:ind w:firstLine="0"/>
        <w:jc w:val="center"/>
      </w:pPr>
      <w:r>
        <w:rPr>
          <w:rFonts w:ascii="Times New Roman" w:hAnsi="Times New Roman"/>
          <w:b w:val="0"/>
          <w:i w:val="0"/>
          <w:sz w:val="24"/>
        </w:rPr>
        <w:t>Key words: quaternion, dynamic equations, system of rigid bodies, exoskeleton, variable length link.</w:t>
      </w:r>
    </w:p>
    <w:p>
      <w:r>
        <w:t>Список литературы</w:t>
      </w:r>
    </w:p>
    <w:p>
      <w:r>
        <w:t>[1] Борисов А. В., Каспирович И. Е., Мухарлямов Р. Г. О математическом моделировании динамики многозвенных систем и экзоскелетов // Известия РАН. Теория и системы управления, 2021, № 5, с. 162-176.</w:t>
      </w:r>
    </w:p>
    <w:p>
      <w:r>
        <w:t>[2] Бадяева В.К., Каспирович И.Е., Мухарлямов Р.Г. Математическая модель тренажера «конь – наездник» и ее программная реализация в системе компьютерной математики Wolfram Mathematica // Прикладная информатика. 2024. Т. 19. № 1. С. 38–56. DOI: 10.37791/2687-0649-2024-19-1-38-56</w:t>
      </w:r>
    </w:p>
    <w:p>
      <w:r>
        <w:t>[3] Журавлев В.Ф. Основы теоретической механики. – М.: 2001. – 320 с.</w:t>
      </w:r>
    </w:p>
    <w:p>
      <w:r>
        <w:t>[4] John H. Conway and Derek A. Smith. On Quaternions and Octonions: Their Geometry, Arithmetic, and Symmetry. – A K Peters, Ltd. 2003.</w:t>
      </w:r>
    </w:p>
    <w:p>
      <w:r>
        <w:t>[5] Douglas B. Sweetser. Doing Physics with Quaternions. Doug Sweetser 2005.</w:t>
      </w:r>
    </w:p>
    <w:p>
      <w:r>
        <w:br w:type="page"/>
      </w:r>
    </w:p>
    <w:p>
      <w:pPr>
        <w:spacing w:before="0" w:after="120"/>
        <w:ind w:firstLine="0"/>
        <w:jc w:val="left"/>
      </w:pPr>
      <w:r>
        <w:rPr>
          <w:rFonts w:ascii="Times New Roman" w:hAnsi="Times New Roman"/>
          <w:b w:val="0"/>
          <w:i w:val="0"/>
          <w:sz w:val="24"/>
        </w:rPr>
        <w:t>УДК 629.7.05</w:t>
      </w:r>
    </w:p>
    <w:p>
      <w:pPr>
        <w:spacing w:before="0" w:after="120"/>
        <w:ind w:firstLine="0"/>
        <w:jc w:val="center"/>
      </w:pPr>
      <w:r>
        <w:rPr>
          <w:rFonts w:ascii="Times New Roman" w:hAnsi="Times New Roman"/>
          <w:b/>
          <w:i w:val="0"/>
          <w:sz w:val="28"/>
        </w:rPr>
        <w:t>Применение метода конечных элементов для определения гидродинамических параметров колебаний жидкости в торовых топливных баках разгонных блоков с радиальными перегородками</w:t>
      </w:r>
    </w:p>
    <w:p>
      <w:pPr>
        <w:spacing w:before="0" w:after="60"/>
        <w:ind w:firstLine="0"/>
        <w:jc w:val="center"/>
      </w:pPr>
      <w:r>
        <w:rPr>
          <w:rFonts w:ascii="Times New Roman" w:hAnsi="Times New Roman"/>
          <w:b w:val="0"/>
          <w:i w:val="0"/>
          <w:sz w:val="24"/>
        </w:rPr>
        <w:t>Афонина Екатерина Валерьевна</w:t>
      </w:r>
      <w:r>
        <w:rPr>
          <w:rFonts w:ascii="Times New Roman" w:hAnsi="Times New Roman"/>
          <w:b w:val="0"/>
          <w:i w:val="0"/>
          <w:sz w:val="20"/>
          <w:vertAlign w:val="superscript"/>
        </w:rPr>
        <w:t>1</w:t>
      </w:r>
      <w:r>
        <w:rPr>
          <w:rFonts w:ascii="Times New Roman" w:hAnsi="Times New Roman"/>
          <w:b w:val="0"/>
          <w:i w:val="0"/>
          <w:sz w:val="24"/>
        </w:rPr>
        <w:t xml:space="preserve"> ekaterina.afonina3@rsce.ru</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ПАО «РКК «Энергия» имени С. П. Королёва», г. Королёв, МО</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Описание возмущенного движения современных ракет-носителей (РН) и разгонных блоков (РБ) невозможно без учёта подвижности жидкого наполнения их топливных баков, так как масса жидкого топлива может достигать 90% от всей массы объекта управления. Колебания жидких компонентов топлива, возникающие вследствие резонанса колебаний исполнительных органов системы управления и собственных частот жидкостей, оказывают существенное влияние на динамические характеристики РН и РБ, особенно при движении на активных участках полета. При исследовании влияния колебаний жидкого наполнения топливных баков на движение РН и РБ необходимо знать гидродинамические параметры уравнений возмущенного движения, получаемые при решении краевой задачи на собственные значения. Однако аналитическое решение существует только для узкого круга задач, поэтому для решения краевых задач целесообразно применение численных методов. В свою очередь основные программные пакеты не решают краевой задачи на собственные колебания жидкости в полости, в связи с чем проблема является актуальной. В данной работе методом конечных элементов (МКЭ) решается краевая задача на собственные значения для цилиндрического бака со сферическим днищем. Полученные МКЭ собственные частоты колебаний жидкости используются для расчета гидродинамических параметров, входящих в уравнения возмущенного движения РБ.</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разгонный блок, краевая задача, собственная частота колебаний, гидродинамические параметры, метод конечных элементов.</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description of the disturbed motion of modern launch vehicles and upper stages is impossible without taking into account the mobility of the liquid filling of their fuel tanks, as the mass of the liquid fuel can reach 90% of the total mass of the control object. The oscillations of the liquid fuel have a significant impact on the dynamic characteristics of the LV and US, especially during active flight stages. It is necessary to know the hydrodynamic parameters of the equations of perturbed motion to study the effect of fluctuations in the liquid filling of fuel tanks on the motion of the launch vehicle and upper stages. However, an analytical solution exists only for a narrow range of problems, so it is advisable to use numerical methods to solve the boundary value problem. In turn, the main software packages do not solve the boundary value problem for the natural oscillations of a liquid in a cavity, which makes the problem relevant. In this work, the boundary eigenvalue problem for a cylindrical tank with a spherical bottom is solved using the finite element method (FEM). The FEM-derived natural frequencies of fluid oscillations are used to calculate the hydrodynamic parameters that enter the equations of the perturbed motion of the upper stage.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upper stages, boundary value problem, natural frequency of oscillation, hydrodynamic parameters, finite element method.</w:t>
      </w:r>
    </w:p>
    <w:p>
      <w:r>
        <w:t>Abstract</w:t>
      </w:r>
    </w:p>
    <w:p>
      <w:r>
        <w:t>The description of the disturbed motion of modern launch vehicles and upper stages is impossible without taking into account the mobility of the liquid filling of their fuel tanks, as the mass of the liquid fuel can reach 90% of the total mass of the control object. The oscillations of the liquid fuel have a significant impact on the dynamic characteristics of the LV and US, especially during active flight stages. It is necessary to know the hydrodynamic parameters of the equations of perturbed motion to study the effect of fluctuations in the liquid filling of fuel tanks on the motion of the launch vehicle and upper stages. However, an analytical solution exists only for a narrow range of problems, so it is advisable to use numerical methods to solve the boundary value problem. In turn, the main software packages do not solve the boundary value problem for the natural oscillations of a liquid in a cavity, which makes the problem relevant. In this work, the boundary eigenvalue problem for a cylindrical tank with a spherical bottom is solved using the finite element method (FEM). The FEM-derived natural frequencies of fluid oscillations are used to calculate the hydrodynamic parameters that enter the equations of the perturbed motion of the upper stage.</w:t>
      </w:r>
    </w:p>
    <w:p>
      <w:r>
        <w:t>Keywords</w:t>
      </w:r>
    </w:p>
    <w:p>
      <w:r>
        <w:t>upper stages, boundary value problem, natural frequency of oscillation, hydrodynamic parameters, finite element method.</w:t>
      </w:r>
    </w:p>
    <w:p>
      <w:r>
        <w:br w:type="page"/>
      </w:r>
    </w:p>
    <w:p>
      <w:pPr>
        <w:spacing w:before="0" w:after="120"/>
        <w:ind w:firstLine="0"/>
        <w:jc w:val="center"/>
      </w:pPr>
      <w:r>
        <w:rPr>
          <w:rFonts w:ascii="Times New Roman" w:hAnsi="Times New Roman"/>
          <w:b/>
          <w:i w:val="0"/>
          <w:sz w:val="28"/>
        </w:rPr>
        <w:t>Применение метода оптимального раскачивания</w:t>
      </w:r>
    </w:p>
    <w:p>
      <w:pPr>
        <w:spacing w:before="0" w:after="60"/>
        <w:ind w:firstLine="0"/>
        <w:jc w:val="center"/>
      </w:pPr>
      <w:r>
        <w:rPr>
          <w:rFonts w:ascii="Times New Roman" w:hAnsi="Times New Roman"/>
          <w:b/>
          <w:i w:val="0"/>
          <w:sz w:val="24"/>
        </w:rPr>
        <w:t xml:space="preserve">Голубев Ю.Ф.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Корянов В.В. </w:t>
      </w:r>
      <w:r>
        <w:rPr>
          <w:rFonts w:ascii="Times New Roman" w:hAnsi="Times New Roman"/>
          <w:b/>
          <w:i w:val="0"/>
          <w:sz w:val="20"/>
          <w:vertAlign w:val="superscript"/>
        </w:rPr>
        <w:t>1</w:t>
      </w:r>
      <w:r>
        <w:rPr>
          <w:rFonts w:ascii="Times New Roman" w:hAnsi="Times New Roman"/>
          <w:b/>
          <w:i w:val="0"/>
          <w:sz w:val="24"/>
        </w:rPr>
        <w:t xml:space="preserve"> , Мелкумова Е.В. </w:t>
      </w:r>
      <w:r>
        <w:rPr>
          <w:rFonts w:ascii="Times New Roman" w:hAnsi="Times New Roman"/>
          <w:b/>
          <w:i w:val="0"/>
          <w:sz w:val="20"/>
          <w:vertAlign w:val="superscript"/>
        </w:rPr>
        <w:t>2</w:t>
      </w:r>
      <w:r>
        <w:rPr>
          <w:rFonts w:ascii="Times New Roman" w:hAnsi="Times New Roman"/>
          <w:b/>
          <w:i w:val="0"/>
          <w:sz w:val="24"/>
        </w:rPr>
        <w:t xml:space="preserve"> *</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ИПМ им. М.В. Келдыша РАН,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МГУ им. М.В.Ломоносова, Москва, Россия</w:t>
      </w:r>
    </w:p>
    <w:p>
      <w:pPr>
        <w:spacing w:before="0" w:after="60"/>
        <w:ind w:firstLine="0"/>
        <w:jc w:val="center"/>
      </w:pPr>
      <w:r>
        <w:rPr>
          <w:rFonts w:ascii="Times New Roman" w:hAnsi="Times New Roman"/>
          <w:b w:val="0"/>
          <w:i w:val="0"/>
          <w:sz w:val="24"/>
        </w:rPr>
        <w:t>*E-mail (докладчика): elena.melkumova@math.msu.ru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Для решения задачи спасения инсектоморфногого робота из аварийного положения “навзничь” применён оригинальный метод поиска оптимального управления амплитудой колебаний вблизи положения равновесия для склерономной механической системы с дефицитом управления по одной колебательной степени свободы. Управление осуществляется путём изменения положения специально подобранной группы ног относительно корпуса робота. Эффективность разработанного алгоритма управления подтверждается результатами компьютерного моделирования полной динамики робота.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механическая система, колебания, амплитуда, управление, оптимизация, трение.</w:t>
      </w:r>
    </w:p>
    <w:p>
      <w:pPr>
        <w:spacing w:before="0" w:after="60"/>
        <w:ind w:firstLine="0"/>
        <w:jc w:val="center"/>
      </w:pPr>
      <w:r>
        <w:rPr>
          <w:rFonts w:ascii="Times New Roman" w:hAnsi="Times New Roman"/>
          <w:b/>
          <w:i w:val="0"/>
          <w:sz w:val="24"/>
        </w:rPr>
        <w:t>from the upside-down position</w:t>
      </w:r>
    </w:p>
    <w:p>
      <w:pPr>
        <w:spacing w:before="0" w:after="60"/>
        <w:ind w:firstLine="0"/>
        <w:jc w:val="center"/>
      </w:pPr>
      <w:r>
        <w:rPr>
          <w:rFonts w:ascii="Times New Roman" w:hAnsi="Times New Roman"/>
          <w:b/>
          <w:i w:val="0"/>
          <w:sz w:val="24"/>
        </w:rPr>
        <w:t xml:space="preserve">Golubev Yu. F.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Koryanov V.V. </w:t>
      </w:r>
      <w:r>
        <w:rPr>
          <w:rFonts w:ascii="Times New Roman" w:hAnsi="Times New Roman"/>
          <w:b/>
          <w:i w:val="0"/>
          <w:sz w:val="20"/>
          <w:vertAlign w:val="superscript"/>
        </w:rPr>
        <w:t>1</w:t>
      </w:r>
      <w:r>
        <w:rPr>
          <w:rFonts w:ascii="Times New Roman" w:hAnsi="Times New Roman"/>
          <w:b/>
          <w:i w:val="0"/>
          <w:sz w:val="24"/>
        </w:rPr>
        <w:t xml:space="preserve">, Melkumova E.V. </w:t>
      </w:r>
      <w:r>
        <w:rPr>
          <w:rFonts w:ascii="Times New Roman" w:hAnsi="Times New Roman"/>
          <w:b/>
          <w:i w:val="0"/>
          <w:sz w:val="20"/>
          <w:vertAlign w:val="superscript"/>
        </w:rPr>
        <w:t>2</w:t>
      </w:r>
      <w:r>
        <w:rPr>
          <w:rFonts w:ascii="Times New Roman" w:hAnsi="Times New Roman"/>
          <w:b/>
          <w:i w:val="0"/>
          <w:sz w:val="24"/>
        </w:rPr>
        <w:t xml:space="preserve"> *</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Keldysh Institute of Applied Mathematics, Russian Academy of Sciences, Moscow, Russia</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Lomonosov Moscow State University, Moscow, Russia</w:t>
      </w:r>
    </w:p>
    <w:p>
      <w:pPr>
        <w:spacing w:before="0" w:after="60"/>
        <w:ind w:firstLine="0"/>
        <w:jc w:val="center"/>
      </w:pPr>
      <w:r>
        <w:rPr>
          <w:rFonts w:ascii="Times New Roman" w:hAnsi="Times New Roman"/>
          <w:b w:val="0"/>
          <w:i w:val="0"/>
          <w:sz w:val="24"/>
        </w:rPr>
        <w:t>* E-mail (speaker): elena.melkumova@math.msu.ru</w:t>
      </w:r>
    </w:p>
    <w:p>
      <w:pPr>
        <w:spacing w:before="0" w:after="60"/>
        <w:ind w:firstLine="0"/>
        <w:jc w:val="center"/>
      </w:pPr>
      <w:r>
        <w:rPr>
          <w:rFonts w:ascii="Times New Roman" w:hAnsi="Times New Roman"/>
          <w:b w:val="0"/>
          <w:i w:val="0"/>
          <w:sz w:val="24"/>
        </w:rPr>
        <w:t>from the upside-down position</w:t>
      </w:r>
    </w:p>
    <w:p>
      <w:pPr>
        <w:spacing w:before="0" w:after="60"/>
        <w:ind w:firstLine="0"/>
        <w:jc w:val="center"/>
      </w:pPr>
      <w:r>
        <w:rPr>
          <w:rFonts w:ascii="Times New Roman" w:hAnsi="Times New Roman"/>
          <w:b w:val="0"/>
          <w:i w:val="0"/>
          <w:sz w:val="24"/>
        </w:rPr>
        <w:t xml:space="preserve">Golubev Yu. F.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Koryanov V.V. </w:t>
      </w:r>
      <w:r>
        <w:rPr>
          <w:rFonts w:ascii="Times New Roman" w:hAnsi="Times New Roman"/>
          <w:b w:val="0"/>
          <w:i w:val="0"/>
          <w:sz w:val="20"/>
          <w:vertAlign w:val="superscript"/>
        </w:rPr>
        <w:t>1</w:t>
      </w:r>
      <w:r>
        <w:rPr>
          <w:rFonts w:ascii="Times New Roman" w:hAnsi="Times New Roman"/>
          <w:b w:val="0"/>
          <w:i w:val="0"/>
          <w:sz w:val="24"/>
        </w:rPr>
        <w:t xml:space="preserve">, Melkumova E.V. </w:t>
      </w:r>
      <w:r>
        <w:rPr>
          <w:rFonts w:ascii="Times New Roman" w:hAnsi="Times New Roman"/>
          <w:b w:val="0"/>
          <w:i w:val="0"/>
          <w:sz w:val="20"/>
          <w:vertAlign w:val="superscript"/>
        </w:rPr>
        <w:t>2</w:t>
      </w:r>
      <w:r>
        <w:rPr>
          <w:rFonts w:ascii="Times New Roman" w:hAnsi="Times New Roman"/>
          <w:b w:val="0"/>
          <w:i w:val="0"/>
          <w:sz w:val="24"/>
        </w:rPr>
        <w:t xml:space="preserve"> *</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Keldysh Institute of Applied Mathematics, Russian Academy of Sciences, Moscow, Russia</w:t>
      </w:r>
    </w:p>
    <w:p>
      <w:pPr>
        <w:spacing w:before="0" w:after="60"/>
        <w:ind w:firstLine="0"/>
        <w:jc w:val="center"/>
      </w:pPr>
      <w:r>
        <w:rPr>
          <w:rFonts w:ascii="Times New Roman" w:hAnsi="Times New Roman"/>
          <w:b w:val="0"/>
          <w:i w:val="0"/>
          <w:sz w:val="20"/>
          <w:vertAlign w:val="superscript"/>
        </w:rPr>
        <w:t>2</w:t>
      </w:r>
      <w:r>
        <w:rPr>
          <w:rFonts w:ascii="Times New Roman" w:hAnsi="Times New Roman"/>
          <w:b w:val="0"/>
          <w:i w:val="0"/>
          <w:sz w:val="24"/>
        </w:rPr>
        <w:t xml:space="preserve"> Lomonosov Moscow State University, Moscow, Russia</w:t>
      </w:r>
    </w:p>
    <w:p>
      <w:pPr>
        <w:spacing w:before="0" w:after="60"/>
        <w:ind w:firstLine="0"/>
        <w:jc w:val="center"/>
      </w:pPr>
      <w:r>
        <w:rPr>
          <w:rFonts w:ascii="Times New Roman" w:hAnsi="Times New Roman"/>
          <w:b w:val="0"/>
          <w:i w:val="0"/>
          <w:sz w:val="24"/>
        </w:rPr>
        <w:t>* E-mail (speaker): elena.melkumova@math.msu.ru</w:t>
      </w:r>
    </w:p>
    <w:p>
      <w:r>
        <w:br w:type="page"/>
      </w:r>
    </w:p>
    <w:p>
      <w:pPr>
        <w:spacing w:before="0" w:after="120"/>
        <w:ind w:firstLine="0"/>
        <w:jc w:val="left"/>
      </w:pPr>
      <w:r>
        <w:rPr>
          <w:rFonts w:ascii="Times New Roman" w:hAnsi="Times New Roman"/>
          <w:b w:val="0"/>
          <w:i w:val="0"/>
          <w:sz w:val="24"/>
        </w:rPr>
        <w:t>УДК 531.38</w:t>
      </w:r>
    </w:p>
    <w:p>
      <w:pPr>
        <w:spacing w:before="0" w:after="120"/>
        <w:ind w:firstLine="0"/>
        <w:jc w:val="center"/>
      </w:pPr>
      <w:r>
        <w:rPr>
          <w:rFonts w:ascii="Times New Roman" w:hAnsi="Times New Roman"/>
          <w:b/>
          <w:i w:val="0"/>
          <w:sz w:val="28"/>
        </w:rPr>
        <w:t>Применение метода оптимального раскачивания к выведению инсектоморфного робота из положения "навзничь"</w:t>
      </w:r>
    </w:p>
    <w:p>
      <w:pPr>
        <w:spacing w:before="0" w:after="60"/>
        <w:ind w:firstLine="0"/>
        <w:jc w:val="center"/>
      </w:pPr>
      <w:r>
        <w:rPr>
          <w:rFonts w:ascii="Times New Roman" w:hAnsi="Times New Roman"/>
          <w:b w:val="0"/>
          <w:i w:val="0"/>
          <w:sz w:val="24"/>
        </w:rPr>
        <w:t>Голубев Юрий Филиппович</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xml:space="preserve"> golubev@keldysh.ru</w:t>
      </w:r>
    </w:p>
    <w:p>
      <w:pPr>
        <w:spacing w:before="0" w:after="60"/>
        <w:ind w:firstLine="0"/>
        <w:jc w:val="center"/>
      </w:pPr>
      <w:r>
        <w:rPr>
          <w:rFonts w:ascii="Times New Roman" w:hAnsi="Times New Roman"/>
          <w:b w:val="0"/>
          <w:i w:val="0"/>
          <w:sz w:val="24"/>
        </w:rPr>
        <w:t>SPIN-код: 1837-49</w:t>
      </w:r>
      <w:r>
        <w:rPr>
          <w:rFonts w:ascii="Times New Roman" w:hAnsi="Times New Roman"/>
          <w:b w:val="0"/>
          <w:i w:val="0"/>
          <w:sz w:val="20"/>
          <w:vertAlign w:val="superscript"/>
        </w:rPr>
        <w:t>08</w:t>
      </w:r>
    </w:p>
    <w:p>
      <w:pPr>
        <w:spacing w:before="0" w:after="60"/>
        <w:ind w:firstLine="0"/>
        <w:jc w:val="center"/>
      </w:pPr>
      <w:r>
        <w:rPr>
          <w:rFonts w:ascii="Times New Roman" w:hAnsi="Times New Roman"/>
          <w:b w:val="0"/>
          <w:i w:val="0"/>
          <w:sz w:val="24"/>
        </w:rPr>
        <w:t>Корянов Виктор Владимирович</w:t>
      </w:r>
      <w:r>
        <w:rPr>
          <w:rFonts w:ascii="Times New Roman" w:hAnsi="Times New Roman"/>
          <w:b w:val="0"/>
          <w:i w:val="0"/>
          <w:sz w:val="20"/>
          <w:vertAlign w:val="superscript"/>
        </w:rPr>
        <w:t>1</w:t>
      </w:r>
      <w:r>
        <w:rPr>
          <w:rFonts w:ascii="Times New Roman" w:hAnsi="Times New Roman"/>
          <w:b w:val="0"/>
          <w:i w:val="0"/>
          <w:sz w:val="24"/>
        </w:rPr>
        <w:t xml:space="preserve"> korianov@keldysh.ru</w:t>
      </w:r>
    </w:p>
    <w:p>
      <w:pPr>
        <w:spacing w:before="0" w:after="60"/>
        <w:ind w:firstLine="0"/>
        <w:jc w:val="center"/>
      </w:pPr>
      <w:r>
        <w:rPr>
          <w:rFonts w:ascii="Times New Roman" w:hAnsi="Times New Roman"/>
          <w:b w:val="0"/>
          <w:i w:val="0"/>
          <w:sz w:val="24"/>
        </w:rPr>
        <w:t>SPIN-код: 1034-93</w:t>
      </w:r>
      <w:r>
        <w:rPr>
          <w:rFonts w:ascii="Times New Roman" w:hAnsi="Times New Roman"/>
          <w:b w:val="0"/>
          <w:i w:val="0"/>
          <w:sz w:val="20"/>
          <w:vertAlign w:val="superscript"/>
        </w:rPr>
        <w:t>97</w:t>
      </w:r>
    </w:p>
    <w:p>
      <w:pPr>
        <w:spacing w:before="0" w:after="60"/>
        <w:ind w:firstLine="0"/>
        <w:jc w:val="center"/>
      </w:pPr>
      <w:r>
        <w:rPr>
          <w:rFonts w:ascii="Times New Roman" w:hAnsi="Times New Roman"/>
          <w:b w:val="0"/>
          <w:i w:val="0"/>
          <w:sz w:val="24"/>
        </w:rPr>
        <w:t>Мелкумова Елена Вадимовна</w:t>
      </w:r>
      <w:r>
        <w:rPr>
          <w:rFonts w:ascii="Times New Roman" w:hAnsi="Times New Roman"/>
          <w:b w:val="0"/>
          <w:i w:val="0"/>
          <w:sz w:val="20"/>
          <w:vertAlign w:val="superscript"/>
        </w:rPr>
        <w:t>2</w:t>
      </w:r>
      <w:r>
        <w:rPr>
          <w:rFonts w:ascii="Times New Roman" w:hAnsi="Times New Roman"/>
          <w:b w:val="0"/>
          <w:i w:val="0"/>
          <w:sz w:val="24"/>
        </w:rPr>
        <w:t>(*) elena.melkumova@math.msu.ru</w:t>
      </w:r>
    </w:p>
    <w:p>
      <w:pPr>
        <w:spacing w:before="0" w:after="60"/>
        <w:ind w:firstLine="0"/>
        <w:jc w:val="center"/>
      </w:pPr>
      <w:r>
        <w:rPr>
          <w:rFonts w:ascii="Times New Roman" w:hAnsi="Times New Roman"/>
          <w:b w:val="0"/>
          <w:i w:val="0"/>
          <w:sz w:val="24"/>
        </w:rPr>
        <w:t>SPIN-код: 1966-80</w:t>
      </w:r>
      <w:r>
        <w:rPr>
          <w:rFonts w:ascii="Times New Roman" w:hAnsi="Times New Roman"/>
          <w:b w:val="0"/>
          <w:i w:val="0"/>
          <w:sz w:val="20"/>
          <w:vertAlign w:val="superscript"/>
        </w:rPr>
        <w:t>32</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ИПМ им. М.В. Келдыша РАН,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МГУ им. М.В.Ломоносова,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Для решения задачи спасения инсектоморфногого робота из аварийного положения “навзничь” применён оригинальный метод поиска оптимального управления амплитудой колебаний вблизи положения равновесия для склерономной механической системы с дефицитом управления по одной колебательной степени свободы. Управление осуществляется путём изменения положения специально подобранной группы ног относительно корпуса робота. Эффективность разработанного алгоритма управления подтверждается результатами компьютерного моделирования полной динамики робота.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механическая система, колебания, амплитуда, управление, оптимизация, трение.</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To solve the problem of rescuing an insectomorphic robot from an emergency “upsidedown” position, an original method was used to find optimal control of the oscillation amplitude in the vicinity of the equilibrium position for a scleronomic mechanical system with an underactuated one oscillatory degree of freedom. The control is realized by changing relative to the body of the robot the position of a specially selected group of legs. The effectiveness of the developed control algorithm is confirmed by the results of computer simulation of the full dynamics of the robot.</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mechanical system, oscillations, amplitude, control, optimization, friction.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Голубев Ю.Ф., Корянов В.В., Мелкумова Е.В. Применение метода оптимального раскачивания к спасению шестиногого робота из аварийного положения на спине. 51 школа-конференция «Актуальные проблемы механики» памяти Д.А. Индейцева: сборник аннотаций, 2024, 299 с.</w:t>
      </w:r>
    </w:p>
    <w:p>
      <w:pPr>
        <w:spacing w:before="0" w:after="60"/>
        <w:ind w:firstLine="0"/>
        <w:jc w:val="left"/>
      </w:pPr>
      <w:r>
        <w:rPr>
          <w:rFonts w:ascii="Times New Roman" w:hAnsi="Times New Roman"/>
          <w:b w:val="0"/>
          <w:i w:val="0"/>
          <w:sz w:val="24"/>
        </w:rPr>
        <w:t>[2] Голубев Ю.Ф., Корянов В.В., Мелкумова Е.В. Выход шагающего робота из аварийной ситуации на спине // Вестн. Моск. ун-та. сер. 1, Матем. Механ. 2025. № 3. с. 52-59. https://doi.org/10.55959/MSU0579-9368-1-66-3-8</w:t>
      </w:r>
    </w:p>
    <w:p>
      <w:r>
        <w:t>Abstract</w:t>
      </w:r>
    </w:p>
    <w:p>
      <w:r>
        <w:t>To solve the problem of rescuing an insectomorphic robot from an emergency “upsidedown” position, an original method was used to find optimal control of the oscillation amplitude in the vicinity of the equilibrium position for a scleronomic mechanical system with an underactuated one oscillatory degree of freedom. The control is realized by changing relative to the body of the robot the position of a specially selected group of legs. The effectiveness of the developed control algorithm is confirmed by the results of computer simulation of the full dynamics of the robot.</w:t>
      </w:r>
    </w:p>
    <w:p>
      <w:r>
        <w:t>Keywords</w:t>
      </w:r>
    </w:p>
    <w:p>
      <w:r>
        <w:t>mechanical system, oscillations, amplitude, control, optimization, friction.</w:t>
      </w:r>
    </w:p>
    <w:p>
      <w:r>
        <w:t>Список литературы</w:t>
      </w:r>
    </w:p>
    <w:p>
      <w:r>
        <w:t>[1] Голубев Ю.Ф., Корянов В.В., Мелкумова Е.В. Применение метода оптимального раскачивания к спасению шестиногого робота из аварийного положения на спине. 51 школа-конференция «Актуальные проблемы механики» памяти Д.А. Индейцева: сборник аннотаций, 2024, 299 с.</w:t>
      </w:r>
    </w:p>
    <w:p>
      <w:r>
        <w:t>[2] Голубев Ю.Ф., Корянов В.В., Мелкумова Е.В. Выход шагающего робота из аварийной ситуации на спине // Вестн. Моск. ун-та. сер. 1, Матем. Механ. 2025. № 3. с. 52-59. https://doi.org/10.55959/MSU0579-9368-1-66-3-8</w:t>
      </w:r>
    </w:p>
    <w:p>
      <w:r>
        <w:br w:type="page"/>
      </w:r>
    </w:p>
    <w:p>
      <w:pPr>
        <w:spacing w:before="0" w:after="120"/>
        <w:ind w:firstLine="0"/>
        <w:jc w:val="center"/>
      </w:pPr>
      <w:r>
        <w:rPr>
          <w:rFonts w:ascii="Times New Roman" w:hAnsi="Times New Roman"/>
          <w:b/>
          <w:i w:val="0"/>
          <w:sz w:val="28"/>
        </w:rPr>
        <w:t>Принцип построения интеллектуального самоперемещающегося адаптивного протеза верхней конечности на основе параллельного робота «Октаэдральный додекапод»</w:t>
      </w:r>
    </w:p>
    <w:p>
      <w:pPr>
        <w:spacing w:before="0" w:after="60"/>
        <w:ind w:firstLine="0"/>
        <w:jc w:val="center"/>
      </w:pPr>
      <w:r>
        <w:rPr>
          <w:rFonts w:ascii="Times New Roman" w:hAnsi="Times New Roman"/>
          <w:b/>
          <w:i w:val="0"/>
          <w:sz w:val="24"/>
        </w:rPr>
        <w:t>Саяпин С.Н.</w:t>
      </w:r>
    </w:p>
    <w:p>
      <w:pPr>
        <w:spacing w:before="0" w:after="60"/>
        <w:ind w:firstLine="0"/>
        <w:jc w:val="center"/>
      </w:pPr>
      <w:r>
        <w:rPr>
          <w:rFonts w:ascii="Times New Roman" w:hAnsi="Times New Roman"/>
          <w:b w:val="0"/>
          <w:i/>
          <w:sz w:val="22"/>
        </w:rPr>
        <w:t>ИМАШ РАН, Москва, Россия</w:t>
      </w:r>
    </w:p>
    <w:p>
      <w:pPr>
        <w:spacing w:before="0" w:after="60"/>
        <w:ind w:firstLine="0"/>
        <w:jc w:val="center"/>
      </w:pPr>
      <w:r>
        <w:rPr>
          <w:rFonts w:ascii="Times New Roman" w:hAnsi="Times New Roman"/>
          <w:b w:val="0"/>
          <w:i w:val="0"/>
          <w:sz w:val="24"/>
        </w:rPr>
        <w:t>E-mail: S.Sayapin@rambler.ru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Представлена новая концепция интеллектуального самоперемещающегося адаптивного протеза верхней конечности, построенного на основе робота-манипулятора параллельной структуры в виде октаэдрального додекапода. Показаны его конструктивные принципы, позволяющие обеспечить его самоперемещение и самоустановку на культю независимо от уровня ампутации, высокую удельную жесткость, а также надежное схватывание предметов независимо от их геометрической формы, размеров и физических свойств материала изготовления. Показаны примеры возможного применения протеза на его физических моделях.</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самоперемещающийся протез верхней конечности, интеллектуальный протез, параллельный робот, октаэдральный додекапод</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self-moving upper limb prosthesis, intelligent prosthesis, parallel robot, octahedral dodekapod</w:t>
      </w:r>
    </w:p>
    <w:p>
      <w:r>
        <w:t>Keywords</w:t>
      </w:r>
    </w:p>
    <w:p>
      <w:r>
        <w:t>self-moving upper limb prosthesis, intelligent prosthesis, parallel robot, octahedral dodekapod</w:t>
      </w:r>
    </w:p>
    <w:p>
      <w:r>
        <w:br w:type="page"/>
      </w:r>
    </w:p>
    <w:p>
      <w:pPr>
        <w:spacing w:before="0" w:after="120"/>
        <w:ind w:firstLine="0"/>
        <w:jc w:val="center"/>
      </w:pPr>
      <w:r>
        <w:rPr>
          <w:rFonts w:ascii="Times New Roman" w:hAnsi="Times New Roman"/>
          <w:b/>
          <w:i w:val="0"/>
          <w:sz w:val="28"/>
        </w:rPr>
        <w:t>Разработка виртуальной модели сопла аэродинамической установки</w:t>
      </w:r>
    </w:p>
    <w:p>
      <w:pPr>
        <w:spacing w:before="0" w:after="60"/>
        <w:ind w:firstLine="0"/>
        <w:jc w:val="center"/>
      </w:pPr>
      <w:r>
        <w:rPr>
          <w:rFonts w:ascii="Times New Roman" w:hAnsi="Times New Roman"/>
          <w:b/>
          <w:i w:val="0"/>
          <w:sz w:val="24"/>
        </w:rPr>
        <w:t>Шекенов М.Ж.,</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Егоров К.С.</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1НИИ механики МГУ,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МГТУ им. Н.Э. Баумана, Москва, Россия</w:t>
      </w:r>
    </w:p>
    <w:p>
      <w:pPr>
        <w:spacing w:before="0" w:after="60"/>
        <w:ind w:firstLine="0"/>
        <w:jc w:val="center"/>
      </w:pPr>
      <w:r>
        <w:rPr>
          <w:rFonts w:ascii="Times New Roman" w:hAnsi="Times New Roman"/>
          <w:b w:val="0"/>
          <w:i w:val="0"/>
          <w:sz w:val="24"/>
        </w:rPr>
        <w:t>*E-mail (докладчика): manas.shekenov.02kg@gmail.com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рассматривается процесс создания виртуальных моделей сопла аэродинамической установки, позволяющей варьировать число Маха, и последующий анализ его характеристик. Выполнены расчёты газодинамических параметров потока в сопле Лаваля. Цель исследования заключается в разработке виртуальных моделей сопла с использованием технологий 3D-сканирования и методов термогазодинамического расчёта.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аэродинамическая установка, виртуальная модель, 3D-сканирование.</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wind tunnel, virtual model, 3D scanning.</w:t>
      </w:r>
    </w:p>
    <w:p>
      <w:r>
        <w:t>Keywords</w:t>
      </w:r>
    </w:p>
    <w:p>
      <w:r>
        <w:t>wind tunnel, virtual model, 3D scanning.</w:t>
      </w:r>
    </w:p>
    <w:p>
      <w:r>
        <w:br w:type="page"/>
      </w:r>
    </w:p>
    <w:p>
      <w:pPr>
        <w:spacing w:before="0" w:after="120"/>
        <w:ind w:firstLine="0"/>
        <w:jc w:val="left"/>
      </w:pPr>
      <w:r>
        <w:rPr>
          <w:rFonts w:ascii="Times New Roman" w:hAnsi="Times New Roman"/>
          <w:b w:val="0"/>
          <w:i w:val="0"/>
          <w:sz w:val="24"/>
        </w:rPr>
        <w:t>УДК 621.865.8:519.6</w:t>
      </w:r>
    </w:p>
    <w:p>
      <w:pPr>
        <w:spacing w:before="0" w:after="120"/>
        <w:ind w:firstLine="0"/>
        <w:jc w:val="center"/>
      </w:pPr>
      <w:r>
        <w:rPr>
          <w:rFonts w:ascii="Times New Roman" w:hAnsi="Times New Roman"/>
          <w:b/>
          <w:i w:val="0"/>
          <w:sz w:val="28"/>
        </w:rPr>
        <w:t>Решение обратной задачи кинематики манипуляционной системы робота с использованием генетического алгоритма</w:t>
      </w:r>
    </w:p>
    <w:p>
      <w:pPr>
        <w:spacing w:before="0" w:after="60"/>
        <w:ind w:firstLine="0"/>
        <w:jc w:val="center"/>
      </w:pPr>
      <w:r>
        <w:rPr>
          <w:rFonts w:ascii="Times New Roman" w:hAnsi="Times New Roman"/>
          <w:b w:val="0"/>
          <w:i w:val="0"/>
          <w:sz w:val="24"/>
        </w:rPr>
        <w:t>Карабанов Георгий Сергеевич</w:t>
      </w:r>
      <w:r>
        <w:rPr>
          <w:rFonts w:ascii="Times New Roman" w:hAnsi="Times New Roman"/>
          <w:b w:val="0"/>
          <w:i w:val="0"/>
          <w:sz w:val="20"/>
          <w:vertAlign w:val="superscript"/>
        </w:rPr>
        <w:t>1</w:t>
      </w:r>
      <w:r>
        <w:rPr>
          <w:rFonts w:ascii="Times New Roman" w:hAnsi="Times New Roman"/>
          <w:b w:val="0"/>
          <w:i w:val="0"/>
          <w:sz w:val="24"/>
        </w:rPr>
        <w:t xml:space="preserve"> gosha.100@bk.ru</w:t>
      </w:r>
    </w:p>
    <w:p>
      <w:pPr>
        <w:spacing w:before="0" w:after="60"/>
        <w:ind w:firstLine="0"/>
        <w:jc w:val="center"/>
      </w:pPr>
      <w:r>
        <w:rPr>
          <w:rFonts w:ascii="Times New Roman" w:hAnsi="Times New Roman"/>
          <w:b w:val="0"/>
          <w:i w:val="0"/>
          <w:sz w:val="24"/>
        </w:rPr>
        <w:t>Крахмалёв Никита Олегович</w:t>
      </w:r>
      <w:r>
        <w:rPr>
          <w:rFonts w:ascii="Times New Roman" w:hAnsi="Times New Roman"/>
          <w:b w:val="0"/>
          <w:i w:val="0"/>
          <w:sz w:val="20"/>
          <w:vertAlign w:val="superscript"/>
        </w:rPr>
        <w:t>2</w:t>
      </w:r>
      <w:r>
        <w:rPr>
          <w:rFonts w:ascii="Times New Roman" w:hAnsi="Times New Roman"/>
          <w:b w:val="0"/>
          <w:i w:val="0"/>
          <w:sz w:val="24"/>
        </w:rPr>
        <w:t>(*) krakhmalevnik@yandex.ru</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ФГБОУ ВО «РОСБИОТЕХ»,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ФГАОУ ВО «МГТУ «СТАНКИН»,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Рассмотрены решения обратной задачи кинематики манипуляционных систем роботов с различной кинематической структурой на основе генетического алгоритма. Представлены два варианта генетических алгоритмов. Подобраны параметры и исследованы разные виды целевых фитнес-функций для генетического алгоритма. В качестве примера были рассмотрены решения обратной задачи кинематики для 3, 4 и 6-DoF кинематических схем роботов. На основе разработанных алгоритмов написано реализующее их программное обеспечение. Сделаны выводы об эффективности разработанных алгоритмов и способах их улучшения.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манипуляционные роботы, обратная задача кинематики, генетический алгоритм, математическое моделирование, программирование.</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solutions of the inverse kinematics problem of robot’s manipulations system are observed. The solutions are founded on a genetic algorithm. These robots are with different kinematic structures. There are presented two variants of the genetic algorithms. Parameters are selected and different types of the fitness functions for the genetic algorithm are studied. As an example the solutions of the inverse kinematics problem for the 3, 4 and 6-DoF kinematic scheme of robots were observed. The implementing soft was written on the basis of developed algorithms. The conclusions of the efficiency of developed algorithms and methods of their upgrade are made.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manipulation robots, inverse kinematic’s problem, genetic algorithm, math modeling, programming.</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Krakhmalev N.O., Korostelyov D.A. Solutions of the inverse kinematic problem for manipulation robots based on the genetic algorithm. IOP Conf. Ser.: Mater. Sci. Eng., 2020, vol .747, no. 1, p. 012117. https://doi.org/10.1088/1757-899X/747/1/012117</w:t>
      </w:r>
    </w:p>
    <w:p>
      <w:pPr>
        <w:spacing w:before="0" w:after="60"/>
        <w:ind w:firstLine="0"/>
        <w:jc w:val="left"/>
      </w:pPr>
      <w:r>
        <w:rPr>
          <w:rFonts w:ascii="Times New Roman" w:hAnsi="Times New Roman"/>
          <w:b w:val="0"/>
          <w:i w:val="0"/>
          <w:sz w:val="24"/>
        </w:rPr>
        <w:t>[2] Krakhmalev O., Korchagin S., Pleshakova E., Nikitin P., Tsibizova O., Sycheva I., Liang K., Serdechnyy D., Gataullin S., Krakhmalev N. Parallel Computational Algorithm for Object‐Oriented Modeling of Manipulation Robots. Mathematics, 2021, vol. 9, no. 22, p. 2886. https://doi.org/10.3390/math9222886</w:t>
      </w:r>
    </w:p>
    <w:p>
      <w:pPr>
        <w:spacing w:before="0" w:after="60"/>
        <w:ind w:firstLine="0"/>
        <w:jc w:val="left"/>
      </w:pPr>
      <w:r>
        <w:rPr>
          <w:rFonts w:ascii="Times New Roman" w:hAnsi="Times New Roman"/>
          <w:b w:val="0"/>
          <w:i w:val="0"/>
          <w:sz w:val="24"/>
        </w:rPr>
        <w:t>[3] Krakhmalev O., Krakhmalev N., Liang K., Pleshakova E., Gataullin S. Efficient Parallel Computing Algorithms for Robotic Manipulator Kinematics. Robotics, 2025, vol. 14, no. 11, p. 154. https://doi.org/10.3390/robotics14110154</w:t>
      </w:r>
    </w:p>
    <w:p>
      <w:pPr>
        <w:spacing w:before="0" w:after="60"/>
        <w:ind w:firstLine="0"/>
        <w:jc w:val="left"/>
      </w:pPr>
      <w:r>
        <w:rPr>
          <w:rFonts w:ascii="Times New Roman" w:hAnsi="Times New Roman"/>
          <w:b w:val="0"/>
          <w:i w:val="0"/>
          <w:sz w:val="24"/>
        </w:rPr>
        <w:t>[4] Панченко Т. В. Генетические алгоритмы: учебно-методическое пособие. Астрахань: Издательский дом «Астраханский университет», 2007, 87 с.</w:t>
      </w:r>
    </w:p>
    <w:p>
      <w:pPr>
        <w:spacing w:before="0" w:after="60"/>
        <w:ind w:firstLine="0"/>
        <w:jc w:val="left"/>
      </w:pPr>
      <w:r>
        <w:rPr>
          <w:rFonts w:ascii="Times New Roman" w:hAnsi="Times New Roman"/>
          <w:b w:val="0"/>
          <w:i w:val="0"/>
          <w:sz w:val="24"/>
        </w:rPr>
        <w:t>[5] Галемов Р.Т., Масальский Г.Б. Комбинированный поисковой метод решения обратной задачи кинематики многозвенного манипулятора. Мехатроника, автоматизация, управление, 2018, т. 19, №7, с. 464-473. https://doi.org/10.17587/mau.19.464-473</w:t>
      </w:r>
    </w:p>
    <w:p>
      <w:r>
        <w:t>Abstract</w:t>
      </w:r>
    </w:p>
    <w:p>
      <w:r>
        <w:t>The solutions of the inverse kinematics problem of robot’s manipulations system are observed. The solutions are founded on a genetic algorithm. These robots are with different kinematic structures. There are presented two variants of the genetic algorithms. Parameters are selected and different types of the fitness functions for the genetic algorithm are studied. As an example the solutions of the inverse kinematics problem for the 3, 4 and 6-DoF kinematic scheme of robots were observed. The implementing soft was written on the basis of developed algorithms. The conclusions of the efficiency of developed algorithms and methods of their upgrade are made.</w:t>
      </w:r>
    </w:p>
    <w:p>
      <w:r>
        <w:t>Keywords</w:t>
      </w:r>
    </w:p>
    <w:p>
      <w:r>
        <w:t>manipulation robots, inverse kinematic’s problem, genetic algorithm, math modeling, programming.</w:t>
      </w:r>
    </w:p>
    <w:p>
      <w:r>
        <w:t>Список литературы</w:t>
      </w:r>
    </w:p>
    <w:p>
      <w:r>
        <w:t>[1] Krakhmalev N.O., Korostelyov D.A. Solutions of the inverse kinematic problem for manipulation robots based on the genetic algorithm. IOP Conf. Ser.: Mater. Sci. Eng., 2020, vol .747, no. 1, p. 012117. https://doi.org/10.1088/1757-899X/747/1/012117</w:t>
      </w:r>
    </w:p>
    <w:p>
      <w:r>
        <w:t>[2] Krakhmalev O., Korchagin S., Pleshakova E., Nikitin P., Tsibizova O., Sycheva I., Liang K., Serdechnyy D., Gataullin S., Krakhmalev N. Parallel Computational Algorithm for Object‐Oriented Modeling of Manipulation Robots. Mathematics, 2021, vol. 9, no. 22, p. 2886. https://doi.org/10.3390/math9222886</w:t>
      </w:r>
    </w:p>
    <w:p>
      <w:r>
        <w:t>[3] Krakhmalev O., Krakhmalev N., Liang K., Pleshakova E., Gataullin S. Efficient Parallel Computing Algorithms for Robotic Manipulator Kinematics. Robotics, 2025, vol. 14, no. 11, p. 154. https://doi.org/10.3390/robotics14110154</w:t>
      </w:r>
    </w:p>
    <w:p>
      <w:r>
        <w:t>[4] Панченко Т. В. Генетические алгоритмы: учебно-методическое пособие. Астрахань: Издательский дом «Астраханский университет», 2007, 87 с.</w:t>
      </w:r>
    </w:p>
    <w:p>
      <w:r>
        <w:t>[5] Галемов Р.Т., Масальский Г.Б. Комбинированный поисковой метод решения обратной задачи кинематики многозвенного манипулятора. Мехатроника, автоматизация, управление, 2018, т. 19, №7, с. 464-473. https://doi.org/10.17587/mau.19.464-473</w:t>
      </w:r>
    </w:p>
    <w:p>
      <w:r>
        <w:br w:type="page"/>
      </w:r>
    </w:p>
    <w:p>
      <w:pPr>
        <w:spacing w:before="0" w:after="120"/>
        <w:ind w:firstLine="0"/>
        <w:jc w:val="center"/>
      </w:pPr>
      <w:r>
        <w:rPr>
          <w:rFonts w:ascii="Times New Roman" w:hAnsi="Times New Roman"/>
          <w:b/>
          <w:i w:val="0"/>
          <w:sz w:val="28"/>
        </w:rPr>
        <w:t>Робот с внутренним маховиком и пассивным хвостом</w:t>
      </w:r>
    </w:p>
    <w:p>
      <w:pPr>
        <w:spacing w:before="0" w:after="60"/>
        <w:ind w:firstLine="0"/>
        <w:jc w:val="center"/>
      </w:pPr>
      <w:r>
        <w:rPr>
          <w:rFonts w:ascii="Times New Roman" w:hAnsi="Times New Roman"/>
          <w:b/>
          <w:i w:val="0"/>
          <w:sz w:val="24"/>
        </w:rPr>
        <w:t>Л.А. Климина</w:t>
      </w:r>
    </w:p>
    <w:p>
      <w:pPr>
        <w:spacing w:before="0" w:after="60"/>
        <w:ind w:firstLine="0"/>
        <w:jc w:val="center"/>
      </w:pPr>
      <w:r>
        <w:rPr>
          <w:rFonts w:ascii="Times New Roman" w:hAnsi="Times New Roman"/>
          <w:b w:val="0"/>
          <w:i/>
          <w:sz w:val="22"/>
        </w:rPr>
        <w:t>НИИ механики МГУ, Москва, Россия</w:t>
      </w:r>
    </w:p>
    <w:p>
      <w:pPr>
        <w:spacing w:before="0" w:after="60"/>
        <w:ind w:firstLine="0"/>
        <w:jc w:val="center"/>
      </w:pPr>
      <w:r>
        <w:rPr>
          <w:rFonts w:ascii="Times New Roman" w:hAnsi="Times New Roman"/>
          <w:b w:val="0"/>
          <w:i w:val="0"/>
          <w:sz w:val="24"/>
        </w:rPr>
        <w:t>E-mail: klimina@imec.msu.ru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Робот на трех опорах совершает плоскопараллельное движение. В двух опорах действует анизотропное сухое трение, описываемое моделью [1]. У робота есть пассивный хвост – звено, закрепленное к корпусу спиральной пружиной. Управляющее воздействие – момент, приложенный к внутреннему маховику. Задача управления: сформировать периодический режим движения, при котором средняя скорость центра масс имеет заданное направление. Построено управление, при котором движение центра масс является безреверсным относительно целевого направления. Показано, что в определенном диапазоне параметров наличие пассивного хвоста позволяет увеличить среднюю скорость центра масс.</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внутренние массы, робот на трех опорах.</w:t>
      </w:r>
    </w:p>
    <w:p>
      <w:pPr>
        <w:spacing w:before="0" w:after="60"/>
        <w:ind w:firstLine="0"/>
        <w:jc w:val="center"/>
      </w:pPr>
      <w:r>
        <w:rPr>
          <w:rFonts w:ascii="Times New Roman" w:hAnsi="Times New Roman"/>
          <w:b/>
          <w:i w:val="0"/>
          <w:sz w:val="24"/>
        </w:rPr>
        <w:t>Robot with an inner flywheel and a passive tail</w:t>
      </w:r>
    </w:p>
    <w:p>
      <w:pPr>
        <w:spacing w:before="0" w:after="60"/>
        <w:ind w:firstLine="0"/>
        <w:jc w:val="center"/>
      </w:pPr>
      <w:r>
        <w:rPr>
          <w:rFonts w:ascii="Times New Roman" w:hAnsi="Times New Roman"/>
          <w:b/>
          <w:i w:val="0"/>
          <w:sz w:val="24"/>
        </w:rPr>
        <w:t>L.A. Klimina</w:t>
      </w:r>
    </w:p>
    <w:p>
      <w:pPr>
        <w:spacing w:before="0" w:after="60"/>
        <w:ind w:firstLine="0"/>
        <w:jc w:val="center"/>
      </w:pPr>
      <w:r>
        <w:rPr>
          <w:rFonts w:ascii="Times New Roman" w:hAnsi="Times New Roman"/>
          <w:b w:val="0"/>
          <w:i/>
          <w:sz w:val="22"/>
        </w:rPr>
        <w:t>Institute of Mechanics, Lomonosov Moscow State University, Moscow, Russia</w:t>
      </w:r>
    </w:p>
    <w:p>
      <w:pPr>
        <w:spacing w:before="0" w:after="60"/>
        <w:ind w:firstLine="0"/>
        <w:jc w:val="center"/>
      </w:pPr>
      <w:r>
        <w:rPr>
          <w:rFonts w:ascii="Times New Roman" w:hAnsi="Times New Roman"/>
          <w:b w:val="0"/>
          <w:i w:val="0"/>
          <w:sz w:val="24"/>
        </w:rPr>
        <w:t>E-mail (speaker): klimina@imec.msu.ru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robot on three supports performs plane-parallel motion. Anisotropic dry friction acts in two supports; it is described via a model [1]. The robot has a passive tail that is the link attached to the body by a spiral spring. A control action is represented by a torque applied to an inner flywheel. The goal of the control is to form periodic motion with a prescribed direction of average velocity of the center of mass.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internal masses, robot on three supports.</w:t>
      </w:r>
    </w:p>
    <w:p>
      <w:pPr>
        <w:spacing w:before="0" w:after="60"/>
        <w:ind w:firstLine="0"/>
        <w:jc w:val="center"/>
      </w:pPr>
      <w:r>
        <w:rPr>
          <w:rFonts w:ascii="Times New Roman" w:hAnsi="Times New Roman"/>
          <w:b w:val="0"/>
          <w:i w:val="0"/>
          <w:sz w:val="24"/>
        </w:rPr>
        <w:t>Robot with an inner flywheel and a passive tail</w:t>
      </w:r>
    </w:p>
    <w:p>
      <w:pPr>
        <w:spacing w:before="0" w:after="60"/>
        <w:ind w:firstLine="0"/>
        <w:jc w:val="center"/>
      </w:pPr>
      <w:r>
        <w:rPr>
          <w:rFonts w:ascii="Times New Roman" w:hAnsi="Times New Roman"/>
          <w:b w:val="0"/>
          <w:i w:val="0"/>
          <w:sz w:val="24"/>
        </w:rPr>
        <w:t>L.A. Klimina</w:t>
      </w:r>
    </w:p>
    <w:p>
      <w:pPr>
        <w:spacing w:before="0" w:after="60"/>
        <w:ind w:firstLine="0"/>
        <w:jc w:val="center"/>
      </w:pPr>
      <w:r>
        <w:rPr>
          <w:rFonts w:ascii="Times New Roman" w:hAnsi="Times New Roman"/>
          <w:b w:val="0"/>
          <w:i w:val="0"/>
          <w:sz w:val="24"/>
        </w:rPr>
        <w:t>Institute of Mechanics, Lomonosov Moscow State University, Moscow, Russia</w:t>
      </w:r>
    </w:p>
    <w:p>
      <w:pPr>
        <w:spacing w:before="0" w:after="60"/>
        <w:ind w:firstLine="0"/>
        <w:jc w:val="center"/>
      </w:pPr>
      <w:r>
        <w:rPr>
          <w:rFonts w:ascii="Times New Roman" w:hAnsi="Times New Roman"/>
          <w:b w:val="0"/>
          <w:i w:val="0"/>
          <w:sz w:val="24"/>
        </w:rPr>
        <w:t>E-mail (speaker): klimina@imec.msu.ru</w:t>
      </w:r>
    </w:p>
    <w:p>
      <w:r>
        <w:t>Abstract</w:t>
      </w:r>
    </w:p>
    <w:p>
      <w:r>
        <w:t>A robot on three supports performs plane-parallel motion. Anisotropic dry friction acts in two supports; it is described via a model [1]. The robot has a passive tail that is the link attached to the body by a spiral spring. A control action is represented by a torque applied to an inner flywheel. The goal of the control is to form periodic motion with a prescribed direction of average velocity of the center of mass.</w:t>
      </w:r>
    </w:p>
    <w:p>
      <w:r>
        <w:t>Keywords</w:t>
      </w:r>
    </w:p>
    <w:p>
      <w:r>
        <w:t>internal masses, robot on three supports.</w:t>
      </w:r>
    </w:p>
    <w:p>
      <w:r>
        <w:br w:type="page"/>
      </w:r>
    </w:p>
    <w:p>
      <w:pPr>
        <w:spacing w:before="0" w:after="120"/>
        <w:ind w:firstLine="0"/>
        <w:jc w:val="center"/>
      </w:pPr>
      <w:r>
        <w:rPr>
          <w:rFonts w:ascii="Times New Roman" w:hAnsi="Times New Roman"/>
          <w:b/>
          <w:i w:val="0"/>
          <w:sz w:val="28"/>
        </w:rPr>
        <w:t>СВЕРХЗВУКОВОЙ ВХОД МАЛОМАССИВНОГО ДИФФУЗНОГО ОБЛАКА В АТМОСФЕРУ</w:t>
      </w:r>
    </w:p>
    <w:p>
      <w:pPr>
        <w:spacing w:before="0" w:after="60"/>
        <w:ind w:firstLine="0"/>
        <w:jc w:val="center"/>
      </w:pPr>
      <w:r>
        <w:rPr>
          <w:rFonts w:ascii="Times New Roman" w:hAnsi="Times New Roman"/>
          <w:b/>
          <w:i w:val="0"/>
          <w:sz w:val="24"/>
        </w:rPr>
        <w:t xml:space="preserve">Краснобаев К.В.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 Котова Г.Ю.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1МГУ им. М.В. Ломоносова, Москва, Россия</w:t>
      </w:r>
    </w:p>
    <w:p>
      <w:pPr>
        <w:spacing w:before="0" w:after="60"/>
        <w:ind w:firstLine="0"/>
        <w:jc w:val="center"/>
      </w:pPr>
      <w:r>
        <w:rPr>
          <w:rFonts w:ascii="Times New Roman" w:hAnsi="Times New Roman"/>
          <w:b w:val="0"/>
          <w:i/>
          <w:sz w:val="22"/>
        </w:rPr>
        <w:t>2ИКИ РАН, Москва, Россия</w:t>
      </w:r>
    </w:p>
    <w:p>
      <w:pPr>
        <w:spacing w:before="0" w:after="60"/>
        <w:ind w:firstLine="0"/>
        <w:jc w:val="center"/>
      </w:pPr>
      <w:r>
        <w:rPr>
          <w:rFonts w:ascii="Times New Roman" w:hAnsi="Times New Roman"/>
          <w:b w:val="0"/>
          <w:i w:val="0"/>
          <w:sz w:val="24"/>
        </w:rPr>
        <w:t>*E-mail (kvk-kras@list.ru):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проникновение газового облака в плоский слой, распределение параметров в котором следует барометрической формуле. В отличие от большинства ранее выполненных работ не предполагается, что число Фруда велико. В настоящей работе исследуется влияние числа Фруда на движение облака, масса которого не превосходит массы такого же объема газа в атмосфере. Целью при этом является определение объема и формы облака в процессе деформации. В результате компьютерного моделирования определена зависимость величины объема от скорости облака и от отношения плотности в облаке к характерной плотности в атмосфере. Оценено влияние изменения объема облака на интегральный по объему поток рекомбинационного излучения.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сверхзвуковое движение, газовое облако, число Фруда.</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supersonic motion, gas cloud, Froude number.</w:t>
      </w:r>
    </w:p>
    <w:p>
      <w:r>
        <w:t>Keywords</w:t>
      </w:r>
    </w:p>
    <w:p>
      <w:r>
        <w:t>supersonic motion, gas cloud, Froude number.</w:t>
      </w:r>
    </w:p>
    <w:p>
      <w:r>
        <w:br w:type="page"/>
      </w:r>
    </w:p>
    <w:p>
      <w:pPr>
        <w:spacing w:before="0" w:after="120"/>
        <w:ind w:firstLine="0"/>
        <w:jc w:val="left"/>
      </w:pPr>
      <w:r>
        <w:rPr>
          <w:rFonts w:ascii="Times New Roman" w:hAnsi="Times New Roman"/>
          <w:b w:val="0"/>
          <w:i w:val="0"/>
          <w:sz w:val="24"/>
        </w:rPr>
        <w:t>УДК 532.5</w:t>
      </w:r>
    </w:p>
    <w:p>
      <w:pPr>
        <w:spacing w:before="0" w:after="120"/>
        <w:ind w:firstLine="0"/>
        <w:jc w:val="center"/>
      </w:pPr>
      <w:r>
        <w:rPr>
          <w:rFonts w:ascii="Times New Roman" w:hAnsi="Times New Roman"/>
          <w:b/>
          <w:i w:val="0"/>
          <w:sz w:val="28"/>
        </w:rPr>
        <w:t>Связь высокочастотных автоколебаний в генераторе импульсных струй с Релей-Тейлоровской неустойчивостью границы каверны.</w:t>
      </w:r>
    </w:p>
    <w:p>
      <w:pPr>
        <w:spacing w:before="0" w:after="60"/>
        <w:ind w:firstLine="0"/>
        <w:jc w:val="center"/>
      </w:pPr>
      <w:r>
        <w:rPr>
          <w:rFonts w:ascii="Times New Roman" w:hAnsi="Times New Roman"/>
          <w:b/>
          <w:i w:val="0"/>
          <w:sz w:val="24"/>
        </w:rPr>
        <w:t>Очеретяный Сергей Алексеевич</w:t>
      </w:r>
      <w:r>
        <w:rPr>
          <w:rFonts w:ascii="Times New Roman" w:hAnsi="Times New Roman"/>
          <w:b/>
          <w:i w:val="0"/>
          <w:sz w:val="20"/>
          <w:vertAlign w:val="superscript"/>
        </w:rPr>
        <w:t>1</w:t>
      </w:r>
    </w:p>
    <w:p>
      <w:pPr>
        <w:spacing w:before="0" w:after="60"/>
        <w:ind w:firstLine="0"/>
        <w:jc w:val="center"/>
      </w:pPr>
      <w:r>
        <w:rPr>
          <w:rFonts w:ascii="Times New Roman" w:hAnsi="Times New Roman"/>
          <w:b/>
          <w:i w:val="0"/>
          <w:sz w:val="24"/>
        </w:rPr>
        <w:t>Топейцев Геннадий Васильевич</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1НИИ Механики МГУ им. М.В. Ломоносова,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Исследуются режимы работы генератора импульсных струй, состоящего из кавитатора, вентилируемой каверны, соединительного канала и сужающегося сопла на выходе. Основное внимание в докладе уделено высокочастотному режиму автоколебаний, когда колебания давления в каверне и в форкамере практически отсутствуют, но имеет место прерывистое истечение жидкости из сопла. Предположение, что такие автоколебания могут быть связаны с Релей-Тейлоровской неустойчивостью границы струи подкреплено анализом точного решения плоской задачи о взаимодействии конечной струи с наклонной пластиной при различных давлениях на поверхностях падающей и истекающей струй. Задача решена точно методами ТФКП с помощью квазидвоякопериодических тэта функций. Показано, что течение с неустойчивой границей струи имеет место вблизи предельного решения, когда струя замыкается без возвратной струи на поверхности наклонной пластины. Получена связь между числом кавитации предельного течения и параметрами генератора импульсных струй.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кавитация, автоколебания, отрицательное число кавитации, неустойчивость Релея – Тейлора, генератор импульсных струй.</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cavitation; self-oscillations; Rayleigh–Taylor instability; pulsed-jet generator; ventilated cavity; negative cavitation number</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Козлов И.И., Прокофьев В.В. Закономерности развития волн на поверхности каверны с отрицательным числом кавитации // Доклады РАН. 2006. Т. 409. № 1. С. 43-47.</w:t>
      </w:r>
    </w:p>
    <w:p>
      <w:pPr>
        <w:spacing w:before="0" w:after="60"/>
        <w:ind w:firstLine="0"/>
        <w:jc w:val="left"/>
      </w:pPr>
      <w:r>
        <w:rPr>
          <w:rFonts w:ascii="Times New Roman" w:hAnsi="Times New Roman"/>
          <w:b w:val="0"/>
          <w:i w:val="0"/>
          <w:sz w:val="24"/>
        </w:rPr>
        <w:t>[2] Шкапов П.М., Благовещенская М.М. Теоретические и прикладные вопросы динамики течений жидкости с ограниченной искусственной газовой каверной. Ч. 2 // Вестник МГТУ им. Н.Э. Баумана. Сер. Естественные науки. 2012. № 4. С. 117-125.</w:t>
      </w:r>
    </w:p>
    <w:p>
      <w:pPr>
        <w:spacing w:before="0" w:after="60"/>
        <w:ind w:firstLine="0"/>
        <w:jc w:val="left"/>
      </w:pPr>
      <w:r>
        <w:rPr>
          <w:rFonts w:ascii="Times New Roman" w:hAnsi="Times New Roman"/>
          <w:b w:val="0"/>
          <w:i w:val="0"/>
          <w:sz w:val="24"/>
        </w:rPr>
        <w:t>[3] Козлов И.И., Очеретяный С.А., Прокофьев В.В. Автоколебательные режимы в жидкой струйной завесе, разделяющей газовые области с различными давлениями // Изв. РАН МЖГ. 2013. №6. С. 33-43.</w:t>
      </w:r>
    </w:p>
    <w:p>
      <w:r>
        <w:t>Keywords</w:t>
      </w:r>
    </w:p>
    <w:p>
      <w:r>
        <w:t>cavitation; self-oscillations; Rayleigh–Taylor instability; pulsed-jet generator; ventilated cavity; negative cavitation number</w:t>
      </w:r>
    </w:p>
    <w:p>
      <w:r>
        <w:t>Список литературы</w:t>
      </w:r>
    </w:p>
    <w:p>
      <w:r>
        <w:t>[1] Козлов И.И., Прокофьев В.В. Закономерности развития волн на поверхности каверны с отрицательным числом кавитации // Доклады РАН. 2006. Т. 409. № 1. С. 43-47.</w:t>
      </w:r>
    </w:p>
    <w:p>
      <w:r>
        <w:t>[2] Шкапов П.М., Благовещенская М.М. Теоретические и прикладные вопросы динамики течений жидкости с ограниченной искусственной газовой каверной. Ч. 2 // Вестник МГТУ им. Н.Э. Баумана. Сер. Естественные науки. 2012. № 4. С. 117-125.</w:t>
      </w:r>
    </w:p>
    <w:p>
      <w:r>
        <w:t>[3] Козлов И.И., Очеретяный С.А., Прокофьев В.В. Автоколебательные режимы в жидкой струйной завесе, разделяющей газовые области с различными давлениями // Изв. РАН МЖГ. 2013. №6. С. 33-43.</w:t>
      </w:r>
    </w:p>
    <w:p>
      <w:r>
        <w:br w:type="page"/>
      </w:r>
    </w:p>
    <w:p>
      <w:pPr>
        <w:spacing w:before="0" w:after="120"/>
        <w:ind w:firstLine="0"/>
        <w:jc w:val="center"/>
      </w:pPr>
      <w:r>
        <w:rPr>
          <w:rFonts w:ascii="Times New Roman" w:hAnsi="Times New Roman"/>
          <w:b/>
          <w:i w:val="0"/>
          <w:sz w:val="28"/>
        </w:rPr>
        <w:t>Силовой анализ зубчато-рычажного механизма компрессора с некруглыми зубчатыми колесами</w:t>
      </w:r>
    </w:p>
    <w:p>
      <w:pPr>
        <w:spacing w:before="0" w:after="60"/>
        <w:ind w:firstLine="0"/>
        <w:jc w:val="center"/>
      </w:pPr>
      <w:r>
        <w:rPr>
          <w:rFonts w:ascii="Times New Roman" w:hAnsi="Times New Roman"/>
          <w:b/>
          <w:i w:val="0"/>
          <w:sz w:val="24"/>
        </w:rPr>
        <w:t>Новицкий А.В., Приходько А.А.</w:t>
      </w:r>
    </w:p>
    <w:p>
      <w:pPr>
        <w:spacing w:before="0" w:after="60"/>
        <w:ind w:firstLine="0"/>
        <w:jc w:val="center"/>
      </w:pPr>
      <w:r>
        <w:rPr>
          <w:rFonts w:ascii="Times New Roman" w:hAnsi="Times New Roman"/>
          <w:b w:val="0"/>
          <w:i/>
          <w:sz w:val="22"/>
        </w:rPr>
        <w:t>Кубанский государственный технологический университет, Краснодар, Россия</w:t>
      </w:r>
    </w:p>
    <w:p>
      <w:pPr>
        <w:spacing w:before="0" w:after="60"/>
        <w:ind w:firstLine="0"/>
        <w:jc w:val="center"/>
      </w:pPr>
      <w:r>
        <w:rPr>
          <w:rFonts w:ascii="Times New Roman" w:hAnsi="Times New Roman"/>
          <w:b w:val="0"/>
          <w:i w:val="0"/>
          <w:sz w:val="24"/>
        </w:rPr>
        <w:t>E-mail: novitskiy_19@mail.ru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Force analysis of a compressor linkage with non-circular gears</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цикловой механизм, неравномерность вращения, некруглые зубчатые колеса, силовой анализ.</w:t>
      </w:r>
    </w:p>
    <w:p>
      <w:pPr>
        <w:spacing w:before="0" w:after="120"/>
        <w:ind w:firstLine="0"/>
        <w:jc w:val="center"/>
      </w:pPr>
      <w:r>
        <w:rPr>
          <w:rFonts w:ascii="Times New Roman" w:hAnsi="Times New Roman"/>
          <w:b/>
          <w:i w:val="0"/>
          <w:sz w:val="28"/>
        </w:rPr>
        <w:t>Force analysis of a compressor linkage with non-circular gears</w:t>
      </w:r>
    </w:p>
    <w:p>
      <w:r>
        <w:t>Force analysis of a compressor linkage with non-circular gears</w:t>
      </w:r>
    </w:p>
    <w:p>
      <w:r>
        <w:br w:type="page"/>
      </w:r>
    </w:p>
    <w:p>
      <w:pPr>
        <w:spacing w:before="0" w:after="120"/>
        <w:ind w:firstLine="0"/>
        <w:jc w:val="left"/>
      </w:pPr>
      <w:r>
        <w:rPr>
          <w:rFonts w:ascii="Times New Roman" w:hAnsi="Times New Roman"/>
          <w:b w:val="0"/>
          <w:i w:val="0"/>
          <w:sz w:val="24"/>
        </w:rPr>
        <w:t>УДК 629.78</w:t>
      </w:r>
    </w:p>
    <w:p>
      <w:pPr>
        <w:spacing w:before="0" w:after="120"/>
        <w:ind w:firstLine="0"/>
        <w:jc w:val="center"/>
      </w:pPr>
      <w:r>
        <w:rPr>
          <w:rFonts w:ascii="Times New Roman" w:hAnsi="Times New Roman"/>
          <w:b/>
          <w:i w:val="0"/>
          <w:sz w:val="28"/>
        </w:rPr>
        <w:t>Синтез закона управления угловым движением космического аппарата с использованием функции Ляпунова</w:t>
      </w:r>
    </w:p>
    <w:p>
      <w:pPr>
        <w:spacing w:before="0" w:after="60"/>
        <w:ind w:firstLine="0"/>
        <w:jc w:val="center"/>
      </w:pPr>
      <w:r>
        <w:rPr>
          <w:rFonts w:ascii="Times New Roman" w:hAnsi="Times New Roman"/>
          <w:b w:val="0"/>
          <w:i w:val="0"/>
          <w:sz w:val="24"/>
        </w:rPr>
        <w:t>Горбачевская Анастасия Павловна</w:t>
      </w:r>
      <w:r>
        <w:rPr>
          <w:rFonts w:ascii="Times New Roman" w:hAnsi="Times New Roman"/>
          <w:b w:val="0"/>
          <w:i w:val="0"/>
          <w:sz w:val="20"/>
          <w:vertAlign w:val="superscript"/>
        </w:rPr>
        <w:t>1</w:t>
      </w:r>
      <w:r>
        <w:rPr>
          <w:rFonts w:ascii="Times New Roman" w:hAnsi="Times New Roman"/>
          <w:b w:val="0"/>
          <w:i w:val="0"/>
          <w:sz w:val="24"/>
        </w:rPr>
        <w:t xml:space="preserve"> gorbachevskayaap@student.bmstu.ru</w:t>
      </w:r>
    </w:p>
    <w:p>
      <w:pPr>
        <w:spacing w:before="0" w:after="60"/>
        <w:ind w:firstLine="0"/>
        <w:jc w:val="center"/>
      </w:pPr>
      <w:r>
        <w:rPr>
          <w:rFonts w:ascii="Times New Roman" w:hAnsi="Times New Roman"/>
          <w:b w:val="0"/>
          <w:i w:val="0"/>
          <w:sz w:val="24"/>
        </w:rPr>
        <w:t>Игнатов Александр Иванович</w:t>
      </w:r>
      <w:r>
        <w:rPr>
          <w:rFonts w:ascii="Times New Roman" w:hAnsi="Times New Roman"/>
          <w:b w:val="0"/>
          <w:i w:val="0"/>
          <w:sz w:val="20"/>
          <w:vertAlign w:val="superscript"/>
        </w:rPr>
        <w:t>1</w:t>
      </w:r>
      <w:r>
        <w:rPr>
          <w:rFonts w:ascii="Times New Roman" w:hAnsi="Times New Roman"/>
          <w:b w:val="0"/>
          <w:i w:val="0"/>
          <w:sz w:val="24"/>
        </w:rPr>
        <w:t>(*) ignatov@bmstu.ru</w:t>
      </w:r>
    </w:p>
    <w:p>
      <w:pPr>
        <w:spacing w:before="0" w:after="60"/>
        <w:ind w:firstLine="0"/>
        <w:jc w:val="center"/>
      </w:pPr>
      <w:r>
        <w:rPr>
          <w:rFonts w:ascii="Times New Roman" w:hAnsi="Times New Roman"/>
          <w:b w:val="0"/>
          <w:i w:val="0"/>
          <w:sz w:val="24"/>
        </w:rPr>
        <w:t>SPIN-код: 8017-44</w:t>
      </w:r>
      <w:r>
        <w:rPr>
          <w:rFonts w:ascii="Times New Roman" w:hAnsi="Times New Roman"/>
          <w:b w:val="0"/>
          <w:i w:val="0"/>
          <w:sz w:val="20"/>
          <w:vertAlign w:val="superscript"/>
        </w:rPr>
        <w:t>52</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синтез закона управления собственным кинетическим моментом системы гироскопических исполнительных органов, используемых для стабилизации космического аппарата в орбитальной системе координат. Показан пример реализации полученного с помощью функции Ляпунова закона управления, используемого для поддержания ориентации КА в окрестности его гравитационно неустойчивого положения равновесия.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космический аппарат, орбитальная ориентация, функция Ляпунова</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synthesis of a control law for the proper angular momentum of a system of gyroscopic actuators used to stabilize a spacecraft in an orbital coordinate system are examinated. An example of the implementation of a control law derived using the Lyapunov function is presented, used to maintain the spacecraft's orientation in the vicinity of its gravitationally unstable equilibrium position.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spacecraft, orbital orientation, Lyapunov function</w:t>
      </w:r>
    </w:p>
    <w:p>
      <w:r>
        <w:t>Abstract</w:t>
      </w:r>
    </w:p>
    <w:p>
      <w:r>
        <w:t>The synthesis of a control law for the proper angular momentum of a system of gyroscopic actuators used to stabilize a spacecraft in an orbital coordinate system are examinated. An example of the implementation of a control law derived using the Lyapunov function is presented, used to maintain the spacecraft's orientation in the vicinity of its gravitationally unstable equilibrium position.</w:t>
      </w:r>
    </w:p>
    <w:p>
      <w:r>
        <w:t>Keywords</w:t>
      </w:r>
    </w:p>
    <w:p>
      <w:r>
        <w:t>spacecraft, orbital orientation, Lyapunov function</w:t>
      </w:r>
    </w:p>
    <w:p>
      <w:r>
        <w:br w:type="page"/>
      </w:r>
    </w:p>
    <w:p>
      <w:pPr>
        <w:spacing w:before="0" w:after="120"/>
        <w:ind w:firstLine="0"/>
        <w:jc w:val="left"/>
      </w:pPr>
      <w:r>
        <w:rPr>
          <w:rFonts w:ascii="Times New Roman" w:hAnsi="Times New Roman"/>
          <w:b w:val="0"/>
          <w:i w:val="0"/>
          <w:sz w:val="24"/>
        </w:rPr>
        <w:t>УДК 378.4</w:t>
      </w:r>
    </w:p>
    <w:p>
      <w:pPr>
        <w:spacing w:before="0" w:after="120"/>
        <w:ind w:firstLine="0"/>
        <w:jc w:val="center"/>
      </w:pPr>
      <w:r>
        <w:rPr>
          <w:rFonts w:ascii="Times New Roman" w:hAnsi="Times New Roman"/>
          <w:b/>
          <w:i w:val="0"/>
          <w:sz w:val="28"/>
        </w:rPr>
        <w:t>Ситуационные задания в рамках фундаментальных дисциплин при подготовке инженеров</w:t>
      </w:r>
    </w:p>
    <w:p>
      <w:pPr>
        <w:spacing w:before="0" w:after="60"/>
        <w:ind w:firstLine="0"/>
        <w:jc w:val="center"/>
      </w:pPr>
      <w:r>
        <w:rPr>
          <w:rFonts w:ascii="Times New Roman" w:hAnsi="Times New Roman"/>
          <w:b w:val="0"/>
          <w:i w:val="0"/>
          <w:sz w:val="24"/>
        </w:rPr>
        <w:t>Берестова Светлана Александровна s.a.berestova@urfu.ru</w:t>
      </w:r>
    </w:p>
    <w:p>
      <w:pPr>
        <w:spacing w:before="0" w:after="60"/>
        <w:ind w:firstLine="0"/>
        <w:jc w:val="center"/>
      </w:pPr>
      <w:r>
        <w:rPr>
          <w:rFonts w:ascii="Times New Roman" w:hAnsi="Times New Roman"/>
          <w:b w:val="0"/>
          <w:i w:val="0"/>
          <w:sz w:val="24"/>
        </w:rPr>
        <w:t>SPIN-код: 3396-62</w:t>
      </w:r>
      <w:r>
        <w:rPr>
          <w:rFonts w:ascii="Times New Roman" w:hAnsi="Times New Roman"/>
          <w:b w:val="0"/>
          <w:i w:val="0"/>
          <w:sz w:val="20"/>
          <w:vertAlign w:val="superscript"/>
        </w:rPr>
        <w:t>10</w:t>
      </w:r>
    </w:p>
    <w:p>
      <w:pPr>
        <w:spacing w:before="0" w:after="60"/>
        <w:ind w:firstLine="0"/>
        <w:jc w:val="center"/>
      </w:pPr>
      <w:r>
        <w:rPr>
          <w:rFonts w:ascii="Times New Roman" w:hAnsi="Times New Roman"/>
          <w:b/>
          <w:i w:val="0"/>
          <w:sz w:val="24"/>
        </w:rPr>
        <w:t>ФГАОУ ВО УрФУ, Екатеринбург,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условиях стремительного развития технологий и возрастания сложности инженерных задач традиционные методы преподавания фундаментальных дисциплин зачастую демонстрируют свою ограниченность. Студенты, успешно осваивающие абстрактные теоретические концепции, нередко испытывают трудности с их применением для решения прикладных проблем. Преодоление разрыва между теорией и практикой является одной из ключевых задач современного инженерного образования. Метод ситуационных заданий (кейсов), интегрированных в процесс изучения фундаментальных наук, показал свою эффективность в рамках преподавания теоретической механики. Его внедрение позволяет трансформировать учебный процесс, моделируя фрагменты будущей профессиональной деятельности уже на первых курсах. Рассмотрены методические аспекты разработки и внедрения ситуационных задач в учебный процесс, даны примеры конструирования заданий, которые, оставаясь в рамках предметного поля теоретической механики, одновременно имитируют реальные инженерные проблемы, требующие для своего решения применения полученных теоретических знаний. Затронуты вопросы формирования у студентов системного инженерного мышления, развития навыков анализа условий, выдвижения гипотез и выбора оптимального математического аппарата. Практический опыт демонстрирует, что такой подход не только повышает мотивацию к изучению фундаментальных наук, но и способствует более глубокому и осознанному усвоению материала, закладывая прочный фундамент для последующего освоения специальных инженерных дисциплин.</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реальные инженерные объекты, контекстность, мотивация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With the rapid advancement of technology and increasing complexity of engineering projects, traditional teaching methods for fundamental subjects can often be limiting. Students who are able to grasp abstract theoretical concepts can still struggle to apply them in practical situations. Bridging the gap between theoretical knowledge and practical application is a significant challenge for modern engineering education. The use of situational tasks integrated into the study of fundamental sciences has been proven to be an effective teaching method for theoretical mechanics. This approach allows students to simulate fragments of future professional activities even at the early stages of their studies. The methodological aspects of designing and implementing these tasks in the learning process are discussed, as well as examples that simulate real-world engineering challenges within the field of theoretical mechanics. The importance of developing engineering thinking, analytical skills, and the ability to choose optimal mathematical tools for problem solving is emphasized. Practical experience has shown that this approach increases motivation for studying fundamental sciences and promotes a deeper understanding of the material, providing a solid foundation for subsequent specialized studies in engineering.</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real engineering objects, contextuality, motivation</w:t>
      </w:r>
    </w:p>
    <w:p>
      <w:r>
        <w:t>Abstract</w:t>
      </w:r>
    </w:p>
    <w:p>
      <w:r>
        <w:t>With the rapid advancement of technology and increasing complexity of engineering projects, traditional teaching methods for fundamental subjects can often be limiting. Students who are able to grasp abstract theoretical concepts can still struggle to apply them in practical situations. Bridging the gap between theoretical knowledge and practical application is a significant challenge for modern engineering education. The use of situational tasks integrated into the study of fundamental sciences has been proven to be an effective teaching method for theoretical mechanics. This approach allows students to simulate fragments of future professional activities even at the early stages of their studies. The methodological aspects of designing and implementing these tasks in the learning process are discussed, as well as examples that simulate real-world engineering challenges within the field of theoretical mechanics. The importance of developing engineering thinking, analytical skills, and the ability to choose optimal mathematical tools for problem solving is emphasized. Practical experience has shown that this approach increases motivation for studying fundamental sciences and promotes a deeper understanding of the material, providing a solid foundation for subsequent specialized studies in engineering.</w:t>
      </w:r>
    </w:p>
    <w:p>
      <w:r>
        <w:t>Keywords</w:t>
      </w:r>
    </w:p>
    <w:p>
      <w:r>
        <w:t>real engineering objects, contextuality, motivation</w:t>
      </w:r>
    </w:p>
    <w:p>
      <w:r>
        <w:br w:type="page"/>
      </w:r>
    </w:p>
    <w:p>
      <w:pPr>
        <w:spacing w:before="0" w:after="120"/>
        <w:ind w:firstLine="0"/>
        <w:jc w:val="left"/>
      </w:pPr>
      <w:r>
        <w:rPr>
          <w:rFonts w:ascii="Times New Roman" w:hAnsi="Times New Roman"/>
          <w:b w:val="0"/>
          <w:i w:val="0"/>
          <w:sz w:val="24"/>
        </w:rPr>
        <w:t>УДК 378.14</w:t>
      </w:r>
    </w:p>
    <w:p>
      <w:pPr>
        <w:spacing w:before="0" w:after="120"/>
        <w:ind w:firstLine="0"/>
        <w:jc w:val="center"/>
      </w:pPr>
      <w:r>
        <w:rPr>
          <w:rFonts w:ascii="Times New Roman" w:hAnsi="Times New Roman"/>
          <w:b/>
          <w:i w:val="0"/>
          <w:sz w:val="28"/>
        </w:rPr>
        <w:t>Становление и перспективы студенческих олимпиад по техническим дисциплинам: на примере теоретической механики и сопротивления материалов</w:t>
      </w:r>
    </w:p>
    <w:p>
      <w:pPr>
        <w:spacing w:before="0" w:after="60"/>
        <w:ind w:firstLine="0"/>
        <w:jc w:val="center"/>
      </w:pPr>
      <w:r>
        <w:rPr>
          <w:rFonts w:ascii="Times New Roman" w:hAnsi="Times New Roman"/>
          <w:b w:val="0"/>
          <w:i w:val="0"/>
          <w:sz w:val="24"/>
        </w:rPr>
        <w:t>Китаева Дарья Анатольевна(*) dkitaeva@mail.ru</w:t>
      </w:r>
    </w:p>
    <w:p>
      <w:pPr>
        <w:spacing w:before="0" w:after="60"/>
        <w:ind w:firstLine="0"/>
        <w:jc w:val="center"/>
      </w:pPr>
      <w:r>
        <w:rPr>
          <w:rFonts w:ascii="Times New Roman" w:hAnsi="Times New Roman"/>
          <w:b w:val="0"/>
          <w:i w:val="0"/>
          <w:sz w:val="24"/>
        </w:rPr>
        <w:t>SPIN-код: 4199-42</w:t>
      </w:r>
      <w:r>
        <w:rPr>
          <w:rFonts w:ascii="Times New Roman" w:hAnsi="Times New Roman"/>
          <w:b w:val="0"/>
          <w:i w:val="0"/>
          <w:sz w:val="20"/>
          <w:vertAlign w:val="superscript"/>
        </w:rPr>
        <w:t>29</w:t>
      </w:r>
    </w:p>
    <w:p>
      <w:pPr>
        <w:spacing w:before="0" w:after="60"/>
        <w:ind w:firstLine="0"/>
        <w:jc w:val="center"/>
      </w:pPr>
      <w:r>
        <w:rPr>
          <w:rFonts w:ascii="Times New Roman" w:hAnsi="Times New Roman"/>
          <w:b w:val="0"/>
          <w:i w:val="0"/>
          <w:sz w:val="24"/>
        </w:rPr>
        <w:t>Афонская Дарья Александровна afonskaya_da@spbstu.ru</w:t>
      </w:r>
    </w:p>
    <w:p>
      <w:pPr>
        <w:spacing w:before="0" w:after="60"/>
        <w:ind w:firstLine="0"/>
        <w:jc w:val="center"/>
      </w:pPr>
      <w:r>
        <w:rPr>
          <w:rFonts w:ascii="Times New Roman" w:hAnsi="Times New Roman"/>
          <w:b w:val="0"/>
          <w:i w:val="0"/>
          <w:sz w:val="24"/>
        </w:rPr>
        <w:t>SPIN-код: 9685-34</w:t>
      </w:r>
      <w:r>
        <w:rPr>
          <w:rFonts w:ascii="Times New Roman" w:hAnsi="Times New Roman"/>
          <w:b w:val="0"/>
          <w:i w:val="0"/>
          <w:sz w:val="20"/>
          <w:vertAlign w:val="superscript"/>
        </w:rPr>
        <w:t>78</w:t>
      </w:r>
    </w:p>
    <w:p>
      <w:pPr>
        <w:spacing w:before="0" w:after="60"/>
        <w:ind w:firstLine="0"/>
        <w:jc w:val="center"/>
      </w:pPr>
      <w:r>
        <w:rPr>
          <w:rFonts w:ascii="Times New Roman" w:hAnsi="Times New Roman"/>
          <w:b w:val="0"/>
          <w:i w:val="0"/>
          <w:sz w:val="24"/>
        </w:rPr>
        <w:t>Яковлева Елена Леонидовна helena47@mail.ru</w:t>
      </w:r>
    </w:p>
    <w:p>
      <w:pPr>
        <w:spacing w:before="0" w:after="60"/>
        <w:ind w:firstLine="0"/>
        <w:jc w:val="center"/>
      </w:pPr>
      <w:r>
        <w:rPr>
          <w:rFonts w:ascii="Times New Roman" w:hAnsi="Times New Roman"/>
          <w:b w:val="0"/>
          <w:i w:val="0"/>
          <w:sz w:val="24"/>
        </w:rPr>
        <w:t>SPIN-код: 4575-68</w:t>
      </w:r>
      <w:r>
        <w:rPr>
          <w:rFonts w:ascii="Times New Roman" w:hAnsi="Times New Roman"/>
          <w:b w:val="0"/>
          <w:i w:val="0"/>
          <w:sz w:val="20"/>
          <w:vertAlign w:val="superscript"/>
        </w:rPr>
        <w:t>35</w:t>
      </w:r>
    </w:p>
    <w:p>
      <w:pPr>
        <w:spacing w:before="0" w:after="60"/>
        <w:ind w:firstLine="0"/>
        <w:jc w:val="center"/>
      </w:pPr>
      <w:r>
        <w:rPr>
          <w:rFonts w:ascii="Times New Roman" w:hAnsi="Times New Roman"/>
          <w:b w:val="0"/>
          <w:i/>
          <w:sz w:val="22"/>
        </w:rPr>
        <w:t>Санкт-Петербургский политехнический университет Петра Великого, Санкт-Петербург,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Рассмотрена история и эволюция студенческих олимпиад по общеинженерным дисциплинам: теоретической механике и сопротивлению материалов. Рассматриваются ключевые методические и организационные аспекты их проведения. Систематизированы принципы организации и проанализированы новые тенденции (дистанционные формы, рост географического охвата). На основе сравнительного анализа данных финального этапа Всероссийской олимпиады по сопротивлению материалов за пятилетний период сделаны выводы о характерных проблемах и общих тенденциях в подготовке будущих инженеров. Ключевой проблемой является институциональная неустойчивость эффективной модели выявления талантливых студентов. Несмотря на свою результативность, данная модель держится в основном на энтузиазме педагогов и не закреплена на уровне образовательных стандартов, что угрожает ее дальнейшему существованию.</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студенческая олимпиада, теоретическая механика, сопротивление материалов, инженерное образование, развитие творческих способностей, межвузовское взаимодействие, международное сотрудничество</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history and evolution of student Olympiads in general engineering disciplines: theoretical mechanics and strength of materials, are considered. It discusses the key methodological and organizational aspects of their implementation. The principles of organizing these competitions are systematized, and new trends (such as remote formats and expanded geographical reach) are analyzed. Based on a comparative analysis of data from the final stage of the All-Russian Student Olympiad in Strength of Materials over a five-year period, conclusions are drawn about characteristic problems and general trends in the training of future engineers. A key problem identified is the institutional instability of the effective model for identifying talented students. Despite its effectiveness, this model relies primarily on the enthusiasm of educators and is not embedded within educational standards, which threatens its long-term sustainability.</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student olympiad, theoretical mechanics, strength of materials, engineering education, development of creative abilities, intercollegiate interaction, international cooperation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Попов А.И., Пучков Н.П. Студенческие олимпиады как средство формирования психологической готовности к творческой деятельности в условиях конкурентной борьбы // Alma Mater (Вестник высшей школы). 2017. № 6. С. 65–71.</w:t>
      </w:r>
    </w:p>
    <w:p>
      <w:pPr>
        <w:spacing w:before="0" w:after="60"/>
        <w:ind w:firstLine="0"/>
        <w:jc w:val="left"/>
      </w:pPr>
      <w:r>
        <w:rPr>
          <w:rFonts w:ascii="Times New Roman" w:hAnsi="Times New Roman"/>
          <w:b w:val="0"/>
          <w:i w:val="0"/>
          <w:sz w:val="24"/>
        </w:rPr>
        <w:t>[2] Репина Е.Г. Студенческое олимпиадное движение как инструмент поиска одаренной молодежи и педагогической работы с ней: принципы организации и опыт проведения // Самарский научный вестник. 2017. Т. 6. № 3 (20). С. 297–302.</w:t>
      </w:r>
    </w:p>
    <w:p>
      <w:pPr>
        <w:spacing w:before="0" w:after="60"/>
        <w:ind w:firstLine="0"/>
        <w:jc w:val="left"/>
      </w:pPr>
      <w:r>
        <w:rPr>
          <w:rFonts w:ascii="Times New Roman" w:hAnsi="Times New Roman"/>
          <w:b w:val="0"/>
          <w:i w:val="0"/>
          <w:sz w:val="24"/>
        </w:rPr>
        <w:t>[3] Дубровина Г.И. Об истории всероссийских олимпиад по теоретической механике // Инженерный журнал: наука и инновации. 2014. № 5. С. 1–8.</w:t>
      </w:r>
    </w:p>
    <w:p>
      <w:pPr>
        <w:spacing w:before="0" w:after="60"/>
        <w:ind w:firstLine="0"/>
        <w:jc w:val="left"/>
      </w:pPr>
      <w:r>
        <w:rPr>
          <w:rFonts w:ascii="Times New Roman" w:hAnsi="Times New Roman"/>
          <w:b w:val="0"/>
          <w:i w:val="0"/>
          <w:sz w:val="24"/>
        </w:rPr>
        <w:t>[4] Покровский А.М., Наумов А.М. История Всероссийской студенческой олимпиады по сопротивлению материалов // Всероссийская научно-практическая конференция с международным участием «Психология творчества и одаренности»: сборник статей. М.: Изд-во Ассоциации техн. ун-тов. 2021. С. 133–146.</w:t>
      </w:r>
    </w:p>
    <w:p>
      <w:r>
        <w:t>Abstract</w:t>
      </w:r>
    </w:p>
    <w:p>
      <w:r>
        <w:t>The history and evolution of student Olympiads in general engineering disciplines: theoretical mechanics and strength of materials, are considered. It discusses the key methodological and organizational aspects of their implementation. The principles of organizing these competitions are systematized, and new trends (such as remote formats and expanded geographical reach) are analyzed. Based on a comparative analysis of data from the final stage of the All-Russian Student Olympiad in Strength of Materials over a five-year period, conclusions are drawn about characteristic problems and general trends in the training of future engineers. A key problem identified is the institutional instability of the effective model for identifying talented students. Despite its effectiveness, this model relies primarily on the enthusiasm of educators and is not embedded within educational standards, which threatens its long-term sustainability.</w:t>
      </w:r>
    </w:p>
    <w:p>
      <w:r>
        <w:t>Keywords</w:t>
      </w:r>
    </w:p>
    <w:p>
      <w:r>
        <w:t>student olympiad, theoretical mechanics, strength of materials, engineering education, development of creative abilities, intercollegiate interaction, international cooperation</w:t>
      </w:r>
    </w:p>
    <w:p>
      <w:r>
        <w:t>Список литературы</w:t>
      </w:r>
    </w:p>
    <w:p>
      <w:r>
        <w:t>[1] Попов А.И., Пучков Н.П. Студенческие олимпиады как средство формирования психологической готовности к творческой деятельности в условиях конкурентной борьбы // Alma Mater (Вестник высшей школы). 2017. № 6. С. 65–71.</w:t>
      </w:r>
    </w:p>
    <w:p>
      <w:r>
        <w:t>[2] Репина Е.Г. Студенческое олимпиадное движение как инструмент поиска одаренной молодежи и педагогической работы с ней: принципы организации и опыт проведения // Самарский научный вестник. 2017. Т. 6. № 3 (20). С. 297–302.</w:t>
      </w:r>
    </w:p>
    <w:p>
      <w:r>
        <w:t>[3] Дубровина Г.И. Об истории всероссийских олимпиад по теоретической механике // Инженерный журнал: наука и инновации. 2014. № 5. С. 1–8.</w:t>
      </w:r>
    </w:p>
    <w:p>
      <w:r>
        <w:t>[4] Покровский А.М., Наумов А.М. История Всероссийской студенческой олимпиады по сопротивлению материалов // Всероссийская научно-практическая конференция с международным участием «Психология творчества и одаренности»: сборник статей. М.: Изд-во Ассоциации техн. ун-тов. 2021. С. 133–146.</w:t>
      </w:r>
    </w:p>
    <w:p>
      <w:r>
        <w:br w:type="page"/>
      </w:r>
    </w:p>
    <w:p>
      <w:pPr>
        <w:spacing w:before="0" w:after="120"/>
        <w:ind w:firstLine="0"/>
        <w:jc w:val="left"/>
      </w:pPr>
      <w:r>
        <w:rPr>
          <w:rFonts w:ascii="Times New Roman" w:hAnsi="Times New Roman"/>
          <w:b w:val="0"/>
          <w:i w:val="0"/>
          <w:sz w:val="24"/>
        </w:rPr>
        <w:t>УДК 524:621.7</w:t>
      </w:r>
    </w:p>
    <w:p>
      <w:pPr>
        <w:spacing w:before="0" w:after="120"/>
        <w:ind w:firstLine="0"/>
        <w:jc w:val="center"/>
      </w:pPr>
      <w:r>
        <w:rPr>
          <w:rFonts w:ascii="Times New Roman" w:hAnsi="Times New Roman"/>
          <w:b/>
          <w:i w:val="0"/>
          <w:sz w:val="28"/>
        </w:rPr>
        <w:t>Стержневая модель с переменными параметрами в расчетах динамики удлинителей расточных оправок</w:t>
      </w:r>
    </w:p>
    <w:p>
      <w:pPr>
        <w:spacing w:before="0" w:after="60"/>
        <w:ind w:firstLine="0"/>
        <w:jc w:val="center"/>
      </w:pPr>
      <w:r>
        <w:rPr>
          <w:rFonts w:ascii="Times New Roman" w:hAnsi="Times New Roman"/>
          <w:b w:val="0"/>
          <w:i w:val="0"/>
          <w:sz w:val="24"/>
        </w:rPr>
        <w:t>Каданцев Дмитрий Олегович</w:t>
      </w:r>
      <w:r>
        <w:rPr>
          <w:rFonts w:ascii="Times New Roman" w:hAnsi="Times New Roman"/>
          <w:b w:val="0"/>
          <w:i w:val="0"/>
          <w:sz w:val="20"/>
          <w:vertAlign w:val="superscript"/>
        </w:rPr>
        <w:t>1</w:t>
      </w:r>
      <w:r>
        <w:rPr>
          <w:rFonts w:ascii="Times New Roman" w:hAnsi="Times New Roman"/>
          <w:b w:val="0"/>
          <w:i w:val="0"/>
          <w:sz w:val="24"/>
        </w:rPr>
        <w:t xml:space="preserve"> fox21241@gmail.com</w:t>
      </w:r>
    </w:p>
    <w:p>
      <w:pPr>
        <w:spacing w:before="0" w:after="60"/>
        <w:ind w:firstLine="0"/>
        <w:jc w:val="center"/>
      </w:pPr>
      <w:r>
        <w:rPr>
          <w:rFonts w:ascii="Times New Roman" w:hAnsi="Times New Roman"/>
          <w:b w:val="0"/>
          <w:i w:val="0"/>
          <w:sz w:val="24"/>
        </w:rPr>
        <w:t>Карпачев Андрей Юрьевич</w:t>
      </w:r>
      <w:r>
        <w:rPr>
          <w:rFonts w:ascii="Times New Roman" w:hAnsi="Times New Roman"/>
          <w:b w:val="0"/>
          <w:i w:val="0"/>
          <w:sz w:val="20"/>
          <w:vertAlign w:val="superscript"/>
        </w:rPr>
        <w:t>2</w:t>
      </w:r>
      <w:r>
        <w:rPr>
          <w:rFonts w:ascii="Times New Roman" w:hAnsi="Times New Roman"/>
          <w:b w:val="0"/>
          <w:i w:val="0"/>
          <w:sz w:val="24"/>
        </w:rPr>
        <w:t xml:space="preserve"> a-karpachev@mail.ru</w:t>
      </w:r>
    </w:p>
    <w:p>
      <w:pPr>
        <w:spacing w:before="0" w:after="60"/>
        <w:ind w:firstLine="0"/>
        <w:jc w:val="center"/>
      </w:pPr>
      <w:r>
        <w:rPr>
          <w:rFonts w:ascii="Times New Roman" w:hAnsi="Times New Roman"/>
          <w:b w:val="0"/>
          <w:i w:val="0"/>
          <w:sz w:val="24"/>
        </w:rPr>
        <w:t>SPIN-код: 4427-56</w:t>
      </w:r>
      <w:r>
        <w:rPr>
          <w:rFonts w:ascii="Times New Roman" w:hAnsi="Times New Roman"/>
          <w:b w:val="0"/>
          <w:i w:val="0"/>
          <w:sz w:val="20"/>
          <w:vertAlign w:val="superscript"/>
        </w:rPr>
        <w:t>50</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w:t>
      </w:r>
      <w:r>
        <w:rPr>
          <w:rFonts w:ascii="Times New Roman" w:hAnsi="Times New Roman"/>
          <w:b w:val="0"/>
          <w:i/>
          <w:sz w:val="20"/>
          <w:vertAlign w:val="superscript"/>
        </w:rPr>
        <w:t>2</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Предложен инженерный подход к анализу частот свободных колебаний конструкций виброгасящих удлинителей расточных оправок с использованием численных расчетов.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стержень, частота, свободные колебания, резонанс</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An engineering approach to the analysis of free vibration frequencies of vibration-damping boring bar extensions using numerical calculations is proposed.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rod, frequency, free vibrations, resonance</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Тагильцев С.В., Игнатов А.В., Карпачев А.Ю. Определение динамических характеристик цилиндрической оправки режущего инструмента// Материалы международной научной конференции Фундаментальные и прикладные задачи механики. Москва, 2024, С.375.</w:t>
      </w:r>
    </w:p>
    <w:p>
      <w:pPr>
        <w:spacing w:before="0" w:after="60"/>
        <w:ind w:firstLine="0"/>
        <w:jc w:val="left"/>
      </w:pPr>
      <w:r>
        <w:rPr>
          <w:rFonts w:ascii="Times New Roman" w:hAnsi="Times New Roman"/>
          <w:b w:val="0"/>
          <w:i w:val="0"/>
          <w:sz w:val="24"/>
        </w:rPr>
        <w:t>[2] Карпачев А.Ю., Каданцев Д.О., Иванченко К.Р. Одномерная модель в расчетах динамики цилиндрических заготовок при механической обработке на примере сверления // Естественные и технические науки. -2025. №8. - С.101-104.</w:t>
      </w:r>
    </w:p>
    <w:p>
      <w:pPr>
        <w:spacing w:before="0" w:after="60"/>
        <w:ind w:firstLine="0"/>
        <w:jc w:val="left"/>
      </w:pPr>
      <w:r>
        <w:rPr>
          <w:rFonts w:ascii="Times New Roman" w:hAnsi="Times New Roman"/>
          <w:b w:val="0"/>
          <w:i w:val="0"/>
          <w:sz w:val="24"/>
        </w:rPr>
        <w:t>[3] Карпачев А.Ю. Влияние осевой силы резания на частоты свободных колебаний цилиндрической заготовки при ее обработке сверлением // Естественные и технические науки. -2025. №9. - С.125-128.</w:t>
      </w:r>
    </w:p>
    <w:p>
      <w:r>
        <w:t>Abstract</w:t>
      </w:r>
    </w:p>
    <w:p>
      <w:r>
        <w:t>An engineering approach to the analysis of free vibration frequencies of vibration-damping boring bar extensions using numerical calculations is proposed.</w:t>
      </w:r>
    </w:p>
    <w:p>
      <w:r>
        <w:t>Keywords</w:t>
      </w:r>
    </w:p>
    <w:p>
      <w:r>
        <w:t>rod, frequency, free vibrations, resonance</w:t>
      </w:r>
    </w:p>
    <w:p>
      <w:r>
        <w:t>Список литературы</w:t>
      </w:r>
    </w:p>
    <w:p>
      <w:r>
        <w:t>[1] Тагильцев С.В., Игнатов А.В., Карпачев А.Ю. Определение динамических характеристик цилиндрической оправки режущего инструмента// Материалы международной научной конференции Фундаментальные и прикладные задачи механики. Москва, 2024, С.375.</w:t>
      </w:r>
    </w:p>
    <w:p>
      <w:r>
        <w:t>[2] Карпачев А.Ю., Каданцев Д.О., Иванченко К.Р. Одномерная модель в расчетах динамики цилиндрических заготовок при механической обработке на примере сверления // Естественные и технические науки. -2025. №8. - С.101-104.</w:t>
      </w:r>
    </w:p>
    <w:p>
      <w:r>
        <w:t>[3] Карпачев А.Ю. Влияние осевой силы резания на частоты свободных колебаний цилиндрической заготовки при ее обработке сверлением // Естественные и технические науки. -2025. №9. - С.125-128.</w:t>
      </w:r>
    </w:p>
    <w:p>
      <w:r>
        <w:br w:type="page"/>
      </w:r>
    </w:p>
    <w:p>
      <w:pPr>
        <w:spacing w:before="0" w:after="120"/>
        <w:ind w:firstLine="0"/>
        <w:jc w:val="center"/>
      </w:pPr>
      <w:r>
        <w:rPr>
          <w:rFonts w:ascii="Times New Roman" w:hAnsi="Times New Roman"/>
          <w:b/>
          <w:i w:val="0"/>
          <w:sz w:val="28"/>
        </w:rPr>
        <w:t>СТРУКТУРА ТЕЧЕНИЯ ОКОЛО ПОЛУКОНУСА НА ПЛАСТИНЕ ПРИ ОБТЕКАНИИ СВЕРХЗВУКОВЫМ ПОТОКОМ</w:t>
      </w:r>
    </w:p>
    <w:p>
      <w:pPr>
        <w:spacing w:before="0" w:after="60"/>
        <w:ind w:firstLine="0"/>
        <w:jc w:val="center"/>
      </w:pPr>
      <w:r>
        <w:rPr>
          <w:rFonts w:ascii="Times New Roman" w:hAnsi="Times New Roman"/>
          <w:b/>
          <w:i w:val="0"/>
          <w:sz w:val="24"/>
        </w:rPr>
        <w:t>М.А. Зубин, Ф.А. Максимов</w:t>
      </w:r>
    </w:p>
    <w:p>
      <w:pPr>
        <w:spacing w:before="0" w:after="60"/>
        <w:ind w:firstLine="0"/>
        <w:jc w:val="center"/>
      </w:pPr>
      <w:r>
        <w:rPr>
          <w:rFonts w:ascii="Times New Roman" w:hAnsi="Times New Roman"/>
          <w:b w:val="0"/>
          <w:i/>
          <w:sz w:val="22"/>
        </w:rPr>
        <w:t>МГУ им. М.В. Ломоносова, Научно-исследовательский институт механики,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Представлены результаты экспериментального и численного исследований структуры сверхзвукового (М=3) обтекания компоновки полуконус на пластине, вершина которого совпадает с прямой сверхзвуковой кромкой пластины. Экспериментально с помощью специального оптического метода для визуализации сверхзвуковых конических течений установлено [1], что область отрыва, возникающая при взаимодействии ударной волны с пограничным слоем на пластине, целиком располагается на пластине. Выяснено, что линия растекания на поверхности полуконуса не является, вопреки имеющемуся в литературе представлению [2, 3], линией присоединения оторвавшегося на пластине потока. Установлено, что структура течения в ударном слое определяется интенсивностью контактных разрывов, исходящих из точек ветвления сопутствующей ударно-волновой конфигурации. При этом в ударном слое могут существовать либо стандартные особенности Ферри на поверхности полуконуса, либо вихревые над его поверхностью. На основе моделей идеального и вязкого газа разработаны численные коды для расчета течения в коническом приближении. Сравнение результатов расчетов с экспериментальными данными показало их удовлетворительное согласие и границы применения каждого из них.</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сверхзвуковые конические течения, ударные волны, контактный разрыв, отрыв турбулентного пограничного слоя, особенность Ферри.</w:t>
      </w:r>
    </w:p>
    <w:p>
      <w:pPr>
        <w:spacing w:before="0" w:after="120"/>
        <w:ind w:firstLine="0"/>
        <w:jc w:val="center"/>
      </w:pPr>
      <w:r>
        <w:rPr>
          <w:rFonts w:ascii="Times New Roman" w:hAnsi="Times New Roman"/>
          <w:b/>
          <w:i w:val="0"/>
          <w:sz w:val="28"/>
        </w:rPr>
        <w:t>FLOW STRUCTURE AROUND A HALF-CONE ON A PLATE IN SUPERSONIC CURRENT</w:t>
      </w:r>
    </w:p>
    <w:p>
      <w:pPr>
        <w:spacing w:before="0" w:after="60"/>
        <w:ind w:firstLine="0"/>
        <w:jc w:val="center"/>
      </w:pPr>
      <w:r>
        <w:rPr>
          <w:rFonts w:ascii="Times New Roman" w:hAnsi="Times New Roman"/>
          <w:b/>
          <w:i w:val="0"/>
          <w:sz w:val="24"/>
        </w:rPr>
        <w:t>M.A. Zubin, F.A. Maksimov</w:t>
      </w:r>
    </w:p>
    <w:p>
      <w:pPr>
        <w:spacing w:before="0" w:after="60"/>
        <w:ind w:firstLine="0"/>
        <w:jc w:val="center"/>
      </w:pPr>
      <w:r>
        <w:rPr>
          <w:rFonts w:ascii="Times New Roman" w:hAnsi="Times New Roman"/>
          <w:b w:val="0"/>
          <w:i/>
          <w:sz w:val="22"/>
        </w:rPr>
        <w:t>Lomonosov Moscow State University, Research Institute of Mechanics, Moscow, Russia</w:t>
      </w:r>
    </w:p>
    <w:p>
      <w:pPr>
        <w:spacing w:before="0" w:after="60"/>
        <w:ind w:firstLine="0"/>
        <w:jc w:val="center"/>
      </w:pPr>
      <w:r>
        <w:rPr>
          <w:rFonts w:ascii="Times New Roman" w:hAnsi="Times New Roman"/>
          <w:b w:val="0"/>
          <w:i w:val="0"/>
          <w:sz w:val="24"/>
        </w:rPr>
        <w:t>e-mail: zubinma@mail.ru, e-mail: f_a_maximov@mail.ru</w:t>
      </w:r>
    </w:p>
    <w:p>
      <w:pPr>
        <w:spacing w:before="0" w:after="60"/>
        <w:ind w:firstLine="0"/>
        <w:jc w:val="center"/>
      </w:pPr>
      <w:r>
        <w:rPr>
          <w:rFonts w:ascii="Times New Roman" w:hAnsi="Times New Roman"/>
          <w:b/>
          <w:i w:val="0"/>
          <w:sz w:val="24"/>
        </w:rPr>
        <w:t>The article presents the results of experimental and numerical studies of the structure of supersonic (M=3) flow past a semi-cone assembly on a plate, the apex of which coincides with the straight supersonic edge of the plate. Using a specialized optical method for visualizing supersonic conical flows, it was experimentally established [1] that the separation region arising from the interaction of a shock wave with the boundary layer on the plate is located entirely on the plate. It was found that the spreading line on the surface of the semi-cone is not, contrary to the existing idea in the literature [</w:t>
      </w:r>
      <w:r>
        <w:rPr>
          <w:rFonts w:ascii="Times New Roman" w:hAnsi="Times New Roman"/>
          <w:b/>
          <w:i w:val="0"/>
          <w:sz w:val="20"/>
          <w:vertAlign w:val="superscript"/>
        </w:rPr>
        <w:t>2</w:t>
      </w:r>
      <w:r>
        <w:rPr>
          <w:rFonts w:ascii="Times New Roman" w:hAnsi="Times New Roman"/>
          <w:b/>
          <w:i w:val="0"/>
          <w:sz w:val="24"/>
        </w:rPr>
        <w:t>, 3], the reattachment line of the flow separated on the plate. It was established that the flow structure in the shock layer is determined by the intensity of contact discontinuities emanating from the branching points of the accompanying shock-wave configuration. In this case, either standard Ferry singularities on the surface of the semi-cone or vortex singularities above its surface can exist in the shock layer. Numerical codes for flow calculations in the conical approximation were developed based on ideal and viscous gas models. Comparison of the calculated results with experimental data demonstrated satisfactory agreement and the applicability limits of each.</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supersonic conical flows, shock waves, contact discontinuity, turbulent boundary layer separation, Ferry singularity.</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Зубин М.А., Максимов Ф.А. О некоторых особенностях течения в ударном слое около полуконуса на пластине // Изв. РАН. МЖГ. 2024. № 5. С.107–119.</w:t>
      </w:r>
    </w:p>
    <w:p>
      <w:pPr>
        <w:spacing w:before="0" w:after="60"/>
        <w:ind w:firstLine="0"/>
        <w:jc w:val="left"/>
      </w:pPr>
      <w:r>
        <w:rPr>
          <w:rFonts w:ascii="Times New Roman" w:hAnsi="Times New Roman"/>
          <w:b w:val="0"/>
          <w:i w:val="0"/>
          <w:sz w:val="24"/>
        </w:rPr>
        <w:t>[2] Авдуевский В.С., Грецов В.К. Исследование трехмерного отрывного обтекания полуконусов, установленных на пластине // Изв. АН СССР. МЖГ. 1970. №6. С. 112-115.</w:t>
      </w:r>
    </w:p>
    <w:p>
      <w:pPr>
        <w:spacing w:before="0" w:after="60"/>
        <w:ind w:firstLine="0"/>
        <w:jc w:val="left"/>
      </w:pPr>
      <w:r>
        <w:rPr>
          <w:rFonts w:ascii="Times New Roman" w:hAnsi="Times New Roman"/>
          <w:b w:val="0"/>
          <w:i w:val="0"/>
          <w:sz w:val="24"/>
        </w:rPr>
        <w:t>[3] Settles G.S., Kimmel R.L. Similarity of quasiconical shock wave/turbulent boundary layer interactions // AIAA Journal. 1986. Vol. 24. No. 1. pp. 47-53.</w:t>
      </w:r>
    </w:p>
    <w:p>
      <w:r>
        <w:t>FLOW STRUCTURE AROUND A HALF-CONE ON A PLATE IN SUPERSONIC CURRENT</w:t>
      </w:r>
    </w:p>
    <w:p>
      <w:pPr>
        <w:spacing w:before="0" w:after="60"/>
        <w:ind w:firstLine="0"/>
        <w:jc w:val="center"/>
      </w:pPr>
      <w:r>
        <w:rPr>
          <w:rFonts w:ascii="Times New Roman" w:hAnsi="Times New Roman"/>
          <w:b w:val="0"/>
          <w:i w:val="0"/>
          <w:sz w:val="24"/>
        </w:rPr>
        <w:t>M.A. Zubin, F.A. Maksimov</w:t>
      </w:r>
    </w:p>
    <w:p>
      <w:pPr>
        <w:spacing w:before="0" w:after="60"/>
        <w:ind w:firstLine="0"/>
        <w:jc w:val="center"/>
      </w:pPr>
      <w:r>
        <w:rPr>
          <w:rFonts w:ascii="Times New Roman" w:hAnsi="Times New Roman"/>
          <w:b w:val="0"/>
          <w:i w:val="0"/>
          <w:sz w:val="24"/>
        </w:rPr>
        <w:t>Lomonosov Moscow State University, Research Institute of Mechanics, Moscow, Russia</w:t>
      </w:r>
    </w:p>
    <w:p>
      <w:pPr>
        <w:spacing w:before="0" w:after="60"/>
        <w:ind w:firstLine="0"/>
        <w:jc w:val="center"/>
      </w:pPr>
      <w:r>
        <w:rPr>
          <w:rFonts w:ascii="Times New Roman" w:hAnsi="Times New Roman"/>
          <w:b w:val="0"/>
          <w:i w:val="0"/>
          <w:sz w:val="24"/>
        </w:rPr>
        <w:t>e-mail: zubinma@mail.ru, e-mail: f_a_maximov@mail.ru</w:t>
      </w:r>
    </w:p>
    <w:p>
      <w:pPr>
        <w:spacing w:before="0" w:after="60"/>
        <w:ind w:firstLine="0"/>
        <w:jc w:val="center"/>
      </w:pPr>
      <w:r>
        <w:rPr>
          <w:rFonts w:ascii="Times New Roman" w:hAnsi="Times New Roman"/>
          <w:b w:val="0"/>
          <w:i w:val="0"/>
          <w:sz w:val="24"/>
        </w:rPr>
        <w:t>The article presents the results of experimental and numerical studies of the structure of supersonic (M=3) flow past a semi-cone assembly on a plate, the apex of which coincides with the straight supersonic edge of the plate. Using a specialized optical method for visualizing supersonic conical flows, it was experimentally established [1] that the separation region arising from the interaction of a shock wave with the boundary layer on the plate is located entirely on the plate. It was found that the spreading line on the surface of the semi-cone is not, contrary to the existing idea in the literature [</w:t>
      </w:r>
      <w:r>
        <w:rPr>
          <w:rFonts w:ascii="Times New Roman" w:hAnsi="Times New Roman"/>
          <w:b w:val="0"/>
          <w:i w:val="0"/>
          <w:sz w:val="20"/>
          <w:vertAlign w:val="superscript"/>
        </w:rPr>
        <w:t>2</w:t>
      </w:r>
      <w:r>
        <w:rPr>
          <w:rFonts w:ascii="Times New Roman" w:hAnsi="Times New Roman"/>
          <w:b w:val="0"/>
          <w:i w:val="0"/>
          <w:sz w:val="24"/>
        </w:rPr>
        <w:t>, 3], the reattachment line of the flow separated on the plate. It was established that the flow structure in the shock layer is determined by the intensity of contact discontinuities emanating from the branching points of the accompanying shock-wave configuration. In this case, either standard Ferry singularities on the surface of the semi-cone or vortex singularities above its surface can exist in the shock layer. Numerical codes for flow calculations in the conical approximation were developed based on ideal and viscous gas models. Comparison of the calculated results with experimental data demonstrated satisfactory agreement and the applicability limits of each.</w:t>
      </w:r>
    </w:p>
    <w:p>
      <w:r>
        <w:t>Keywords</w:t>
      </w:r>
    </w:p>
    <w:p>
      <w:r>
        <w:t>supersonic conical flows, shock waves, contact discontinuity, turbulent boundary layer separation, Ferry singularity.</w:t>
      </w:r>
    </w:p>
    <w:p>
      <w:r>
        <w:t>Список литературы</w:t>
      </w:r>
    </w:p>
    <w:p>
      <w:r>
        <w:t>[1] Зубин М.А., Максимов Ф.А. О некоторых особенностях течения в ударном слое около полуконуса на пластине // Изв. РАН. МЖГ. 2024. № 5. С.107–119.</w:t>
      </w:r>
    </w:p>
    <w:p>
      <w:r>
        <w:t>[2] Авдуевский В.С., Грецов В.К. Исследование трехмерного отрывного обтекания полуконусов, установленных на пластине // Изв. АН СССР. МЖГ. 1970. №6. С. 112-115.</w:t>
      </w:r>
    </w:p>
    <w:p>
      <w:r>
        <w:t>[3] Settles G.S., Kimmel R.L. Similarity of quasiconical shock wave/turbulent boundary layer interactions // AIAA Journal. 1986. Vol. 24. No. 1. pp. 47-53.</w:t>
      </w:r>
    </w:p>
    <w:p>
      <w:r>
        <w:br w:type="page"/>
      </w:r>
    </w:p>
    <w:p>
      <w:pPr>
        <w:spacing w:before="0" w:after="120"/>
        <w:ind w:firstLine="0"/>
        <w:jc w:val="center"/>
      </w:pPr>
      <w:r>
        <w:rPr>
          <w:rFonts w:ascii="Times New Roman" w:hAnsi="Times New Roman"/>
          <w:b/>
          <w:i w:val="0"/>
          <w:sz w:val="28"/>
        </w:rPr>
        <w:t>Течения жидкости в диффузоре с большим углом раствора</w:t>
      </w:r>
    </w:p>
    <w:p>
      <w:pPr>
        <w:spacing w:before="0" w:after="60"/>
        <w:ind w:firstLine="0"/>
        <w:jc w:val="center"/>
      </w:pPr>
      <w:r>
        <w:rPr>
          <w:rFonts w:ascii="Times New Roman" w:hAnsi="Times New Roman"/>
          <w:b/>
          <w:i w:val="0"/>
          <w:sz w:val="24"/>
        </w:rPr>
        <w:t>Кумакшев С.А.</w:t>
      </w:r>
    </w:p>
    <w:p>
      <w:pPr>
        <w:spacing w:before="0" w:after="60"/>
        <w:ind w:firstLine="0"/>
        <w:jc w:val="center"/>
      </w:pPr>
      <w:r>
        <w:rPr>
          <w:rFonts w:ascii="Times New Roman" w:hAnsi="Times New Roman"/>
          <w:b w:val="0"/>
          <w:i/>
          <w:sz w:val="22"/>
        </w:rPr>
        <w:t>ИПМех РАН, Москва, Россия</w:t>
      </w:r>
    </w:p>
    <w:p>
      <w:pPr>
        <w:spacing w:before="0" w:after="60"/>
        <w:ind w:firstLine="0"/>
        <w:jc w:val="center"/>
      </w:pPr>
      <w:r>
        <w:rPr>
          <w:rFonts w:ascii="Times New Roman" w:hAnsi="Times New Roman"/>
          <w:b w:val="0"/>
          <w:i w:val="0"/>
          <w:sz w:val="24"/>
        </w:rPr>
        <w:t>kumak@ipmnet.ru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Для полной постановки задачи Джеффри-Гамеля о течении жидкости в плоском диффузоре, найдены и построены профили скорости стационарных течений вязкой жидкости для больших углов раствора диффузора. Установлена невозможность существования одномодового (без участков обратного течения) режима. При малых числах Рейнольдса течение имеет трехмодовый профиль скорости с двумя участками истечения жидкости у стенок и обратным течением по центру диффузора. При увеличении числа Рейнольдса показан переход к пятимодовому течению, когда участков истечения жидкости по-прежнему два, а участков с обратным течением становится три. Получившаяся картина течений показана на примере диффузора с углом раствора 270 градусов.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диффузор, задача Джеффри-Гамеля.</w:t>
      </w:r>
    </w:p>
    <w:p>
      <w:pPr>
        <w:spacing w:before="0" w:after="120"/>
        <w:ind w:firstLine="0"/>
        <w:jc w:val="center"/>
      </w:pPr>
      <w:r>
        <w:rPr>
          <w:rFonts w:ascii="Times New Roman" w:hAnsi="Times New Roman"/>
          <w:b/>
          <w:i w:val="0"/>
          <w:sz w:val="28"/>
        </w:rPr>
        <w:t>The flow of liquid in the diffuser with a large opening angle</w:t>
      </w:r>
    </w:p>
    <w:p>
      <w:pPr>
        <w:spacing w:before="0" w:after="60"/>
        <w:ind w:firstLine="0"/>
        <w:jc w:val="center"/>
      </w:pPr>
      <w:r>
        <w:rPr>
          <w:rFonts w:ascii="Times New Roman" w:hAnsi="Times New Roman"/>
          <w:b/>
          <w:i w:val="0"/>
          <w:sz w:val="24"/>
        </w:rPr>
        <w:t>Kumakshev S.A.</w:t>
      </w:r>
    </w:p>
    <w:p>
      <w:pPr>
        <w:spacing w:before="0" w:after="60"/>
        <w:ind w:firstLine="0"/>
        <w:jc w:val="center"/>
      </w:pPr>
      <w:r>
        <w:rPr>
          <w:rFonts w:ascii="Times New Roman" w:hAnsi="Times New Roman"/>
          <w:b w:val="0"/>
          <w:i/>
          <w:sz w:val="22"/>
        </w:rPr>
        <w:t>Ishlinsky Institute for Problems in Mechanics RAS, Moscow, Russia</w:t>
      </w:r>
    </w:p>
    <w:p>
      <w:pPr>
        <w:spacing w:before="0" w:after="60"/>
        <w:ind w:firstLine="0"/>
        <w:jc w:val="center"/>
      </w:pPr>
      <w:r>
        <w:rPr>
          <w:rFonts w:ascii="Times New Roman" w:hAnsi="Times New Roman"/>
          <w:b w:val="0"/>
          <w:i w:val="0"/>
          <w:sz w:val="24"/>
        </w:rPr>
        <w:t>kumak@ipmnet.ru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diffuser, Jeffrey-Hamel problem.</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Акуленко, Л.Д., Кумакшев, С.А. Бифуркация многомодовых течений вязкой жидкости в плоском диффузоре// ПММ. 72(3): 431-441.</w:t>
      </w:r>
    </w:p>
    <w:p>
      <w:r>
        <w:t>The flow of liquid in the diffuser with a large opening angle</w:t>
      </w:r>
    </w:p>
    <w:p>
      <w:pPr>
        <w:spacing w:before="0" w:after="60"/>
        <w:ind w:firstLine="0"/>
        <w:jc w:val="center"/>
      </w:pPr>
      <w:r>
        <w:rPr>
          <w:rFonts w:ascii="Times New Roman" w:hAnsi="Times New Roman"/>
          <w:b w:val="0"/>
          <w:i w:val="0"/>
          <w:sz w:val="24"/>
        </w:rPr>
        <w:t>Kumakshev S.A.</w:t>
      </w:r>
    </w:p>
    <w:p>
      <w:pPr>
        <w:spacing w:before="0" w:after="60"/>
        <w:ind w:firstLine="0"/>
        <w:jc w:val="center"/>
      </w:pPr>
      <w:r>
        <w:rPr>
          <w:rFonts w:ascii="Times New Roman" w:hAnsi="Times New Roman"/>
          <w:b w:val="0"/>
          <w:i w:val="0"/>
          <w:sz w:val="24"/>
        </w:rPr>
        <w:t>Ishlinsky Institute for Problems in Mechanics RAS, Moscow, Russia</w:t>
      </w:r>
    </w:p>
    <w:p>
      <w:pPr>
        <w:spacing w:before="0" w:after="60"/>
        <w:ind w:firstLine="0"/>
        <w:jc w:val="center"/>
      </w:pPr>
      <w:r>
        <w:rPr>
          <w:rFonts w:ascii="Times New Roman" w:hAnsi="Times New Roman"/>
          <w:b w:val="0"/>
          <w:i w:val="0"/>
          <w:sz w:val="24"/>
        </w:rPr>
        <w:t>kumak@ipmnet.ru</w:t>
      </w:r>
    </w:p>
    <w:p>
      <w:r>
        <w:t>Keywords</w:t>
      </w:r>
    </w:p>
    <w:p>
      <w:r>
        <w:t>diffuser, Jeffrey-Hamel problem.</w:t>
      </w:r>
    </w:p>
    <w:p>
      <w:r>
        <w:t>Список литературы</w:t>
      </w:r>
    </w:p>
    <w:p>
      <w:r>
        <w:t>[1] Акуленко, Л.Д., Кумакшев, С.А. Бифуркация многомодовых течений вязкой жидкости в плоском диффузоре// ПММ. 72(3): 431-441.</w:t>
      </w:r>
    </w:p>
    <w:p>
      <w:r>
        <w:br w:type="page"/>
      </w:r>
    </w:p>
    <w:p>
      <w:pPr>
        <w:spacing w:before="0" w:after="120"/>
        <w:ind w:firstLine="0"/>
        <w:jc w:val="center"/>
      </w:pPr>
      <w:r>
        <w:rPr>
          <w:rFonts w:ascii="Times New Roman" w:hAnsi="Times New Roman"/>
          <w:b/>
          <w:i w:val="0"/>
          <w:sz w:val="28"/>
        </w:rPr>
        <w:t>Управление ориентацией твёрдого тела с помощью четырёхосного карданного подвеса</w:t>
      </w:r>
    </w:p>
    <w:p>
      <w:pPr>
        <w:spacing w:before="0" w:after="60"/>
        <w:ind w:firstLine="0"/>
        <w:jc w:val="center"/>
      </w:pPr>
      <w:r>
        <w:rPr>
          <w:rFonts w:ascii="Times New Roman" w:hAnsi="Times New Roman"/>
          <w:b/>
          <w:i w:val="0"/>
          <w:sz w:val="24"/>
        </w:rPr>
        <w:t xml:space="preserve">Якубович Д.Ю. </w:t>
      </w:r>
      <w:r>
        <w:rPr>
          <w:rFonts w:ascii="Times New Roman" w:hAnsi="Times New Roman"/>
          <w:b/>
          <w:i w:val="0"/>
          <w:sz w:val="20"/>
          <w:vertAlign w:val="superscript"/>
        </w:rPr>
        <w:t>1</w:t>
      </w:r>
      <w:r>
        <w:rPr>
          <w:rFonts w:ascii="Times New Roman" w:hAnsi="Times New Roman"/>
          <w:b/>
          <w:i w:val="0"/>
          <w:sz w:val="24"/>
        </w:rPr>
        <w:t xml:space="preserve"> *, Беличенко М.В.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Московский авиационный институт (национальный исследовательский университет), Москва, Россия</w:t>
      </w:r>
    </w:p>
    <w:p>
      <w:pPr>
        <w:spacing w:before="0" w:after="60"/>
        <w:ind w:firstLine="0"/>
        <w:jc w:val="center"/>
      </w:pPr>
      <w:r>
        <w:rPr>
          <w:rFonts w:ascii="Times New Roman" w:hAnsi="Times New Roman"/>
          <w:b w:val="0"/>
          <w:i w:val="0"/>
          <w:sz w:val="24"/>
        </w:rPr>
        <w:t>*E-mail: yakubovich0406@gmail.com</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рассматривается задача управления пространственной ориентацией твёрдого тела с применением четырёхосного карданного подвеса. В отличие от классической трёхосной конструкции, предложенный вариант позволяет компенсировать вырожденные положения рамок за счёт введения дополнительной степени свободы. В работе предложен алгоритм управления внешней рамкой, обеспечивающий обход вырожденных состояний и стабильную работу подвеса. Динамическая модель системы построена на основе библиотеки, разработанной с помощью языка Modelica, реализующей динамику твёрдых тел со связями в трёхмерном пространстве.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карданный подвес, управление ориентацией, вырожденное положение, стабилизация, multibody system.</w:t>
      </w:r>
    </w:p>
    <w:p>
      <w:pPr>
        <w:spacing w:before="0" w:after="120"/>
        <w:ind w:firstLine="0"/>
        <w:jc w:val="center"/>
      </w:pPr>
      <w:r>
        <w:rPr>
          <w:rFonts w:ascii="Times New Roman" w:hAnsi="Times New Roman"/>
          <w:b/>
          <w:i w:val="0"/>
          <w:sz w:val="28"/>
        </w:rPr>
        <w:t>Rigid body orientation control with a four-axis gimbal</w:t>
      </w:r>
    </w:p>
    <w:p>
      <w:pPr>
        <w:spacing w:before="0" w:after="60"/>
        <w:ind w:firstLine="0"/>
        <w:jc w:val="center"/>
      </w:pPr>
      <w:r>
        <w:rPr>
          <w:rFonts w:ascii="Times New Roman" w:hAnsi="Times New Roman"/>
          <w:b/>
          <w:i w:val="0"/>
          <w:sz w:val="24"/>
        </w:rPr>
        <w:t xml:space="preserve">Yakubovich D.Yu. </w:t>
      </w:r>
      <w:r>
        <w:rPr>
          <w:rFonts w:ascii="Times New Roman" w:hAnsi="Times New Roman"/>
          <w:b/>
          <w:i w:val="0"/>
          <w:sz w:val="20"/>
          <w:vertAlign w:val="superscript"/>
        </w:rPr>
        <w:t>1</w:t>
      </w:r>
      <w:r>
        <w:rPr>
          <w:rFonts w:ascii="Times New Roman" w:hAnsi="Times New Roman"/>
          <w:b/>
          <w:i w:val="0"/>
          <w:sz w:val="24"/>
        </w:rPr>
        <w:t xml:space="preserve"> *, Belichenko M.V.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Moscow Aviation Institute (National Research University), Moscow, Russia</w:t>
      </w:r>
    </w:p>
    <w:p>
      <w:pPr>
        <w:spacing w:before="0" w:after="60"/>
        <w:ind w:firstLine="0"/>
        <w:jc w:val="center"/>
      </w:pPr>
      <w:r>
        <w:rPr>
          <w:rFonts w:ascii="Times New Roman" w:hAnsi="Times New Roman"/>
          <w:b w:val="0"/>
          <w:i w:val="0"/>
          <w:sz w:val="24"/>
        </w:rPr>
        <w:t>* E-mail: yakubovich0406@gmail.com</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This work addresses the control of a rigid body’s spatial orientation using a four-axis gimbal. The additional degree of freedom introduced in the proposed design eliminates the problem of gimbal lock inherent in the classical three-axis configuration. An outer frame control algorithm is developed to avoid singular states and maintain stable system performance. The dynamic model is implemented in Modelica with a dedicated library for simulating constrained rigid-body dynamics in three-dimensional space.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gimbal, attitude control, singular position, stabilization, multibody system.</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Маркеев А. П. Теоретическая механика. — 5-е изд., испр. и доп. — М.: Физматлит., 2024. — 712 с.</w:t>
      </w:r>
    </w:p>
    <w:p>
      <w:pPr>
        <w:spacing w:before="0" w:after="60"/>
        <w:ind w:firstLine="0"/>
        <w:jc w:val="left"/>
      </w:pPr>
      <w:r>
        <w:rPr>
          <w:rFonts w:ascii="Times New Roman" w:hAnsi="Times New Roman"/>
          <w:b w:val="0"/>
          <w:i w:val="0"/>
          <w:sz w:val="24"/>
        </w:rPr>
        <w:t>[2] Матвеев В. А. Гироскоп – это просто. — М.: Изд-во МГТУ им. Н.Э. Баумана, 2012. — 191 с.</w:t>
      </w:r>
    </w:p>
    <w:p>
      <w:r>
        <w:t>Rigid body orientation control with a four-axis gimbal</w:t>
      </w:r>
    </w:p>
    <w:p>
      <w:pPr>
        <w:spacing w:before="0" w:after="60"/>
        <w:ind w:firstLine="0"/>
        <w:jc w:val="center"/>
      </w:pPr>
      <w:r>
        <w:rPr>
          <w:rFonts w:ascii="Times New Roman" w:hAnsi="Times New Roman"/>
          <w:b w:val="0"/>
          <w:i w:val="0"/>
          <w:sz w:val="24"/>
        </w:rPr>
        <w:t xml:space="preserve">Yakubovich D.Yu. </w:t>
      </w:r>
      <w:r>
        <w:rPr>
          <w:rFonts w:ascii="Times New Roman" w:hAnsi="Times New Roman"/>
          <w:b w:val="0"/>
          <w:i w:val="0"/>
          <w:sz w:val="20"/>
          <w:vertAlign w:val="superscript"/>
        </w:rPr>
        <w:t>1</w:t>
      </w:r>
      <w:r>
        <w:rPr>
          <w:rFonts w:ascii="Times New Roman" w:hAnsi="Times New Roman"/>
          <w:b w:val="0"/>
          <w:i w:val="0"/>
          <w:sz w:val="24"/>
        </w:rPr>
        <w:t xml:space="preserve"> *, Belichenko M.V. </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Moscow Aviation Institute (National Research University), Moscow, Russia</w:t>
      </w:r>
    </w:p>
    <w:p>
      <w:pPr>
        <w:spacing w:before="0" w:after="60"/>
        <w:ind w:firstLine="0"/>
        <w:jc w:val="center"/>
      </w:pPr>
      <w:r>
        <w:rPr>
          <w:rFonts w:ascii="Times New Roman" w:hAnsi="Times New Roman"/>
          <w:b w:val="0"/>
          <w:i w:val="0"/>
          <w:sz w:val="24"/>
        </w:rPr>
        <w:t>* E-mail: yakubovich0406@gmail.com</w:t>
      </w:r>
    </w:p>
    <w:p>
      <w:r>
        <w:t>Abstract</w:t>
      </w:r>
    </w:p>
    <w:p>
      <w:r>
        <w:t>This work addresses the control of a rigid body’s spatial orientation using a four-axis gimbal. The additional degree of freedom introduced in the proposed design eliminates the problem of gimbal lock inherent in the classical three-axis configuration. An outer frame control algorithm is developed to avoid singular states and maintain stable system performance. The dynamic model is implemented in Modelica with a dedicated library for simulating constrained rigid-body dynamics in three-dimensional space.</w:t>
      </w:r>
    </w:p>
    <w:p>
      <w:r>
        <w:t>Keywords</w:t>
      </w:r>
    </w:p>
    <w:p>
      <w:r>
        <w:t>gimbal, attitude control, singular position, stabilization, multibody system.</w:t>
      </w:r>
    </w:p>
    <w:p>
      <w:r>
        <w:t>Список литературы</w:t>
      </w:r>
    </w:p>
    <w:p>
      <w:r>
        <w:t>[1] Маркеев А. П. Теоретическая механика. — 5-е изд., испр. и доп. — М.: Физматлит., 2024. — 712 с.</w:t>
      </w:r>
    </w:p>
    <w:p>
      <w:r>
        <w:t>[2] Матвеев В. А. Гироскоп – это просто. — М.: Изд-во МГТУ им. Н.Э. Баумана, 2012. — 191 с.</w:t>
      </w:r>
    </w:p>
    <w:p>
      <w:r>
        <w:br w:type="page"/>
      </w:r>
    </w:p>
    <w:p>
      <w:pPr>
        <w:spacing w:before="0" w:after="120"/>
        <w:ind w:firstLine="0"/>
        <w:jc w:val="left"/>
      </w:pPr>
      <w:r>
        <w:rPr>
          <w:rFonts w:ascii="Times New Roman" w:hAnsi="Times New Roman"/>
          <w:b w:val="0"/>
          <w:i w:val="0"/>
          <w:sz w:val="24"/>
        </w:rPr>
        <w:t>УДК 519.71</w:t>
      </w:r>
    </w:p>
    <w:p>
      <w:pPr>
        <w:spacing w:before="0" w:after="120"/>
        <w:ind w:firstLine="0"/>
        <w:jc w:val="center"/>
      </w:pPr>
      <w:r>
        <w:rPr>
          <w:rFonts w:ascii="Times New Roman" w:hAnsi="Times New Roman"/>
          <w:b/>
          <w:i w:val="0"/>
          <w:sz w:val="28"/>
        </w:rPr>
        <w:t>Управление пространственным движением квадрокоптера на базе оценки вектора состояния</w:t>
      </w:r>
    </w:p>
    <w:p>
      <w:pPr>
        <w:spacing w:before="0" w:after="60"/>
        <w:ind w:firstLine="0"/>
        <w:jc w:val="center"/>
      </w:pPr>
      <w:r>
        <w:rPr>
          <w:rFonts w:ascii="Times New Roman" w:hAnsi="Times New Roman"/>
          <w:b w:val="0"/>
          <w:i w:val="0"/>
          <w:sz w:val="24"/>
        </w:rPr>
        <w:t>SPIN-код:</w:t>
      </w:r>
    </w:p>
    <w:p>
      <w:pPr>
        <w:spacing w:before="0" w:after="60"/>
        <w:ind w:firstLine="0"/>
        <w:jc w:val="center"/>
      </w:pPr>
      <w:r>
        <w:rPr>
          <w:rFonts w:ascii="Times New Roman" w:hAnsi="Times New Roman"/>
          <w:b w:val="0"/>
          <w:i w:val="0"/>
          <w:sz w:val="24"/>
        </w:rPr>
        <w:t>SPIN-код: 2626-15</w:t>
      </w:r>
      <w:r>
        <w:rPr>
          <w:rFonts w:ascii="Times New Roman" w:hAnsi="Times New Roman"/>
          <w:b w:val="0"/>
          <w:i w:val="0"/>
          <w:sz w:val="20"/>
          <w:vertAlign w:val="superscript"/>
        </w:rPr>
        <w:t>99</w:t>
      </w:r>
    </w:p>
    <w:p>
      <w:pPr>
        <w:spacing w:before="0" w:after="60"/>
        <w:ind w:firstLine="0"/>
        <w:jc w:val="center"/>
      </w:pPr>
      <w:r>
        <w:rPr>
          <w:rFonts w:ascii="Times New Roman" w:hAnsi="Times New Roman"/>
          <w:b w:val="0"/>
          <w:i/>
          <w:sz w:val="22"/>
        </w:rPr>
        <w:t>1ИПМех РАН,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задача управления пространственным движением квадрокоптера в условиях неполноты измеряемой информации о переменных состояния. Осуществлен синтез законов управления движением летательного аппарата в пространстве в виде обратной связи по измеряемым компонентам вектора состояния математической модели квадрокоптера. Предложено решение для задачи оценивания компонент вектора состояния при помощи наблюдателя с последующим использованием полученной оценки в стабилизирующей обратной связи. Работоспособность полученных законов управления проверена при помощи численного моделирования с использованием пакета MATLAB/Simulink</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линеаризация обратной связью по состоянию, наблюдатель состояния, управление, квадрокоптер</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of controlling the spatial motion of a quadcopter under conditions of incomplete state measurements is considered. Laws for controlling the aircraft's spatial motion are synthesized in the form of feedback based on the measured components of the state vector of a mathematical model of the quadcopter. A solution is proposed for estimating the state vector components using an observer, followed by using the resulting estimate in a stabilizing feedback loop. The performance of the resulting control laws is verified through numerical simulation using the MATLAB/Simulink package.</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state feedback linearization, state observer, control, quadcopter</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Голубев А.Е., Хорошева А.А., Васенин С.А. Построение и стабилизация траекторий пространственного движения квадрокоптера // Известия РАН. Теория и системы управления. 2025. №2. С. 109-124</w:t>
      </w:r>
    </w:p>
    <w:p>
      <w:pPr>
        <w:spacing w:before="0" w:after="60"/>
        <w:ind w:firstLine="0"/>
        <w:jc w:val="left"/>
      </w:pPr>
      <w:r>
        <w:rPr>
          <w:rFonts w:ascii="Times New Roman" w:hAnsi="Times New Roman"/>
          <w:b w:val="0"/>
          <w:i w:val="0"/>
          <w:sz w:val="24"/>
        </w:rPr>
        <w:t>[2] Golubev A.E., Glazkov T.V. Nonlinear quadrotor control based on Simulink Support Package for Parrot Minidrones // CEUR Workshop Proceedings. 2020. V. 2783. P. 113-127.</w:t>
      </w:r>
    </w:p>
    <w:p>
      <w:pPr>
        <w:spacing w:before="0" w:after="60"/>
        <w:ind w:firstLine="0"/>
        <w:jc w:val="left"/>
      </w:pPr>
      <w:r>
        <w:rPr>
          <w:rFonts w:ascii="Times New Roman" w:hAnsi="Times New Roman"/>
          <w:b w:val="0"/>
          <w:i w:val="0"/>
          <w:sz w:val="24"/>
        </w:rPr>
        <w:t>[3] Borisov O.I., Pyrkin A.A., Isidori A. Application of Enhanced Extended Observer in Station-Keeping of a Quadrotor with Unmeasurable Pitch and Roll Angles // IFAC PapersOnLine. 2019. V. 52(16). P. 837-842</w:t>
      </w:r>
    </w:p>
    <w:p>
      <w:r>
        <w:t>Abstract</w:t>
      </w:r>
    </w:p>
    <w:p>
      <w:r>
        <w:t>The problem of controlling the spatial motion of a quadcopter under conditions of incomplete state measurements is considered. Laws for controlling the aircraft's spatial motion are synthesized in the form of feedback based on the measured components of the state vector of a mathematical model of the quadcopter. A solution is proposed for estimating the state vector components using an observer, followed by using the resulting estimate in a stabilizing feedback loop. The performance of the resulting control laws is verified through numerical simulation using the MATLAB/Simulink package.</w:t>
      </w:r>
    </w:p>
    <w:p>
      <w:r>
        <w:t>Keywords</w:t>
      </w:r>
    </w:p>
    <w:p>
      <w:r>
        <w:t>state feedback linearization, state observer, control, quadcopter</w:t>
      </w:r>
    </w:p>
    <w:p>
      <w:r>
        <w:t>Список литературы</w:t>
      </w:r>
    </w:p>
    <w:p>
      <w:r>
        <w:t>[1] Голубев А.Е., Хорошева А.А., Васенин С.А. Построение и стабилизация траекторий пространственного движения квадрокоптера // Известия РАН. Теория и системы управления. 2025. №2. С. 109-124</w:t>
      </w:r>
    </w:p>
    <w:p>
      <w:r>
        <w:t>[2] Golubev A.E., Glazkov T.V. Nonlinear quadrotor control based on Simulink Support Package for Parrot Minidrones // CEUR Workshop Proceedings. 2020. V. 2783. P. 113-127.</w:t>
      </w:r>
    </w:p>
    <w:p>
      <w:r>
        <w:t>[3] Borisov O.I., Pyrkin A.A., Isidori A. Application of Enhanced Extended Observer in Station-Keeping of a Quadrotor with Unmeasurable Pitch and Roll Angles // IFAC PapersOnLine. 2019. V. 52(16). P. 837-842</w:t>
      </w:r>
    </w:p>
    <w:p>
      <w:r>
        <w:br w:type="page"/>
      </w:r>
    </w:p>
    <w:p>
      <w:pPr>
        <w:spacing w:before="0" w:after="120"/>
        <w:ind w:firstLine="0"/>
        <w:jc w:val="left"/>
      </w:pPr>
      <w:r>
        <w:rPr>
          <w:rFonts w:ascii="Times New Roman" w:hAnsi="Times New Roman"/>
          <w:b w:val="0"/>
          <w:i w:val="0"/>
          <w:sz w:val="24"/>
        </w:rPr>
        <w:t>УДК 520.607</w:t>
      </w:r>
    </w:p>
    <w:p>
      <w:pPr>
        <w:spacing w:before="0" w:after="120"/>
        <w:ind w:firstLine="0"/>
        <w:jc w:val="center"/>
      </w:pPr>
      <w:r>
        <w:rPr>
          <w:rFonts w:ascii="Times New Roman" w:hAnsi="Times New Roman"/>
          <w:b/>
          <w:i w:val="0"/>
          <w:sz w:val="28"/>
        </w:rPr>
        <w:t>Упругопластическое напряженное состояние толстостенной сферы, одновременно нагруженной внешним и внутренним давлением</w:t>
      </w:r>
    </w:p>
    <w:p>
      <w:pPr>
        <w:spacing w:before="0" w:after="60"/>
        <w:ind w:firstLine="0"/>
        <w:jc w:val="center"/>
      </w:pPr>
      <w:r>
        <w:rPr>
          <w:rFonts w:ascii="Times New Roman" w:hAnsi="Times New Roman"/>
          <w:b w:val="0"/>
          <w:i w:val="0"/>
          <w:sz w:val="24"/>
        </w:rPr>
        <w:t>Феоктистов Сергей Иванович</w:t>
      </w:r>
      <w:r>
        <w:rPr>
          <w:rFonts w:ascii="Times New Roman" w:hAnsi="Times New Roman"/>
          <w:b w:val="0"/>
          <w:i w:val="0"/>
          <w:sz w:val="20"/>
          <w:vertAlign w:val="superscript"/>
        </w:rPr>
        <w:t>1</w:t>
      </w:r>
      <w:r>
        <w:rPr>
          <w:rFonts w:ascii="Times New Roman" w:hAnsi="Times New Roman"/>
          <w:b w:val="0"/>
          <w:i w:val="0"/>
          <w:sz w:val="24"/>
        </w:rPr>
        <w:t xml:space="preserve"> serg_feo@mail.ru</w:t>
      </w:r>
    </w:p>
    <w:p>
      <w:pPr>
        <w:spacing w:before="0" w:after="60"/>
        <w:ind w:firstLine="0"/>
        <w:jc w:val="center"/>
      </w:pPr>
      <w:r>
        <w:rPr>
          <w:rFonts w:ascii="Times New Roman" w:hAnsi="Times New Roman"/>
          <w:b w:val="0"/>
          <w:i w:val="0"/>
          <w:sz w:val="24"/>
        </w:rPr>
        <w:t>SPIN-код: 8997-58</w:t>
      </w:r>
      <w:r>
        <w:rPr>
          <w:rFonts w:ascii="Times New Roman" w:hAnsi="Times New Roman"/>
          <w:b w:val="0"/>
          <w:i w:val="0"/>
          <w:sz w:val="20"/>
          <w:vertAlign w:val="superscript"/>
        </w:rPr>
        <w:t>84</w:t>
      </w:r>
    </w:p>
    <w:p>
      <w:pPr>
        <w:spacing w:before="0" w:after="60"/>
        <w:ind w:firstLine="0"/>
        <w:jc w:val="center"/>
      </w:pPr>
      <w:r>
        <w:rPr>
          <w:rFonts w:ascii="Times New Roman" w:hAnsi="Times New Roman"/>
          <w:b w:val="0"/>
          <w:i w:val="0"/>
          <w:sz w:val="24"/>
        </w:rPr>
        <w:t>Андрианов Иван Константинович</w:t>
      </w:r>
      <w:r>
        <w:rPr>
          <w:rFonts w:ascii="Times New Roman" w:hAnsi="Times New Roman"/>
          <w:b w:val="0"/>
          <w:i w:val="0"/>
          <w:sz w:val="20"/>
          <w:vertAlign w:val="superscript"/>
        </w:rPr>
        <w:t>1</w:t>
      </w:r>
      <w:r>
        <w:rPr>
          <w:rFonts w:ascii="Times New Roman" w:hAnsi="Times New Roman"/>
          <w:b w:val="0"/>
          <w:i w:val="0"/>
          <w:sz w:val="24"/>
        </w:rPr>
        <w:t xml:space="preserve"> ivan_andrianov_90@mail.ru</w:t>
      </w:r>
    </w:p>
    <w:p>
      <w:pPr>
        <w:spacing w:before="0" w:after="60"/>
        <w:ind w:firstLine="0"/>
        <w:jc w:val="center"/>
      </w:pPr>
      <w:r>
        <w:rPr>
          <w:rFonts w:ascii="Times New Roman" w:hAnsi="Times New Roman"/>
          <w:b w:val="0"/>
          <w:i w:val="0"/>
          <w:sz w:val="24"/>
        </w:rPr>
        <w:t>SPIN-код: 7998-19</w:t>
      </w:r>
      <w:r>
        <w:rPr>
          <w:rFonts w:ascii="Times New Roman" w:hAnsi="Times New Roman"/>
          <w:b w:val="0"/>
          <w:i w:val="0"/>
          <w:sz w:val="20"/>
          <w:vertAlign w:val="superscript"/>
        </w:rPr>
        <w:t>93</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ФГБОУ ВО «Комсомольский-на-Амуре государственный университет»</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Рассмотрено упругопластическое напряженное состояние толстостенной сферической оболочки, находящейся одновременно под внутренним и внешним давлением (задача Ламэ). Получены аналитические зависимости, позволяющие рассчитать упругопластическое напряженное состояние в стенке оболочки для несжимаемого материала с линейным законом деформационного упрочнения при различных сочетаниях внутреннего и внешнего давлений. Согласно полученным результатам, характер напряженного состояния оболочки зависит от абсолютной величины разности давлений на внутренней и внешней поверхностях.</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сфера, толстостенная оболочка, упругопластическое напряженное состояние, задача Ламэ, линейное упрочнение.</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elastoplastic stress state of a thick-walled spherical shell under both internal and external pressure (the Lame problem) is considered. Analytical dependences have been obtained that make it possible to calculate the elastoplastic stress state in the shell wall for an incompressible material with a linear law of strain hardening at various combinations of internal and external pressures. According to the results obtained, the nature of the stressed state of the shell depends on the absolute magnitude of the pressure difference on the inner and outer surfaces.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sphere, thick-walled shell, elastic-plastic stress state, Lame problem, linear hardening.</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Feoktistov S.I., Andrianov I.K. Bearing capacity of spherical thick-walled shell taking into account compressibility and nonlinear plasticity. Materials Physics and Mechanics, 2022, Vol. 50, No. 3, P. 410-419. DOI 10.18149/MPM.5032022_5.</w:t>
      </w:r>
    </w:p>
    <w:p>
      <w:pPr>
        <w:spacing w:before="0" w:after="60"/>
        <w:ind w:firstLine="0"/>
        <w:jc w:val="left"/>
      </w:pPr>
      <w:r>
        <w:rPr>
          <w:rFonts w:ascii="Times New Roman" w:hAnsi="Times New Roman"/>
          <w:b w:val="0"/>
          <w:i w:val="0"/>
          <w:sz w:val="24"/>
        </w:rPr>
        <w:t>[2] Сторожев М.В., Попов Е.А. Теория обработки металлов давлением. Москва, Машиностроение, 1977, 423 с.</w:t>
      </w:r>
    </w:p>
    <w:p>
      <w:r>
        <w:t>Abstract</w:t>
      </w:r>
    </w:p>
    <w:p>
      <w:r>
        <w:t>The elastoplastic stress state of a thick-walled spherical shell under both internal and external pressure (the Lame problem) is considered. Analytical dependences have been obtained that make it possible to calculate the elastoplastic stress state in the shell wall for an incompressible material with a linear law of strain hardening at various combinations of internal and external pressures. According to the results obtained, the nature of the stressed state of the shell depends on the absolute magnitude of the pressure difference on the inner and outer surfaces.</w:t>
      </w:r>
    </w:p>
    <w:p>
      <w:r>
        <w:t>Keywords</w:t>
      </w:r>
    </w:p>
    <w:p>
      <w:r>
        <w:t>sphere, thick-walled shell, elastic-plastic stress state, Lame problem, linear hardening.</w:t>
      </w:r>
    </w:p>
    <w:p>
      <w:r>
        <w:t>Список литературы</w:t>
      </w:r>
    </w:p>
    <w:p>
      <w:r>
        <w:t>[1] Feoktistov S.I., Andrianov I.K. Bearing capacity of spherical thick-walled shell taking into account compressibility and nonlinear plasticity. Materials Physics and Mechanics, 2022, Vol. 50, No. 3, P. 410-419. DOI 10.18149/MPM.5032022_5.</w:t>
      </w:r>
    </w:p>
    <w:p>
      <w:r>
        <w:t>[2] Сторожев М.В., Попов Е.А. Теория обработки металлов давлением. Москва, Машиностроение, 1977, 423 с.</w:t>
      </w:r>
    </w:p>
    <w:p>
      <w:r>
        <w:br w:type="page"/>
      </w:r>
    </w:p>
    <w:p>
      <w:pPr>
        <w:spacing w:before="0" w:after="120"/>
        <w:ind w:firstLine="0"/>
        <w:jc w:val="left"/>
      </w:pPr>
      <w:r>
        <w:rPr>
          <w:rFonts w:ascii="Times New Roman" w:hAnsi="Times New Roman"/>
          <w:b w:val="0"/>
          <w:i w:val="0"/>
          <w:sz w:val="24"/>
        </w:rPr>
        <w:t>УДК 517.925.51</w:t>
      </w:r>
    </w:p>
    <w:p>
      <w:pPr>
        <w:spacing w:before="0" w:after="120"/>
        <w:ind w:firstLine="0"/>
        <w:jc w:val="center"/>
      </w:pPr>
      <w:r>
        <w:rPr>
          <w:rFonts w:ascii="Times New Roman" w:hAnsi="Times New Roman"/>
          <w:b/>
          <w:i w:val="0"/>
          <w:sz w:val="28"/>
        </w:rPr>
        <w:t>Устойчивость и положительно инвариантные множества</w:t>
      </w:r>
    </w:p>
    <w:p>
      <w:pPr>
        <w:spacing w:before="0" w:after="60"/>
        <w:ind w:firstLine="0"/>
        <w:jc w:val="center"/>
      </w:pPr>
      <w:r>
        <w:rPr>
          <w:rFonts w:ascii="Times New Roman" w:hAnsi="Times New Roman"/>
          <w:b w:val="0"/>
          <w:i w:val="0"/>
          <w:sz w:val="24"/>
        </w:rPr>
        <w:t>Крищенко Александр Петрович apkri@bmstu.ru</w:t>
      </w:r>
    </w:p>
    <w:p>
      <w:pPr>
        <w:spacing w:before="0" w:after="60"/>
        <w:ind w:firstLine="0"/>
        <w:jc w:val="center"/>
      </w:pPr>
      <w:r>
        <w:rPr>
          <w:rFonts w:ascii="Times New Roman" w:hAnsi="Times New Roman"/>
          <w:b w:val="0"/>
          <w:i w:val="0"/>
          <w:sz w:val="24"/>
        </w:rPr>
        <w:t>SPIN-код: 6570-93</w:t>
      </w:r>
      <w:r>
        <w:rPr>
          <w:rFonts w:ascii="Times New Roman" w:hAnsi="Times New Roman"/>
          <w:b w:val="0"/>
          <w:i w:val="0"/>
          <w:sz w:val="20"/>
          <w:vertAlign w:val="superscript"/>
        </w:rPr>
        <w:t>80</w:t>
      </w:r>
    </w:p>
    <w:p>
      <w:pPr>
        <w:spacing w:before="0" w:after="60"/>
        <w:ind w:firstLine="0"/>
        <w:jc w:val="center"/>
      </w:pPr>
      <w:r>
        <w:rPr>
          <w:rFonts w:ascii="Times New Roman" w:hAnsi="Times New Roman"/>
          <w:b w:val="0"/>
          <w:i/>
          <w:sz w:val="22"/>
        </w:rPr>
        <w:t>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Рассматриваются необходимые и достаточные условия асимптотической устойчивости и устойчивости в целом положения равновесия в терминах инвариантных компактов и положительно инвариантных множеств. Для проверки этих условий используется метод локализации инвариантных компактов. Строится обобщение функции Ляпунова. Рассмотрен пример системы третьего порядка.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асимптотическая устойчивость, устойчивости в целом, метод локализации инвариантных компактов, функция Ляпунова</w:t>
      </w:r>
    </w:p>
    <w:p>
      <w:pPr>
        <w:spacing w:before="0" w:after="120"/>
        <w:ind w:firstLine="0"/>
        <w:jc w:val="center"/>
      </w:pPr>
      <w:r>
        <w:rPr>
          <w:rFonts w:ascii="Times New Roman" w:hAnsi="Times New Roman"/>
          <w:b/>
          <w:i w:val="0"/>
          <w:sz w:val="28"/>
        </w:rPr>
        <w:t>Stability and positively invariant sets</w:t>
      </w:r>
    </w:p>
    <w:p>
      <w:pPr>
        <w:spacing w:before="0" w:after="60"/>
        <w:ind w:firstLine="0"/>
        <w:jc w:val="center"/>
      </w:pPr>
      <w:r>
        <w:rPr>
          <w:rFonts w:ascii="Times New Roman" w:hAnsi="Times New Roman"/>
          <w:b w:val="0"/>
          <w:i w:val="0"/>
          <w:sz w:val="24"/>
        </w:rPr>
        <w:t>Krishchenko Alexanderich Petrovich apkri@bmstu.ru</w:t>
      </w:r>
    </w:p>
    <w:p>
      <w:pPr>
        <w:spacing w:before="0" w:after="60"/>
        <w:ind w:firstLine="0"/>
        <w:jc w:val="center"/>
      </w:pPr>
      <w:r>
        <w:rPr>
          <w:rFonts w:ascii="Times New Roman" w:hAnsi="Times New Roman"/>
          <w:b w:val="0"/>
          <w:i w:val="0"/>
          <w:sz w:val="24"/>
        </w:rPr>
        <w:t>SPIN-code: 6570-93</w:t>
      </w:r>
      <w:r>
        <w:rPr>
          <w:rFonts w:ascii="Times New Roman" w:hAnsi="Times New Roman"/>
          <w:b w:val="0"/>
          <w:i w:val="0"/>
          <w:sz w:val="20"/>
          <w:vertAlign w:val="superscript"/>
        </w:rPr>
        <w:t>80</w:t>
      </w:r>
    </w:p>
    <w:p>
      <w:pPr>
        <w:spacing w:before="0" w:after="60"/>
        <w:ind w:firstLine="0"/>
        <w:jc w:val="center"/>
      </w:pPr>
      <w:r>
        <w:rPr>
          <w:rFonts w:ascii="Times New Roman" w:hAnsi="Times New Roman"/>
          <w:b/>
          <w:i w:val="0"/>
          <w:sz w:val="24"/>
        </w:rPr>
        <w:t>BMSTU, Moscow, Russia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i sufficient conditions for asymptotic stability and global asymptotical stability of the equilibrium points are considered in terms of invariant compact invariant sets and positively invariant sets. To verify these conditions, the localization method of invariant compact sets is used. A generalization of the Lyapunov function is constructed. An example of a third-order system is considered.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asymptotical stability, global asymptotical stability, localization method of invariant compact sets, Lyapunov function</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Крищенко А.П., Исследование асимптотической устойчивости в целом методом локализация инвариантных компактов. Дифференциальные уравнения. 2016, т. 52, № 11, с. 1457 - 1464.</w:t>
      </w:r>
    </w:p>
    <w:p>
      <w:pPr>
        <w:spacing w:before="0" w:after="60"/>
        <w:ind w:firstLine="0"/>
        <w:jc w:val="left"/>
      </w:pPr>
      <w:r>
        <w:rPr>
          <w:rFonts w:ascii="Times New Roman" w:hAnsi="Times New Roman"/>
          <w:b w:val="0"/>
          <w:i w:val="0"/>
          <w:sz w:val="24"/>
        </w:rPr>
        <w:t>[2] Крищенко А.П., Итерационные последовательности метода локализации. Дифференциальные уравнения. 2024, т. 60, № 11, с. 1460 - 1470.</w:t>
      </w:r>
    </w:p>
    <w:p>
      <w:pPr>
        <w:spacing w:before="0" w:after="60"/>
        <w:ind w:firstLine="0"/>
        <w:jc w:val="left"/>
      </w:pPr>
      <w:r>
        <w:rPr>
          <w:rFonts w:ascii="Times New Roman" w:hAnsi="Times New Roman"/>
          <w:b w:val="0"/>
          <w:i w:val="0"/>
          <w:sz w:val="24"/>
        </w:rPr>
        <w:t>[3] Крищенко А.П. Конечные границы, положения равновесия и бифуркации в трехмерной модели рака. . Дифференциальные уравнения. 2025, т.61, № 11, с. 1460 - 1473.</w:t>
      </w:r>
    </w:p>
    <w:p>
      <w:r>
        <w:t>Stability and positively invariant sets</w:t>
      </w:r>
    </w:p>
    <w:p>
      <w:pPr>
        <w:spacing w:before="0" w:after="60"/>
        <w:ind w:firstLine="0"/>
        <w:jc w:val="center"/>
      </w:pPr>
      <w:r>
        <w:rPr>
          <w:rFonts w:ascii="Times New Roman" w:hAnsi="Times New Roman"/>
          <w:b w:val="0"/>
          <w:i w:val="0"/>
          <w:sz w:val="24"/>
        </w:rPr>
        <w:t>Krishchenko Alexanderich Petrovich apkri@bmstu.ru</w:t>
      </w:r>
    </w:p>
    <w:p>
      <w:pPr>
        <w:spacing w:before="0" w:after="60"/>
        <w:ind w:firstLine="0"/>
        <w:jc w:val="center"/>
      </w:pPr>
      <w:r>
        <w:rPr>
          <w:rFonts w:ascii="Times New Roman" w:hAnsi="Times New Roman"/>
          <w:b w:val="0"/>
          <w:i w:val="0"/>
          <w:sz w:val="24"/>
        </w:rPr>
        <w:t>SPIN-code: 6570-93</w:t>
      </w:r>
      <w:r>
        <w:rPr>
          <w:rFonts w:ascii="Times New Roman" w:hAnsi="Times New Roman"/>
          <w:b w:val="0"/>
          <w:i w:val="0"/>
          <w:sz w:val="20"/>
          <w:vertAlign w:val="superscript"/>
        </w:rPr>
        <w:t>80</w:t>
      </w:r>
    </w:p>
    <w:p>
      <w:pPr>
        <w:spacing w:before="0" w:after="60"/>
        <w:ind w:firstLine="0"/>
        <w:jc w:val="center"/>
      </w:pPr>
      <w:r>
        <w:rPr>
          <w:rFonts w:ascii="Times New Roman" w:hAnsi="Times New Roman"/>
          <w:b w:val="0"/>
          <w:i w:val="0"/>
          <w:sz w:val="24"/>
        </w:rPr>
        <w:t>BMSTU, Moscow, Russia</w:t>
      </w:r>
    </w:p>
    <w:p>
      <w:r>
        <w:t>Abstract</w:t>
      </w:r>
    </w:p>
    <w:p>
      <w:r>
        <w:t>The i sufficient conditions for asymptotic stability and global asymptotical stability of the equilibrium points are considered in terms of invariant compact invariant sets and positively invariant sets. To verify these conditions, the localization method of invariant compact sets is used. A generalization of the Lyapunov function is constructed. An example of a third-order system is considered.</w:t>
      </w:r>
    </w:p>
    <w:p>
      <w:r>
        <w:t>Keywords</w:t>
      </w:r>
    </w:p>
    <w:p>
      <w:r>
        <w:t>asymptotical stability, global asymptotical stability, localization method of invariant compact sets, Lyapunov function</w:t>
      </w:r>
    </w:p>
    <w:p>
      <w:r>
        <w:t>Список литературы</w:t>
      </w:r>
    </w:p>
    <w:p>
      <w:r>
        <w:t>[1] Крищенко А.П., Исследование асимптотической устойчивости в целом методом локализация инвариантных компактов. Дифференциальные уравнения. 2016, т. 52, № 11, с. 1457 - 1464.</w:t>
      </w:r>
    </w:p>
    <w:p>
      <w:r>
        <w:t>[2] Крищенко А.П., Итерационные последовательности метода локализации. Дифференциальные уравнения. 2024, т. 60, № 11, с. 1460 - 1470.</w:t>
      </w:r>
    </w:p>
    <w:p>
      <w:r>
        <w:t>[3] Крищенко А.П. Конечные границы, положения равновесия и бифуркации в трехмерной модели рака. . Дифференциальные уравнения. 2025, т.61, № 11, с. 1460 - 1473.</w:t>
      </w:r>
    </w:p>
    <w:p>
      <w:r>
        <w:br w:type="page"/>
      </w:r>
    </w:p>
    <w:p>
      <w:pPr>
        <w:spacing w:before="0" w:after="120"/>
        <w:ind w:firstLine="0"/>
        <w:jc w:val="center"/>
      </w:pPr>
      <w:r>
        <w:rPr>
          <w:rFonts w:ascii="Times New Roman" w:hAnsi="Times New Roman"/>
          <w:b/>
          <w:i w:val="0"/>
          <w:sz w:val="28"/>
        </w:rPr>
        <w:t>Устойчивость плоскопараллельного движения лыжника при прыжке с трамплина</w:t>
      </w:r>
    </w:p>
    <w:p>
      <w:pPr>
        <w:spacing w:before="0" w:after="60"/>
        <w:ind w:firstLine="0"/>
        <w:jc w:val="center"/>
      </w:pPr>
      <w:r>
        <w:rPr>
          <w:rFonts w:ascii="Times New Roman" w:hAnsi="Times New Roman"/>
          <w:b/>
          <w:i w:val="0"/>
          <w:sz w:val="24"/>
        </w:rPr>
        <w:t>В.А. Самсонов, Б.Я. Локшин, Ю.М. Окунев, О.Г. Привалова *</w:t>
      </w:r>
    </w:p>
    <w:p>
      <w:pPr>
        <w:spacing w:before="0" w:after="60"/>
        <w:ind w:firstLine="0"/>
        <w:jc w:val="center"/>
      </w:pPr>
      <w:r>
        <w:rPr>
          <w:rFonts w:ascii="Times New Roman" w:hAnsi="Times New Roman"/>
          <w:b w:val="0"/>
          <w:i/>
          <w:sz w:val="22"/>
        </w:rPr>
        <w:t>НИИ механики МГУ, Москва, Россия</w:t>
      </w:r>
    </w:p>
    <w:p>
      <w:pPr>
        <w:spacing w:before="0" w:after="60"/>
        <w:ind w:firstLine="0"/>
        <w:jc w:val="center"/>
      </w:pPr>
      <w:r>
        <w:rPr>
          <w:rFonts w:ascii="Times New Roman" w:hAnsi="Times New Roman"/>
          <w:b w:val="0"/>
          <w:i w:val="0"/>
          <w:sz w:val="24"/>
        </w:rPr>
        <w:t>*E-mail: privalova@imec.msu.ru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Рассматривается фаза полета лыжника при прыжке с трамплина. Исследуется устойчивость режимов планирования в случае плоскопараллельного движения с использованием квазистатической модели воздействия среды. В работе используются данные по аэродинамическим силам и моменту тангажа для полета лыжника в V- стиле, которые являются функциями угла атаки, угла наклон корпуса лыжника и угла раскрытия лыж [1]. В рамках используемой модели удается проследить за влиянием указанных параметров, как на дальность полета, так и на его устойчивость.</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режим планирования, V- стиль, устойчивость.</w:t>
      </w:r>
    </w:p>
    <w:p>
      <w:pPr>
        <w:spacing w:before="0" w:after="120"/>
        <w:ind w:firstLine="0"/>
        <w:jc w:val="center"/>
      </w:pPr>
      <w:r>
        <w:rPr>
          <w:rFonts w:ascii="Times New Roman" w:hAnsi="Times New Roman"/>
          <w:b/>
          <w:i w:val="0"/>
          <w:sz w:val="28"/>
        </w:rPr>
        <w:t>Stability of plane-parallel motion of a skier during a ski jump</w:t>
      </w:r>
    </w:p>
    <w:p>
      <w:pPr>
        <w:spacing w:before="0" w:after="60"/>
        <w:ind w:firstLine="0"/>
        <w:jc w:val="center"/>
      </w:pPr>
      <w:r>
        <w:rPr>
          <w:rFonts w:ascii="Times New Roman" w:hAnsi="Times New Roman"/>
          <w:b/>
          <w:i w:val="0"/>
          <w:sz w:val="24"/>
        </w:rPr>
        <w:t>V.A. Samsonov, B.YA. Lokshin, Yu.M. Okunev,, O.G. Privalova*</w:t>
      </w:r>
    </w:p>
    <w:p>
      <w:pPr>
        <w:spacing w:before="0" w:after="60"/>
        <w:ind w:firstLine="0"/>
        <w:jc w:val="center"/>
      </w:pPr>
      <w:r>
        <w:rPr>
          <w:rFonts w:ascii="Times New Roman" w:hAnsi="Times New Roman"/>
          <w:b w:val="0"/>
          <w:i/>
          <w:sz w:val="22"/>
        </w:rPr>
        <w:t>Institute of Mechanics, Lomonosov Moscow State University, Moscow, Russia</w:t>
      </w:r>
    </w:p>
    <w:p>
      <w:pPr>
        <w:spacing w:before="0" w:after="60"/>
        <w:ind w:firstLine="0"/>
        <w:jc w:val="center"/>
      </w:pPr>
      <w:r>
        <w:rPr>
          <w:rFonts w:ascii="Times New Roman" w:hAnsi="Times New Roman"/>
          <w:b w:val="0"/>
          <w:i w:val="0"/>
          <w:sz w:val="24"/>
        </w:rPr>
        <w:t>* E-mail (speaker): privalova@imec.msu.ru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A flight-phase of a ski jump is studied. Stability of a gliding mode is investigated in a case of plane-parallel motion. A quasi-steady model of interaction with medium is used.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planning mode, V-style, stability.</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К. Со*, И. Ватанабэ† и М. Мураками Данные по аэродинамической силе при V-образном прыжке с трамплина. Спортивная инженерия 7-1, стр.31–40, 2004..</w:t>
      </w:r>
    </w:p>
    <w:p>
      <w:r>
        <w:t>Stability of plane-parallel motion of a skier during a ski jump</w:t>
      </w:r>
    </w:p>
    <w:p>
      <w:pPr>
        <w:spacing w:before="0" w:after="60"/>
        <w:ind w:firstLine="0"/>
        <w:jc w:val="center"/>
      </w:pPr>
      <w:r>
        <w:rPr>
          <w:rFonts w:ascii="Times New Roman" w:hAnsi="Times New Roman"/>
          <w:b w:val="0"/>
          <w:i w:val="0"/>
          <w:sz w:val="24"/>
        </w:rPr>
        <w:t>V.A. Samsonov, B.YA. Lokshin, Yu.M. Okunev,, O.G. Privalova*</w:t>
      </w:r>
    </w:p>
    <w:p>
      <w:pPr>
        <w:spacing w:before="0" w:after="60"/>
        <w:ind w:firstLine="0"/>
        <w:jc w:val="center"/>
      </w:pPr>
      <w:r>
        <w:rPr>
          <w:rFonts w:ascii="Times New Roman" w:hAnsi="Times New Roman"/>
          <w:b w:val="0"/>
          <w:i w:val="0"/>
          <w:sz w:val="24"/>
        </w:rPr>
        <w:t>Institute of Mechanics, Lomonosov Moscow State University, Moscow, Russia</w:t>
      </w:r>
    </w:p>
    <w:p>
      <w:pPr>
        <w:spacing w:before="0" w:after="60"/>
        <w:ind w:firstLine="0"/>
        <w:jc w:val="center"/>
      </w:pPr>
      <w:r>
        <w:rPr>
          <w:rFonts w:ascii="Times New Roman" w:hAnsi="Times New Roman"/>
          <w:b w:val="0"/>
          <w:i w:val="0"/>
          <w:sz w:val="24"/>
        </w:rPr>
        <w:t>* E-mail (speaker): privalova@imec.msu.ru</w:t>
      </w:r>
    </w:p>
    <w:p>
      <w:r>
        <w:t>Abstract</w:t>
      </w:r>
    </w:p>
    <w:p>
      <w:r>
        <w:t>A flight-phase of a ski jump is studied. Stability of a gliding mode is investigated in a case of plane-parallel motion. A quasi-steady model of interaction with medium is used.</w:t>
      </w:r>
    </w:p>
    <w:p>
      <w:r>
        <w:t>Keywords</w:t>
      </w:r>
    </w:p>
    <w:p>
      <w:r>
        <w:t>planning mode, V-style, stability.</w:t>
      </w:r>
    </w:p>
    <w:p>
      <w:r>
        <w:t>Список литературы</w:t>
      </w:r>
    </w:p>
    <w:p>
      <w:r>
        <w:t>[1] К. Со*, И. Ватанабэ† и М. Мураками Данные по аэродинамической силе при V-образном прыжке с трамплина. Спортивная инженерия 7-1, стр.31–40, 2004..</w:t>
      </w:r>
    </w:p>
    <w:p>
      <w:r>
        <w:br w:type="page"/>
      </w:r>
    </w:p>
    <w:p>
      <w:pPr>
        <w:spacing w:before="0" w:after="120"/>
        <w:ind w:firstLine="0"/>
        <w:jc w:val="center"/>
      </w:pPr>
      <w:r>
        <w:rPr>
          <w:rFonts w:ascii="Times New Roman" w:hAnsi="Times New Roman"/>
          <w:b/>
          <w:i w:val="0"/>
          <w:sz w:val="28"/>
        </w:rPr>
        <w:t>Уточнение модели трения в системах с сильным инерционным возмущением</w:t>
      </w:r>
    </w:p>
    <w:p>
      <w:pPr>
        <w:spacing w:before="0" w:after="60"/>
        <w:ind w:firstLine="0"/>
        <w:jc w:val="center"/>
      </w:pPr>
      <w:r>
        <w:rPr>
          <w:rFonts w:ascii="Times New Roman" w:hAnsi="Times New Roman"/>
          <w:b/>
          <w:i w:val="0"/>
          <w:sz w:val="24"/>
        </w:rPr>
        <w:t xml:space="preserve">Андреев А.И. </w:t>
      </w:r>
      <w:r>
        <w:rPr>
          <w:rFonts w:ascii="Times New Roman" w:hAnsi="Times New Roman"/>
          <w:b/>
          <w:i w:val="0"/>
          <w:sz w:val="20"/>
          <w:vertAlign w:val="superscript"/>
        </w:rPr>
        <w:t>1</w:t>
      </w:r>
      <w:r>
        <w:rPr>
          <w:rFonts w:ascii="Times New Roman" w:hAnsi="Times New Roman"/>
          <w:b/>
          <w:i w:val="0"/>
          <w:sz w:val="24"/>
        </w:rPr>
        <w:t xml:space="preserve"> *, Семенов А.Е. </w:t>
      </w:r>
      <w:r>
        <w:rPr>
          <w:rFonts w:ascii="Times New Roman" w:hAnsi="Times New Roman"/>
          <w:b/>
          <w:i w:val="0"/>
          <w:sz w:val="20"/>
          <w:vertAlign w:val="superscript"/>
        </w:rPr>
        <w:t>1</w:t>
      </w:r>
      <w:r>
        <w:rPr>
          <w:rFonts w:ascii="Times New Roman" w:hAnsi="Times New Roman"/>
          <w:b/>
          <w:i w:val="0"/>
          <w:sz w:val="24"/>
        </w:rPr>
        <w:t xml:space="preserve">, Славин Б.М.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1ФГБОУ ВО Астраханский государственный технический университет, Астрахань, Россия</w:t>
      </w:r>
    </w:p>
    <w:p>
      <w:pPr>
        <w:spacing w:before="0" w:after="60"/>
        <w:ind w:firstLine="0"/>
        <w:jc w:val="center"/>
      </w:pPr>
      <w:r>
        <w:rPr>
          <w:rFonts w:ascii="Times New Roman" w:hAnsi="Times New Roman"/>
          <w:b w:val="0"/>
          <w:i w:val="0"/>
          <w:sz w:val="24"/>
        </w:rPr>
        <w:t>*E-mail (докладчика): aresut79@mail.ru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исследуется модель трения в системах с инерционным возмущением на примере плоского волчка Томпсона. Разработан экспериментальный стенд и предложена усовершенствованная модель трения, включающая поправки на влияние скорости, давления в контакте и инерционную составляющую, связанную с угловым ускорением. Получена зависимость между шероховатостью и коэффициентом трения. Предложенная комплексная модель трения позволяет более точно описывать динамику ротационных систем с учетом инерционных возмущений и характеристик поверхности трения.</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волчок Томпсона, инерционные поправки, модель трения, ротационные системы.</w:t>
      </w:r>
    </w:p>
    <w:p>
      <w:pPr>
        <w:spacing w:before="0" w:after="120"/>
        <w:ind w:firstLine="0"/>
        <w:jc w:val="center"/>
      </w:pPr>
      <w:r>
        <w:rPr>
          <w:rFonts w:ascii="Times New Roman" w:hAnsi="Times New Roman"/>
          <w:b/>
          <w:i w:val="0"/>
          <w:sz w:val="28"/>
        </w:rPr>
        <w:t>Refinement of the friction model in systems with strong inertial disturbances</w:t>
      </w:r>
    </w:p>
    <w:p>
      <w:pPr>
        <w:spacing w:before="0" w:after="60"/>
        <w:ind w:firstLine="0"/>
        <w:jc w:val="center"/>
      </w:pPr>
      <w:r>
        <w:rPr>
          <w:rFonts w:ascii="Times New Roman" w:hAnsi="Times New Roman"/>
          <w:b/>
          <w:i w:val="0"/>
          <w:sz w:val="24"/>
        </w:rPr>
        <w:t xml:space="preserve">Andreev A.I. </w:t>
      </w:r>
      <w:r>
        <w:rPr>
          <w:rFonts w:ascii="Times New Roman" w:hAnsi="Times New Roman"/>
          <w:b/>
          <w:i w:val="0"/>
          <w:sz w:val="20"/>
          <w:vertAlign w:val="superscript"/>
        </w:rPr>
        <w:t>1</w:t>
      </w:r>
      <w:r>
        <w:rPr>
          <w:rFonts w:ascii="Times New Roman" w:hAnsi="Times New Roman"/>
          <w:b/>
          <w:i w:val="0"/>
          <w:sz w:val="24"/>
        </w:rPr>
        <w:t xml:space="preserve"> *, Semenov A.E.</w:t>
      </w:r>
      <w:r>
        <w:rPr>
          <w:rFonts w:ascii="Times New Roman" w:hAnsi="Times New Roman"/>
          <w:b/>
          <w:i w:val="0"/>
          <w:sz w:val="20"/>
          <w:vertAlign w:val="superscript"/>
        </w:rPr>
        <w:t>1</w:t>
      </w:r>
      <w:r>
        <w:rPr>
          <w:rFonts w:ascii="Times New Roman" w:hAnsi="Times New Roman"/>
          <w:b/>
          <w:i w:val="0"/>
          <w:sz w:val="24"/>
        </w:rPr>
        <w:t>, Slavin B.M</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Federal State Budgetary Educational Institution of Higher Education Astrakhan State Technical University, Astrakhan, Russia</w:t>
      </w:r>
    </w:p>
    <w:p>
      <w:pPr>
        <w:spacing w:before="0" w:after="60"/>
        <w:ind w:firstLine="0"/>
        <w:jc w:val="center"/>
      </w:pPr>
      <w:r>
        <w:rPr>
          <w:rFonts w:ascii="Times New Roman" w:hAnsi="Times New Roman"/>
          <w:b w:val="0"/>
          <w:i w:val="0"/>
          <w:sz w:val="24"/>
        </w:rPr>
        <w:t>* E-mail (speaker): aresut79@mail.ru</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paper studies the friction model in systems with a pronounced inertial component using the example of a flat Thompson spinning top. An experimental setup has been developed and an improved friction model has been proposed, including corrections for the effect of speed, contact pressure and the inertial component associated with angular acceleration. A relationship has been obtained between roughness and the friction coefficient. The resulting complex friction model allows for a more accurate description of the dynamics of rotational systems, taking into account inertial disturbances and friction surface characteristics.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Thompson top, inertial corrections, friction model, rotational systems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Ciavarella M., Papangelo A., Barber J.R. Inertial Effects in Rough Contact // Tribology International. — 2020. — Vol. 151. — Art. 106494</w:t>
      </w:r>
    </w:p>
    <w:p>
      <w:pPr>
        <w:spacing w:before="0" w:after="60"/>
        <w:ind w:firstLine="0"/>
        <w:jc w:val="left"/>
      </w:pPr>
      <w:r>
        <w:rPr>
          <w:rFonts w:ascii="Times New Roman" w:hAnsi="Times New Roman"/>
          <w:b w:val="0"/>
          <w:i w:val="0"/>
          <w:sz w:val="24"/>
        </w:rPr>
        <w:t>[2] А. И. Андреев, А. Е. Семенов, Б. М. Славин, В. А. Чанчиков. Динамика прецессии волчка Томпсона / Российской академии наук. Механика твердого тела. – 2025. – № 3. – С. 229-244. – DOI:10.31857/S1026351925030129</w:t>
      </w:r>
    </w:p>
    <w:p>
      <w:r>
        <w:t>Refinement of the friction model in systems with strong inertial disturbances</w:t>
      </w:r>
    </w:p>
    <w:p>
      <w:pPr>
        <w:spacing w:before="0" w:after="60"/>
        <w:ind w:firstLine="0"/>
        <w:jc w:val="center"/>
      </w:pPr>
      <w:r>
        <w:rPr>
          <w:rFonts w:ascii="Times New Roman" w:hAnsi="Times New Roman"/>
          <w:b w:val="0"/>
          <w:i w:val="0"/>
          <w:sz w:val="24"/>
        </w:rPr>
        <w:t xml:space="preserve">Andreev A.I. </w:t>
      </w:r>
      <w:r>
        <w:rPr>
          <w:rFonts w:ascii="Times New Roman" w:hAnsi="Times New Roman"/>
          <w:b w:val="0"/>
          <w:i w:val="0"/>
          <w:sz w:val="20"/>
          <w:vertAlign w:val="superscript"/>
        </w:rPr>
        <w:t>1</w:t>
      </w:r>
      <w:r>
        <w:rPr>
          <w:rFonts w:ascii="Times New Roman" w:hAnsi="Times New Roman"/>
          <w:b w:val="0"/>
          <w:i w:val="0"/>
          <w:sz w:val="24"/>
        </w:rPr>
        <w:t xml:space="preserve"> *, Semenov A.E.</w:t>
      </w:r>
      <w:r>
        <w:rPr>
          <w:rFonts w:ascii="Times New Roman" w:hAnsi="Times New Roman"/>
          <w:b w:val="0"/>
          <w:i w:val="0"/>
          <w:sz w:val="20"/>
          <w:vertAlign w:val="superscript"/>
        </w:rPr>
        <w:t>1</w:t>
      </w:r>
      <w:r>
        <w:rPr>
          <w:rFonts w:ascii="Times New Roman" w:hAnsi="Times New Roman"/>
          <w:b w:val="0"/>
          <w:i w:val="0"/>
          <w:sz w:val="24"/>
        </w:rPr>
        <w:t>, Slavin B.M</w:t>
      </w:r>
      <w:r>
        <w:rPr>
          <w:rFonts w:ascii="Times New Roman" w:hAnsi="Times New Roman"/>
          <w:b w:val="0"/>
          <w:i w:val="0"/>
          <w:sz w:val="20"/>
          <w:vertAlign w:val="superscript"/>
        </w:rPr>
        <w:t>1</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Federal State Budgetary Educational Institution of Higher Education Astrakhan State Technical University, Astrakhan, Russia</w:t>
      </w:r>
    </w:p>
    <w:p>
      <w:pPr>
        <w:spacing w:before="0" w:after="60"/>
        <w:ind w:firstLine="0"/>
        <w:jc w:val="center"/>
      </w:pPr>
      <w:r>
        <w:rPr>
          <w:rFonts w:ascii="Times New Roman" w:hAnsi="Times New Roman"/>
          <w:b w:val="0"/>
          <w:i w:val="0"/>
          <w:sz w:val="24"/>
        </w:rPr>
        <w:t>* E-mail (speaker): aresut79@mail.ru</w:t>
      </w:r>
    </w:p>
    <w:p>
      <w:r>
        <w:t>Abstract</w:t>
      </w:r>
    </w:p>
    <w:p>
      <w:r>
        <w:t>The paper studies the friction model in systems with a pronounced inertial component using the example of a flat Thompson spinning top. An experimental setup has been developed and an improved friction model has been proposed, including corrections for the effect of speed, contact pressure and the inertial component associated with angular acceleration. A relationship has been obtained between roughness and the friction coefficient. The resulting complex friction model allows for a more accurate description of the dynamics of rotational systems, taking into account inertial disturbances and friction surface characteristics.</w:t>
      </w:r>
    </w:p>
    <w:p>
      <w:r>
        <w:t>Keywords</w:t>
      </w:r>
    </w:p>
    <w:p>
      <w:r>
        <w:t>Thompson top, inertial corrections, friction model, rotational systems</w:t>
      </w:r>
    </w:p>
    <w:p>
      <w:r>
        <w:t>Список литературы</w:t>
      </w:r>
    </w:p>
    <w:p>
      <w:r>
        <w:t>[1] Ciavarella M., Papangelo A., Barber J.R. Inertial Effects in Rough Contact // Tribology International. — 2020. — Vol. 151. — Art. 106494</w:t>
      </w:r>
    </w:p>
    <w:p>
      <w:r>
        <w:t>[2] А. И. Андреев, А. Е. Семенов, Б. М. Славин, В. А. Чанчиков. Динамика прецессии волчка Томпсона / Российской академии наук. Механика твердого тела. – 2025. – № 3. – С. 229-244. – DOI:10.31857/S1026351925030129</w:t>
      </w:r>
    </w:p>
    <w:p>
      <w:r>
        <w:br w:type="page"/>
      </w:r>
    </w:p>
    <w:p>
      <w:pPr>
        <w:spacing w:before="0" w:after="120"/>
        <w:ind w:firstLine="0"/>
        <w:jc w:val="center"/>
      </w:pPr>
      <w:r>
        <w:rPr>
          <w:rFonts w:ascii="Times New Roman" w:hAnsi="Times New Roman"/>
          <w:b/>
          <w:i w:val="0"/>
          <w:sz w:val="28"/>
        </w:rPr>
        <w:t>Учет деформаций сдвига в уравнении неразрывности теории упругости</w:t>
      </w:r>
    </w:p>
    <w:p>
      <w:pPr>
        <w:spacing w:before="0" w:after="60"/>
        <w:ind w:firstLine="0"/>
        <w:jc w:val="center"/>
      </w:pPr>
      <w:r>
        <w:rPr>
          <w:rFonts w:ascii="Times New Roman" w:hAnsi="Times New Roman"/>
          <w:b/>
          <w:i w:val="0"/>
          <w:sz w:val="24"/>
        </w:rPr>
        <w:t>Овсянников В.М.</w:t>
      </w:r>
    </w:p>
    <w:p>
      <w:pPr>
        <w:spacing w:before="0" w:after="60"/>
        <w:ind w:firstLine="0"/>
        <w:jc w:val="center"/>
      </w:pPr>
      <w:r>
        <w:rPr>
          <w:rFonts w:ascii="Times New Roman" w:hAnsi="Times New Roman"/>
          <w:b w:val="0"/>
          <w:i/>
          <w:sz w:val="22"/>
        </w:rPr>
        <w:t>Российский университет транспорта, Москва, Россия</w:t>
      </w:r>
    </w:p>
    <w:p>
      <w:pPr>
        <w:spacing w:before="0" w:after="60"/>
        <w:ind w:firstLine="0"/>
        <w:jc w:val="center"/>
      </w:pPr>
      <w:r>
        <w:rPr>
          <w:rFonts w:ascii="Times New Roman" w:hAnsi="Times New Roman"/>
          <w:b w:val="0"/>
          <w:i w:val="0"/>
          <w:sz w:val="24"/>
        </w:rPr>
        <w:t>E-mail: OvsyannikovVM@yandex.ru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Л.И.Седов в учебнике Механика сплошной среды дал точную формулу коэффициента объемного расширения для теории упругости. Формула учитывает деформации сдвига, которые входят в квадратичный и кубичный инварианты тензора деформаций. Эти инварианты вычислил Эйлер в 1752 году. Учет точной формулы коэффициента объемного расширения в выводе динамического уравнения в перемещениях дает новое неоднородное волновое уравнение, которое описывает генерацию колебаний здания при действии внешней силы.</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коэффициент объемного расширения, квадратичный инвариант, кубичный инвариант, источники волнообразования.</w:t>
      </w:r>
    </w:p>
    <w:p>
      <w:pPr>
        <w:spacing w:before="0" w:after="120"/>
        <w:ind w:firstLine="0"/>
        <w:jc w:val="center"/>
      </w:pPr>
      <w:r>
        <w:rPr>
          <w:rFonts w:ascii="Times New Roman" w:hAnsi="Times New Roman"/>
          <w:b/>
          <w:i w:val="0"/>
          <w:sz w:val="28"/>
        </w:rPr>
        <w:t>Taking into account shear deformations</w:t>
      </w:r>
    </w:p>
    <w:p>
      <w:pPr>
        <w:spacing w:before="0" w:after="60"/>
        <w:ind w:firstLine="0"/>
        <w:jc w:val="center"/>
      </w:pPr>
      <w:r>
        <w:rPr>
          <w:rFonts w:ascii="Times New Roman" w:hAnsi="Times New Roman"/>
          <w:b/>
          <w:i w:val="0"/>
          <w:sz w:val="24"/>
        </w:rPr>
        <w:t>in the continuity equation of elasticity theory</w:t>
      </w:r>
    </w:p>
    <w:p>
      <w:pPr>
        <w:spacing w:before="0" w:after="60"/>
        <w:ind w:firstLine="0"/>
        <w:jc w:val="center"/>
      </w:pPr>
      <w:r>
        <w:rPr>
          <w:rFonts w:ascii="Times New Roman" w:hAnsi="Times New Roman"/>
          <w:b/>
          <w:i w:val="0"/>
          <w:sz w:val="24"/>
        </w:rPr>
        <w:t>Ovsyannikov V.M.</w:t>
      </w:r>
    </w:p>
    <w:p>
      <w:pPr>
        <w:spacing w:before="0" w:after="60"/>
        <w:ind w:firstLine="0"/>
        <w:jc w:val="center"/>
      </w:pPr>
      <w:r>
        <w:rPr>
          <w:rFonts w:ascii="Times New Roman" w:hAnsi="Times New Roman"/>
          <w:b w:val="0"/>
          <w:i/>
          <w:sz w:val="22"/>
        </w:rPr>
        <w:t>Russian University of Transport. Moscow</w:t>
      </w:r>
    </w:p>
    <w:p>
      <w:pPr>
        <w:spacing w:before="0" w:after="60"/>
        <w:ind w:firstLine="0"/>
        <w:jc w:val="center"/>
      </w:pPr>
      <w:r>
        <w:rPr>
          <w:rFonts w:ascii="Times New Roman" w:hAnsi="Times New Roman"/>
          <w:b w:val="0"/>
          <w:i w:val="0"/>
          <w:sz w:val="24"/>
        </w:rPr>
        <w:t>OvsyannikovVM@yandex.ru</w:t>
      </w:r>
    </w:p>
    <w:p>
      <w:pPr>
        <w:spacing w:before="0" w:after="60"/>
        <w:ind w:firstLine="0"/>
        <w:jc w:val="center"/>
      </w:pPr>
      <w:r>
        <w:rPr>
          <w:rFonts w:ascii="Times New Roman" w:hAnsi="Times New Roman"/>
          <w:b/>
          <w:i w:val="0"/>
          <w:sz w:val="24"/>
        </w:rPr>
        <w:t>L.I. Sedov in his textbook Continuum Mechanics gave an exact formula for the coefficient of volumetric expansion for the theory of elasticity. The formula takes into account shear deformations that are included in the quadratic and cubic invariants of the deformation tensor. These invariants were calculated by Euler in 1752. Taking into account the exact formula for the coefficient of volumetric expansion in the derivation of the dynamic equation in displacements yields a new inhomogeneous wave equation that describes the generation of building vibrations under the action of an external force.</w:t>
      </w:r>
    </w:p>
    <w:p>
      <w:pPr>
        <w:spacing w:before="0" w:after="60"/>
        <w:ind w:firstLine="0"/>
        <w:jc w:val="center"/>
      </w:pPr>
      <w:r>
        <w:rPr>
          <w:rFonts w:ascii="Times New Roman" w:hAnsi="Times New Roman"/>
          <w:b/>
          <w:i w:val="0"/>
          <w:sz w:val="24"/>
        </w:rPr>
        <w:t>Key words: coefficient of volumetric expansion, quadratic invariant, cubic invariant, wave formation sources.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Седов Л.И. Механика сплошной среды. Т. I. М.: Наука, 1973, 536 с.</w:t>
      </w:r>
    </w:p>
    <w:p>
      <w:pPr>
        <w:spacing w:before="0" w:after="60"/>
        <w:ind w:firstLine="0"/>
        <w:jc w:val="left"/>
      </w:pPr>
      <w:r>
        <w:rPr>
          <w:rFonts w:ascii="Times New Roman" w:hAnsi="Times New Roman"/>
          <w:b w:val="0"/>
          <w:i w:val="0"/>
          <w:sz w:val="24"/>
        </w:rPr>
        <w:t>[2] Euler L.Principia motus fluidorum. Pars prior // Novi commentarii Academiae Imperialis scientiarum Petropolitanae, 1761. T. 6 (1756-1757). P. 271-311 - Opera omnia, ser. II. V. 13. P. 1-369.</w:t>
      </w:r>
    </w:p>
    <w:p>
      <w:pPr>
        <w:spacing w:before="0" w:after="60"/>
        <w:ind w:firstLine="0"/>
        <w:jc w:val="left"/>
      </w:pPr>
      <w:r>
        <w:rPr>
          <w:rFonts w:ascii="Times New Roman" w:hAnsi="Times New Roman"/>
          <w:b w:val="0"/>
          <w:i w:val="0"/>
          <w:sz w:val="24"/>
        </w:rPr>
        <w:t>[3] Leonhardi Euleri. Commentationes Mechanicae ad theoriam corporum pertinentes. Volumen prius. Edidit C.A.Truesdell. Lausannae, 1954.</w:t>
      </w:r>
    </w:p>
    <w:p>
      <w:pPr>
        <w:spacing w:before="0" w:after="60"/>
        <w:ind w:firstLine="0"/>
        <w:jc w:val="left"/>
      </w:pPr>
      <w:r>
        <w:rPr>
          <w:rFonts w:ascii="Times New Roman" w:hAnsi="Times New Roman"/>
          <w:b w:val="0"/>
          <w:i w:val="0"/>
          <w:sz w:val="24"/>
        </w:rPr>
        <w:t>[4] Эйлер Л. Принципы движения жидкостей. Перевод с латыни начальных разделов доклада 1752 г. в Берлинской АН Ивановой Е.В., Овсянникова В.М. М.: Издательство «Спутник +», 2020. – 203 с.</w:t>
      </w:r>
    </w:p>
    <w:p>
      <w:pPr>
        <w:spacing w:before="0" w:after="60"/>
        <w:ind w:firstLine="0"/>
        <w:jc w:val="left"/>
      </w:pPr>
      <w:r>
        <w:rPr>
          <w:rFonts w:ascii="Times New Roman" w:hAnsi="Times New Roman"/>
          <w:b w:val="0"/>
          <w:i w:val="0"/>
          <w:sz w:val="24"/>
        </w:rPr>
        <w:t>[5] Овсянников В.М. Уравнение динамики в перемещениях теории упругости с высшими инвариантами, составленное по материалам академиков Л.И.Седова и В.М.Смирнова. Современные технологии в инженерных системах и городском хозяйстве: сборник материалов II Национальной (Всероссийской) научно-практической конференции [24 – 28 марта 2025 г.] : Санкт – Петербургский государственный архитектурно-строительный университет. – СПб: СПбГАСУ, 2025. С.331-336.</w:t>
      </w:r>
    </w:p>
    <w:p>
      <w:pPr>
        <w:spacing w:before="0" w:after="60"/>
        <w:ind w:firstLine="0"/>
        <w:jc w:val="left"/>
      </w:pPr>
      <w:r>
        <w:rPr>
          <w:rFonts w:ascii="Times New Roman" w:hAnsi="Times New Roman"/>
          <w:b w:val="0"/>
          <w:i w:val="0"/>
          <w:sz w:val="24"/>
        </w:rPr>
        <w:t>[6] Смирнов В.И. Курс высшей математики. Том IV, часть I. М.: Наука, 1974.</w:t>
      </w:r>
    </w:p>
    <w:p>
      <w:r>
        <w:t>Taking into account shear deformations</w:t>
      </w:r>
    </w:p>
    <w:p>
      <w:pPr>
        <w:spacing w:before="0" w:after="60"/>
        <w:ind w:firstLine="0"/>
        <w:jc w:val="center"/>
      </w:pPr>
      <w:r>
        <w:rPr>
          <w:rFonts w:ascii="Times New Roman" w:hAnsi="Times New Roman"/>
          <w:b w:val="0"/>
          <w:i w:val="0"/>
          <w:sz w:val="24"/>
        </w:rPr>
        <w:t>in the continuity equation of elasticity theory</w:t>
      </w:r>
    </w:p>
    <w:p>
      <w:pPr>
        <w:spacing w:before="0" w:after="60"/>
        <w:ind w:firstLine="0"/>
        <w:jc w:val="center"/>
      </w:pPr>
      <w:r>
        <w:rPr>
          <w:rFonts w:ascii="Times New Roman" w:hAnsi="Times New Roman"/>
          <w:b w:val="0"/>
          <w:i w:val="0"/>
          <w:sz w:val="24"/>
        </w:rPr>
        <w:t>Ovsyannikov V.M.</w:t>
      </w:r>
    </w:p>
    <w:p>
      <w:pPr>
        <w:spacing w:before="0" w:after="60"/>
        <w:ind w:firstLine="0"/>
        <w:jc w:val="center"/>
      </w:pPr>
      <w:r>
        <w:rPr>
          <w:rFonts w:ascii="Times New Roman" w:hAnsi="Times New Roman"/>
          <w:b w:val="0"/>
          <w:i w:val="0"/>
          <w:sz w:val="24"/>
        </w:rPr>
        <w:t>Russian University of Transport. Moscow</w:t>
      </w:r>
    </w:p>
    <w:p>
      <w:pPr>
        <w:spacing w:before="0" w:after="60"/>
        <w:ind w:firstLine="0"/>
        <w:jc w:val="center"/>
      </w:pPr>
      <w:r>
        <w:rPr>
          <w:rFonts w:ascii="Times New Roman" w:hAnsi="Times New Roman"/>
          <w:b w:val="0"/>
          <w:i w:val="0"/>
          <w:sz w:val="24"/>
        </w:rPr>
        <w:t>OvsyannikovVM@yandex.ru</w:t>
      </w:r>
    </w:p>
    <w:p>
      <w:pPr>
        <w:spacing w:before="0" w:after="60"/>
        <w:ind w:firstLine="0"/>
        <w:jc w:val="center"/>
      </w:pPr>
      <w:r>
        <w:rPr>
          <w:rFonts w:ascii="Times New Roman" w:hAnsi="Times New Roman"/>
          <w:b w:val="0"/>
          <w:i w:val="0"/>
          <w:sz w:val="24"/>
        </w:rPr>
        <w:t>L.I. Sedov in his textbook Continuum Mechanics gave an exact formula for the coefficient of volumetric expansion for the theory of elasticity. The formula takes into account shear deformations that are included in the quadratic and cubic invariants of the deformation tensor. These invariants were calculated by Euler in 1752. Taking into account the exact formula for the coefficient of volumetric expansion in the derivation of the dynamic equation in displacements yields a new inhomogeneous wave equation that describes the generation of building vibrations under the action of an external force.</w:t>
      </w:r>
    </w:p>
    <w:p>
      <w:pPr>
        <w:spacing w:before="0" w:after="60"/>
        <w:ind w:firstLine="0"/>
        <w:jc w:val="center"/>
      </w:pPr>
      <w:r>
        <w:rPr>
          <w:rFonts w:ascii="Times New Roman" w:hAnsi="Times New Roman"/>
          <w:b w:val="0"/>
          <w:i w:val="0"/>
          <w:sz w:val="24"/>
        </w:rPr>
        <w:t>Key words: coefficient of volumetric expansion, quadratic invariant, cubic invariant, wave formation sources.</w:t>
      </w:r>
    </w:p>
    <w:p>
      <w:r>
        <w:t>Список литературы</w:t>
      </w:r>
    </w:p>
    <w:p>
      <w:r>
        <w:t>[1] Седов Л.И. Механика сплошной среды. Т. I. М.: Наука, 1973, 536 с.</w:t>
      </w:r>
    </w:p>
    <w:p>
      <w:r>
        <w:t>[2] Euler L.Principia motus fluidorum. Pars prior // Novi commentarii Academiae Imperialis scientiarum Petropolitanae, 1761. T. 6 (1756-1757). P. 271-311 - Opera omnia, ser. II. V. 13. P. 1-369.</w:t>
      </w:r>
    </w:p>
    <w:p>
      <w:r>
        <w:t>[3] Leonhardi Euleri. Commentationes Mechanicae ad theoriam corporum pertinentes. Volumen prius. Edidit C.A.Truesdell. Lausannae, 1954.</w:t>
      </w:r>
    </w:p>
    <w:p>
      <w:r>
        <w:t>[4] Эйлер Л. Принципы движения жидкостей. Перевод с латыни начальных разделов доклада 1752 г. в Берлинской АН Ивановой Е.В., Овсянникова В.М. М.: Издательство «Спутник +», 2020. – 203 с.</w:t>
      </w:r>
    </w:p>
    <w:p>
      <w:r>
        <w:t>[5] Овсянников В.М. Уравнение динамики в перемещениях теории упругости с высшими инвариантами, составленное по материалам академиков Л.И.Седова и В.М.Смирнова. Современные технологии в инженерных системах и городском хозяйстве: сборник материалов II Национальной (Всероссийской) научно-практической конференции [24 – 28 марта 2025 г.] : Санкт – Петербургский государственный архитектурно-строительный университет. – СПб: СПбГАСУ, 2025. С.331-336.</w:t>
      </w:r>
    </w:p>
    <w:p>
      <w:r>
        <w:t>[6] Смирнов В.И. Курс высшей математики. Том IV, часть I. М.: Наука, 1974.</w:t>
      </w:r>
    </w:p>
    <w:p>
      <w:r>
        <w:br w:type="page"/>
      </w:r>
    </w:p>
    <w:p>
      <w:pPr>
        <w:spacing w:before="0" w:after="120"/>
        <w:ind w:firstLine="0"/>
        <w:jc w:val="left"/>
      </w:pPr>
      <w:r>
        <w:rPr>
          <w:rFonts w:ascii="Times New Roman" w:hAnsi="Times New Roman"/>
          <w:b w:val="0"/>
          <w:i w:val="0"/>
          <w:sz w:val="24"/>
        </w:rPr>
        <w:t>УДК 372</w:t>
      </w:r>
    </w:p>
    <w:p>
      <w:pPr>
        <w:spacing w:before="0" w:after="120"/>
        <w:ind w:firstLine="0"/>
        <w:jc w:val="center"/>
      </w:pPr>
      <w:r>
        <w:rPr>
          <w:rFonts w:ascii="Times New Roman" w:hAnsi="Times New Roman"/>
          <w:b/>
          <w:i w:val="0"/>
          <w:sz w:val="28"/>
        </w:rPr>
        <w:t>УЧИМСЯ УЧИТЬСЯ</w:t>
      </w:r>
    </w:p>
    <w:p>
      <w:pPr>
        <w:spacing w:before="0" w:after="60"/>
        <w:ind w:firstLine="0"/>
        <w:jc w:val="center"/>
      </w:pPr>
      <w:r>
        <w:rPr>
          <w:rFonts w:ascii="Times New Roman" w:hAnsi="Times New Roman"/>
          <w:b/>
          <w:i w:val="0"/>
          <w:sz w:val="24"/>
        </w:rPr>
        <w:t xml:space="preserve">Роганова Т.И. </w:t>
      </w:r>
      <w:r>
        <w:rPr>
          <w:rFonts w:ascii="Times New Roman" w:hAnsi="Times New Roman"/>
          <w:b/>
          <w:i w:val="0"/>
          <w:sz w:val="20"/>
          <w:vertAlign w:val="superscript"/>
        </w:rPr>
        <w:t>1</w:t>
      </w:r>
      <w:r>
        <w:rPr>
          <w:rFonts w:ascii="Times New Roman" w:hAnsi="Times New Roman"/>
          <w:b/>
          <w:i w:val="0"/>
          <w:sz w:val="24"/>
        </w:rPr>
        <w:t xml:space="preserve"> *, Жидкова М.В. </w:t>
      </w:r>
      <w:r>
        <w:rPr>
          <w:rFonts w:ascii="Times New Roman" w:hAnsi="Times New Roman"/>
          <w:b/>
          <w:i w:val="0"/>
          <w:sz w:val="20"/>
          <w:vertAlign w:val="superscript"/>
        </w:rPr>
        <w:t>1</w:t>
      </w:r>
      <w:r>
        <w:rPr>
          <w:rFonts w:ascii="Times New Roman" w:hAnsi="Times New Roman"/>
          <w:b/>
          <w:i w:val="0"/>
          <w:sz w:val="24"/>
        </w:rPr>
        <w:t xml:space="preserve">, Матвеева Е.В. </w:t>
      </w:r>
      <w:r>
        <w:rPr>
          <w:rFonts w:ascii="Times New Roman" w:hAnsi="Times New Roman"/>
          <w:b/>
          <w:i w:val="0"/>
          <w:sz w:val="20"/>
          <w:vertAlign w:val="superscript"/>
        </w:rPr>
        <w:t>1</w:t>
      </w:r>
    </w:p>
    <w:p>
      <w:pPr>
        <w:spacing w:before="0" w:after="60"/>
        <w:ind w:firstLine="0"/>
        <w:jc w:val="center"/>
      </w:pPr>
      <w:r>
        <w:rPr>
          <w:rFonts w:ascii="Times New Roman" w:hAnsi="Times New Roman"/>
          <w:b/>
          <w:i w:val="0"/>
          <w:sz w:val="24"/>
        </w:rPr>
        <w:t>1ВА РВСН им. Петра Великого, Балашиха, Россия</w:t>
      </w:r>
    </w:p>
    <w:p>
      <w:pPr>
        <w:spacing w:before="0" w:after="60"/>
        <w:ind w:firstLine="0"/>
        <w:jc w:val="center"/>
      </w:pPr>
      <w:r>
        <w:rPr>
          <w:rFonts w:ascii="Times New Roman" w:hAnsi="Times New Roman"/>
          <w:b w:val="0"/>
          <w:i w:val="0"/>
          <w:sz w:val="24"/>
        </w:rPr>
        <w:t>*E-mail (dobrrog@yandex.ru):</w:t>
      </w:r>
    </w:p>
    <w:p>
      <w:pPr>
        <w:spacing w:before="0" w:after="60"/>
        <w:ind w:firstLine="0"/>
        <w:jc w:val="center"/>
      </w:pPr>
      <w:r>
        <w:rPr>
          <w:rFonts w:ascii="Times New Roman" w:hAnsi="Times New Roman"/>
          <w:b/>
          <w:i w:val="0"/>
          <w:sz w:val="24"/>
        </w:rPr>
        <w:t>Роганова Т.И., Жидкова М.В., Матвеева Е.В.</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Выполнено обобщение комплекса мероприятий, проводимых на кафедре механики Военной академии ракетных войск стратегического назначения имени Петра Великого за истекший период 2023-2025 учебных годов в рамках педагогического эксперимента кафедры. В блоке мероприятий, посвящённых знаменательным датам и событиям текущего периода, использовался педагогический проект.</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компетенции, педагогический эксперимент, проектная деятельность.</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competencies, pedagogical experiment, project activities.</w:t>
      </w:r>
    </w:p>
    <w:p>
      <w:r>
        <w:t>Keywords</w:t>
      </w:r>
    </w:p>
    <w:p>
      <w:r>
        <w:t>competencies, pedagogical experiment, project activities.</w:t>
      </w:r>
    </w:p>
    <w:p>
      <w:r>
        <w:br w:type="page"/>
      </w:r>
    </w:p>
    <w:p>
      <w:pPr>
        <w:spacing w:before="0" w:after="120"/>
        <w:ind w:firstLine="0"/>
        <w:jc w:val="center"/>
      </w:pPr>
      <w:r>
        <w:rPr>
          <w:rFonts w:ascii="Times New Roman" w:hAnsi="Times New Roman"/>
          <w:b/>
          <w:i w:val="0"/>
          <w:sz w:val="28"/>
        </w:rPr>
        <w:t>Цифровая революция в образовательных процессах</w:t>
      </w:r>
    </w:p>
    <w:p>
      <w:pPr>
        <w:spacing w:before="0" w:after="60"/>
        <w:ind w:firstLine="0"/>
        <w:jc w:val="center"/>
      </w:pPr>
      <w:r>
        <w:rPr>
          <w:rFonts w:ascii="Times New Roman" w:hAnsi="Times New Roman"/>
          <w:b/>
          <w:i w:val="0"/>
          <w:sz w:val="24"/>
        </w:rPr>
        <w:t>Я.В. Скобелева*, Н.И. Сидняев</w:t>
      </w:r>
    </w:p>
    <w:p>
      <w:pPr>
        <w:spacing w:before="0" w:after="60"/>
        <w:ind w:firstLine="0"/>
        <w:jc w:val="center"/>
      </w:pPr>
      <w:r>
        <w:rPr>
          <w:rFonts w:ascii="Times New Roman" w:hAnsi="Times New Roman"/>
          <w:b w:val="0"/>
          <w:i/>
          <w:sz w:val="22"/>
        </w:rPr>
        <w:t>МГТУ им. Н.Э. Баумана, Москва, Россия</w:t>
      </w:r>
    </w:p>
    <w:p>
      <w:pPr>
        <w:spacing w:before="0" w:after="60"/>
        <w:ind w:firstLine="0"/>
        <w:jc w:val="center"/>
      </w:pPr>
      <w:r>
        <w:rPr>
          <w:rFonts w:ascii="Times New Roman" w:hAnsi="Times New Roman"/>
          <w:b w:val="0"/>
          <w:i w:val="0"/>
          <w:sz w:val="24"/>
        </w:rPr>
        <w:t>* ianinask@mail.ru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представлены основные направления развития системы образования в процессе активного внедрения цифровых технологий в технических вузах, которые связаны с появлением инновационных изменений в различных областях науки [1]. Анализируется связь системы образования с процессами, происходящими в обществе. Рассматриваются актуальные проблемы обучения, связанные с цифровизацией инженерного образования, а также необходимостью адаптации студента к быстрому обновлению профессии в связи с возникновением новых технологий.</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система образования, знания, обучение, навыки, информационные технологии.</w:t>
      </w:r>
    </w:p>
    <w:p>
      <w:pPr>
        <w:spacing w:before="0" w:after="60"/>
        <w:ind w:firstLine="0"/>
        <w:jc w:val="center"/>
      </w:pPr>
      <w:r>
        <w:rPr>
          <w:rFonts w:ascii="Times New Roman" w:hAnsi="Times New Roman"/>
          <w:b/>
          <w:i w:val="0"/>
          <w:sz w:val="24"/>
        </w:rPr>
        <w:t>I.V.Skobeleva*, N.I. Sidnyaev</w:t>
      </w:r>
    </w:p>
    <w:p>
      <w:pPr>
        <w:spacing w:before="0" w:after="60"/>
        <w:ind w:firstLine="0"/>
        <w:jc w:val="center"/>
      </w:pPr>
      <w:r>
        <w:rPr>
          <w:rFonts w:ascii="Times New Roman" w:hAnsi="Times New Roman"/>
          <w:b w:val="0"/>
          <w:i/>
          <w:sz w:val="22"/>
        </w:rPr>
        <w:t>Bauman Moscow State Technical University, Moscow, Russia</w:t>
      </w:r>
    </w:p>
    <w:p>
      <w:pPr>
        <w:spacing w:before="0" w:after="60"/>
        <w:ind w:firstLine="0"/>
        <w:jc w:val="center"/>
      </w:pPr>
      <w:r>
        <w:rPr>
          <w:rFonts w:ascii="Times New Roman" w:hAnsi="Times New Roman"/>
          <w:b w:val="0"/>
          <w:i w:val="0"/>
          <w:sz w:val="24"/>
        </w:rPr>
        <w:t>* ianinask@mail.ru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education system, knowledge, training, skills, information technology.</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Витвицкая А.А. Генеративный искусственный интеллект как ресурс инновационного образования // Современные проблемы науки и образования. 2024. № 3. URL: https://science-education.ru/ru/article/view?id=33446 (дата обращения: 17.12.2024).</w:t>
      </w:r>
    </w:p>
    <w:p>
      <w:pPr>
        <w:spacing w:before="0" w:after="60"/>
        <w:ind w:firstLine="0"/>
        <w:jc w:val="center"/>
      </w:pPr>
      <w:r>
        <w:rPr>
          <w:rFonts w:ascii="Times New Roman" w:hAnsi="Times New Roman"/>
          <w:b w:val="0"/>
          <w:i w:val="0"/>
          <w:sz w:val="24"/>
        </w:rPr>
        <w:t>I.V.Skobeleva*, N.I. Sidnyaev</w:t>
      </w:r>
    </w:p>
    <w:p>
      <w:pPr>
        <w:spacing w:before="0" w:after="60"/>
        <w:ind w:firstLine="0"/>
        <w:jc w:val="center"/>
      </w:pPr>
      <w:r>
        <w:rPr>
          <w:rFonts w:ascii="Times New Roman" w:hAnsi="Times New Roman"/>
          <w:b w:val="0"/>
          <w:i w:val="0"/>
          <w:sz w:val="24"/>
        </w:rPr>
        <w:t>Bauman Moscow State Technical University, Moscow, Russia</w:t>
      </w:r>
    </w:p>
    <w:p>
      <w:pPr>
        <w:spacing w:before="0" w:after="60"/>
        <w:ind w:firstLine="0"/>
        <w:jc w:val="center"/>
      </w:pPr>
      <w:r>
        <w:rPr>
          <w:rFonts w:ascii="Times New Roman" w:hAnsi="Times New Roman"/>
          <w:b w:val="0"/>
          <w:i w:val="0"/>
          <w:sz w:val="24"/>
        </w:rPr>
        <w:t>* ianinask@mail.ru</w:t>
      </w:r>
    </w:p>
    <w:p>
      <w:r>
        <w:t>Keywords</w:t>
      </w:r>
    </w:p>
    <w:p>
      <w:r>
        <w:t>education system, knowledge, training, skills, information technology.</w:t>
      </w:r>
    </w:p>
    <w:p>
      <w:r>
        <w:t>Список литературы</w:t>
      </w:r>
    </w:p>
    <w:p>
      <w:r>
        <w:t>[1] Витвицкая А.А. Генеративный искусственный интеллект как ресурс инновационного образования // Современные проблемы науки и образования. 2024. № 3. URL: https://science-education.ru/ru/article/view?id=33446 (дата обращения: 17.12.2024).</w:t>
      </w:r>
    </w:p>
    <w:p>
      <w:r>
        <w:br w:type="page"/>
      </w:r>
    </w:p>
    <w:p>
      <w:pPr>
        <w:spacing w:before="0" w:after="120"/>
        <w:ind w:firstLine="0"/>
        <w:jc w:val="center"/>
      </w:pPr>
      <w:r>
        <w:rPr>
          <w:rFonts w:ascii="Times New Roman" w:hAnsi="Times New Roman"/>
          <w:b/>
          <w:i w:val="0"/>
          <w:sz w:val="28"/>
        </w:rPr>
        <w:t>Цифровой стенд гидродинамических испытаний модельных и натурных баков изделий ракетно-космической техники</w:t>
      </w:r>
    </w:p>
    <w:p>
      <w:pPr>
        <w:spacing w:before="0" w:after="60"/>
        <w:ind w:firstLine="0"/>
        <w:jc w:val="center"/>
      </w:pPr>
      <w:r>
        <w:rPr>
          <w:rFonts w:ascii="Times New Roman" w:hAnsi="Times New Roman"/>
          <w:b/>
          <w:i w:val="0"/>
          <w:sz w:val="24"/>
        </w:rPr>
        <w:t>Храпов С.Е.</w:t>
      </w:r>
    </w:p>
    <w:p>
      <w:pPr>
        <w:spacing w:before="0" w:after="60"/>
        <w:ind w:firstLine="0"/>
        <w:jc w:val="center"/>
      </w:pPr>
      <w:r>
        <w:rPr>
          <w:rFonts w:ascii="Times New Roman" w:hAnsi="Times New Roman"/>
          <w:b w:val="0"/>
          <w:i/>
          <w:sz w:val="22"/>
        </w:rPr>
        <w:t>Московский физико-технический институт, Долгопрудный, Россия</w:t>
      </w:r>
    </w:p>
    <w:p>
      <w:pPr>
        <w:spacing w:before="0" w:after="60"/>
        <w:ind w:firstLine="0"/>
        <w:jc w:val="center"/>
      </w:pPr>
      <w:r>
        <w:rPr>
          <w:rFonts w:ascii="Times New Roman" w:hAnsi="Times New Roman"/>
          <w:b w:val="0"/>
          <w:i w:val="0"/>
          <w:sz w:val="24"/>
        </w:rPr>
        <w:t>Khrapov.SE@phystech.edu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настоящей работе было получено численное решение дифференциальных уравнений движения топливного бака с жидкостью с учётом нелинейности коэффициентов демпфирования на основе конечно-разностной схемы. Получены частотные характеристики бака с жидкостью при гармоническом возбуждении колебаний, имитирующем реальные гидродинамические испытания. Валидация численной модели проведена по результатам сравнения амплитудно-частотных характеристик, полученных путём моделирования, с результатами эксперимента.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гидродинамические параметры, устойчивость.</w:t>
      </w:r>
    </w:p>
    <w:p>
      <w:pPr>
        <w:spacing w:before="0" w:after="120"/>
        <w:ind w:firstLine="0"/>
        <w:jc w:val="center"/>
      </w:pPr>
      <w:r>
        <w:rPr>
          <w:rFonts w:ascii="Times New Roman" w:hAnsi="Times New Roman"/>
          <w:b/>
          <w:i w:val="0"/>
          <w:sz w:val="28"/>
        </w:rPr>
        <w:t>Digital hydrodynamic test bench for model and full-scale tanks of rocket and space technology products</w:t>
      </w:r>
    </w:p>
    <w:p>
      <w:pPr>
        <w:spacing w:before="0" w:after="60"/>
        <w:ind w:firstLine="0"/>
        <w:jc w:val="center"/>
      </w:pPr>
      <w:r>
        <w:rPr>
          <w:rFonts w:ascii="Times New Roman" w:hAnsi="Times New Roman"/>
          <w:b/>
          <w:i w:val="0"/>
          <w:sz w:val="24"/>
        </w:rPr>
        <w:t>Khrapov. S.E.</w:t>
      </w:r>
    </w:p>
    <w:p>
      <w:pPr>
        <w:spacing w:before="0" w:after="60"/>
        <w:ind w:firstLine="0"/>
        <w:jc w:val="center"/>
      </w:pPr>
      <w:r>
        <w:rPr>
          <w:rFonts w:ascii="Times New Roman" w:hAnsi="Times New Roman"/>
          <w:b w:val="0"/>
          <w:i/>
          <w:sz w:val="22"/>
        </w:rPr>
        <w:t>Moscow Institute of Physics and Technology, Dolgoprudny, Russia</w:t>
      </w:r>
    </w:p>
    <w:p>
      <w:pPr>
        <w:spacing w:before="0" w:after="60"/>
        <w:ind w:firstLine="0"/>
        <w:jc w:val="center"/>
      </w:pPr>
      <w:r>
        <w:rPr>
          <w:rFonts w:ascii="Times New Roman" w:hAnsi="Times New Roman"/>
          <w:b w:val="0"/>
          <w:i w:val="0"/>
          <w:sz w:val="24"/>
        </w:rPr>
        <w:t>Khrapov.SE@phystech.edu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hydrodynamic parameters, stability.</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Микишев Г.Н. Экспериментальные методы в динамике космических аппаратов. М.: Машиностроение, 1978. 248с.</w:t>
      </w:r>
    </w:p>
    <w:p>
      <w:pPr>
        <w:spacing w:before="0" w:after="60"/>
        <w:ind w:firstLine="0"/>
        <w:jc w:val="left"/>
      </w:pPr>
      <w:r>
        <w:rPr>
          <w:rFonts w:ascii="Times New Roman" w:hAnsi="Times New Roman"/>
          <w:b w:val="0"/>
          <w:i w:val="0"/>
          <w:sz w:val="24"/>
        </w:rPr>
        <w:t>[2] C.Е. Храпов. Метод определения зависимости демпфирования от амплитуды колебаний жидкости в баках по результатам гидродинамических испытаний // Космонавтика и ракетостроение. 2024. №2(135). С. 93-103.</w:t>
      </w:r>
    </w:p>
    <w:p>
      <w:r>
        <w:t>Digital hydrodynamic test bench for model and full-scale tanks of rocket and space technology products</w:t>
      </w:r>
    </w:p>
    <w:p>
      <w:pPr>
        <w:spacing w:before="0" w:after="60"/>
        <w:ind w:firstLine="0"/>
        <w:jc w:val="center"/>
      </w:pPr>
      <w:r>
        <w:rPr>
          <w:rFonts w:ascii="Times New Roman" w:hAnsi="Times New Roman"/>
          <w:b w:val="0"/>
          <w:i w:val="0"/>
          <w:sz w:val="24"/>
        </w:rPr>
        <w:t>Khrapov. S.E.</w:t>
      </w:r>
    </w:p>
    <w:p>
      <w:pPr>
        <w:spacing w:before="0" w:after="60"/>
        <w:ind w:firstLine="0"/>
        <w:jc w:val="center"/>
      </w:pPr>
      <w:r>
        <w:rPr>
          <w:rFonts w:ascii="Times New Roman" w:hAnsi="Times New Roman"/>
          <w:b w:val="0"/>
          <w:i w:val="0"/>
          <w:sz w:val="24"/>
        </w:rPr>
        <w:t>Moscow Institute of Physics and Technology, Dolgoprudny, Russia</w:t>
      </w:r>
    </w:p>
    <w:p>
      <w:pPr>
        <w:spacing w:before="0" w:after="60"/>
        <w:ind w:firstLine="0"/>
        <w:jc w:val="center"/>
      </w:pPr>
      <w:r>
        <w:rPr>
          <w:rFonts w:ascii="Times New Roman" w:hAnsi="Times New Roman"/>
          <w:b w:val="0"/>
          <w:i w:val="0"/>
          <w:sz w:val="24"/>
        </w:rPr>
        <w:t>Khrapov.SE@phystech.edu</w:t>
      </w:r>
    </w:p>
    <w:p>
      <w:r>
        <w:t>Keywords</w:t>
      </w:r>
    </w:p>
    <w:p>
      <w:r>
        <w:t>hydrodynamic parameters, stability.</w:t>
      </w:r>
    </w:p>
    <w:p>
      <w:r>
        <w:t>Список литературы</w:t>
      </w:r>
    </w:p>
    <w:p>
      <w:r>
        <w:t>[1] Микишев Г.Н. Экспериментальные методы в динамике космических аппаратов. М.: Машиностроение, 1978. 248с.</w:t>
      </w:r>
    </w:p>
    <w:p>
      <w:r>
        <w:t>[2] C.Е. Храпов. Метод определения зависимости демпфирования от амплитуды колебаний жидкости в баках по результатам гидродинамических испытаний // Космонавтика и ракетостроение. 2024. №2(135). С. 93-103.</w:t>
      </w:r>
    </w:p>
    <w:p>
      <w:r>
        <w:br w:type="page"/>
      </w:r>
    </w:p>
    <w:p>
      <w:pPr>
        <w:spacing w:before="0" w:after="120"/>
        <w:ind w:firstLine="0"/>
        <w:jc w:val="left"/>
      </w:pPr>
      <w:r>
        <w:rPr>
          <w:rFonts w:ascii="Times New Roman" w:hAnsi="Times New Roman"/>
          <w:b w:val="0"/>
          <w:i w:val="0"/>
          <w:sz w:val="24"/>
        </w:rPr>
        <w:t>УДК 004.94</w:t>
      </w:r>
    </w:p>
    <w:p>
      <w:pPr>
        <w:spacing w:before="0" w:after="120"/>
        <w:ind w:firstLine="0"/>
        <w:jc w:val="center"/>
      </w:pPr>
      <w:r>
        <w:rPr>
          <w:rFonts w:ascii="Times New Roman" w:hAnsi="Times New Roman"/>
          <w:b/>
          <w:i w:val="0"/>
          <w:sz w:val="28"/>
        </w:rPr>
        <w:t>Численная визуализация модели сферической платформы для стабилизации системы технического зрения мобильного робота</w:t>
      </w:r>
    </w:p>
    <w:p>
      <w:pPr>
        <w:spacing w:before="0" w:after="60"/>
        <w:ind w:firstLine="0"/>
        <w:jc w:val="center"/>
      </w:pPr>
      <w:r>
        <w:rPr>
          <w:rFonts w:ascii="Times New Roman" w:hAnsi="Times New Roman"/>
          <w:b w:val="0"/>
          <w:i w:val="0"/>
          <w:sz w:val="24"/>
        </w:rPr>
        <w:t>Волков Андрей Алексеевич</w:t>
      </w:r>
      <w:r>
        <w:rPr>
          <w:rFonts w:ascii="Times New Roman" w:hAnsi="Times New Roman"/>
          <w:b w:val="0"/>
          <w:i w:val="0"/>
          <w:sz w:val="20"/>
          <w:vertAlign w:val="superscript"/>
        </w:rPr>
        <w:t>1</w:t>
      </w:r>
      <w:r>
        <w:rPr>
          <w:rFonts w:ascii="Times New Roman" w:hAnsi="Times New Roman"/>
          <w:b w:val="0"/>
          <w:i w:val="0"/>
          <w:sz w:val="24"/>
        </w:rPr>
        <w:t xml:space="preserve">, </w:t>
      </w:r>
      <w:r>
        <w:rPr>
          <w:rFonts w:ascii="Times New Roman" w:hAnsi="Times New Roman"/>
          <w:b w:val="0"/>
          <w:i w:val="0"/>
          <w:sz w:val="20"/>
          <w:vertAlign w:val="superscript"/>
        </w:rPr>
        <w:t>2</w:t>
      </w:r>
      <w:r>
        <w:rPr>
          <w:rFonts w:ascii="Times New Roman" w:hAnsi="Times New Roman"/>
          <w:b w:val="0"/>
          <w:i w:val="0"/>
          <w:sz w:val="24"/>
        </w:rPr>
        <w:t xml:space="preserve"> andrey.volkov63@rsce.ru</w:t>
      </w:r>
    </w:p>
    <w:p>
      <w:pPr>
        <w:spacing w:before="0" w:after="60"/>
        <w:ind w:firstLine="0"/>
        <w:jc w:val="center"/>
      </w:pPr>
      <w:r>
        <w:rPr>
          <w:rFonts w:ascii="Times New Roman" w:hAnsi="Times New Roman"/>
          <w:b w:val="0"/>
          <w:i w:val="0"/>
          <w:sz w:val="24"/>
        </w:rPr>
        <w:t>SPIN-код: 4404-58</w:t>
      </w:r>
      <w:r>
        <w:rPr>
          <w:rFonts w:ascii="Times New Roman" w:hAnsi="Times New Roman"/>
          <w:b w:val="0"/>
          <w:i w:val="0"/>
          <w:sz w:val="20"/>
          <w:vertAlign w:val="superscript"/>
        </w:rPr>
        <w:t>35</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ПАО «РКК «Энергия», Королев, Московская обл.,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ФГБОУ ВО «МГТУ «СТАНКИН»,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предложен подход к цифровой визуализации кинематики параллельной сферической платформы, предназначенной для удержания ориентации сенсора в составе камеры на мобильном роботе. Основная задача – создание управляемой среды, в которой проверяются алгоритмы обратной кинематики, оценка ориентации и поведение системы, как в целом, так и вблизи сингулярных конфигураций. Модель реализована в среде визуализации Godot и позволяет получать наглядные результаты до изготовления прототипа.</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численная визуализация, кинематическое моделирование, платформа с параллельной структурой, кватернионы, Godot Engine, сингулярности.</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This paper proposes an approach to the digital visualization of the kinematics of a parallel spherical platform designed to maintain the orientation of a sensor within a camera system on a mobile robot. The main objective is to create a controllable environment for testing inverse kinematics algorithms, evaluating orientation, and analyzing the system’s behavior both in general and near singular configurations. The model is implemented in the Godot visualization environment and enables clear, visual results to be obtained prior to prototype fabrication.</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numerical visualization, kinematic modeling, parallel platform, quaternions, Godot Engine, singularities.</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Волков А. А. Кинематическая характеристика платформы для стабилизации камеры робота: сборка, рабочие режимы и анализ сингулярностей // Строительные и дорожные машины. – 2025. – Т. 69, № 1. – С. 40–48. – ISSN 0039-2391.</w:t>
      </w:r>
    </w:p>
    <w:p>
      <w:pPr>
        <w:spacing w:before="0" w:after="60"/>
        <w:ind w:firstLine="0"/>
        <w:jc w:val="left"/>
      </w:pPr>
      <w:r>
        <w:rPr>
          <w:rFonts w:ascii="Times New Roman" w:hAnsi="Times New Roman"/>
          <w:b w:val="0"/>
          <w:i w:val="0"/>
          <w:sz w:val="24"/>
        </w:rPr>
        <w:t>[2] Волков А. А. Кинематическое моделирование и 3D-проектирование сферической платформы с параллельной структурой для стабилизации камеры робота // XLIX Академические чтения по космонавтике. Том 2 — Москва : МГТУ им. Н. Э. Баумана, 2025. — С. 379–380.</w:t>
      </w:r>
    </w:p>
    <w:p>
      <w:r>
        <w:t>Abstract</w:t>
      </w:r>
    </w:p>
    <w:p>
      <w:r>
        <w:t>This paper proposes an approach to the digital visualization of the kinematics of a parallel spherical platform designed to maintain the orientation of a sensor within a camera system on a mobile robot. The main objective is to create a controllable environment for testing inverse kinematics algorithms, evaluating orientation, and analyzing the system’s behavior both in general and near singular configurations. The model is implemented in the Godot visualization environment and enables clear, visual results to be obtained prior to prototype fabrication.</w:t>
      </w:r>
    </w:p>
    <w:p>
      <w:r>
        <w:t>Keywords</w:t>
      </w:r>
    </w:p>
    <w:p>
      <w:r>
        <w:t>numerical visualization, kinematic modeling, parallel platform, quaternions, Godot Engine, singularities.</w:t>
      </w:r>
    </w:p>
    <w:p>
      <w:r>
        <w:t>Список литературы</w:t>
      </w:r>
    </w:p>
    <w:p>
      <w:r>
        <w:t>[1] Волков А. А. Кинематическая характеристика платформы для стабилизации камеры робота: сборка, рабочие режимы и анализ сингулярностей // Строительные и дорожные машины. – 2025. – Т. 69, № 1. – С. 40–48. – ISSN 0039-2391.</w:t>
      </w:r>
    </w:p>
    <w:p>
      <w:r>
        <w:t>[2] Волков А. А. Кинематическое моделирование и 3D-проектирование сферической платформы с параллельной структурой для стабилизации камеры робота // XLIX Академические чтения по космонавтике. Том 2 — Москва : МГТУ им. Н. Э. Баумана, 2025. — С. 379–380.</w:t>
      </w:r>
    </w:p>
    <w:p>
      <w:r>
        <w:br w:type="page"/>
      </w:r>
    </w:p>
    <w:p>
      <w:pPr>
        <w:spacing w:before="0" w:after="120"/>
        <w:ind w:firstLine="0"/>
        <w:jc w:val="center"/>
      </w:pPr>
      <w:r>
        <w:rPr>
          <w:rFonts w:ascii="Times New Roman" w:hAnsi="Times New Roman"/>
          <w:b/>
          <w:i w:val="0"/>
          <w:sz w:val="28"/>
        </w:rPr>
        <w:t>Численное исследование отклика ледяного покрова на точечные воздействия в жидкости конечной глубины</w:t>
      </w:r>
    </w:p>
    <w:p>
      <w:pPr>
        <w:spacing w:before="0" w:after="60"/>
        <w:ind w:firstLine="0"/>
        <w:jc w:val="center"/>
      </w:pPr>
      <w:r>
        <w:rPr>
          <w:rFonts w:ascii="Times New Roman" w:hAnsi="Times New Roman"/>
          <w:b/>
          <w:i w:val="0"/>
          <w:sz w:val="24"/>
        </w:rPr>
        <w:t xml:space="preserve">Савин А.С. </w:t>
      </w:r>
      <w:r>
        <w:rPr>
          <w:rFonts w:ascii="Times New Roman" w:hAnsi="Times New Roman"/>
          <w:b/>
          <w:i w:val="0"/>
          <w:sz w:val="20"/>
          <w:vertAlign w:val="superscript"/>
        </w:rPr>
        <w:t>1</w:t>
      </w:r>
      <w:r>
        <w:rPr>
          <w:rFonts w:ascii="Times New Roman" w:hAnsi="Times New Roman"/>
          <w:b/>
          <w:i w:val="0"/>
          <w:sz w:val="24"/>
        </w:rPr>
        <w:t xml:space="preserve">, Конев К.М. </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val="0"/>
          <w:i w:val="0"/>
          <w:sz w:val="24"/>
        </w:rPr>
        <w:t>*E-mail (докладчика): mr.konev.01@inbox.ru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Проведено численное исследование отклика ледяного покрова на точечные возмущения в жидкости конечной глубины. Рассмотрены импульсный и гармонический режимы возбуждения и влияние толщины льда, глубины водоёма и глубины источника на волновой процесс. Установлено, что максимальные отклонения возникают над источником в начальный момент и быстро затухают, а увеличение толщины льда и глубины снижает амплитуду колебаний и смещает резонансную частоту вниз.</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ледяной покров, точечный источник, амплитудно-частотный отклик, численное моделирование.</w:t>
      </w:r>
    </w:p>
    <w:p>
      <w:pPr>
        <w:spacing w:before="0" w:after="120"/>
        <w:ind w:firstLine="0"/>
        <w:jc w:val="center"/>
      </w:pPr>
      <w:r>
        <w:rPr>
          <w:rFonts w:ascii="Times New Roman" w:hAnsi="Times New Roman"/>
          <w:b/>
          <w:i w:val="0"/>
          <w:sz w:val="28"/>
        </w:rPr>
        <w:t>Numerical Analysis of Ice Cover Response to Point Excitations in a Finite-Depth Fluid</w:t>
      </w:r>
    </w:p>
    <w:p>
      <w:pPr>
        <w:spacing w:before="0" w:after="60"/>
        <w:ind w:firstLine="0"/>
        <w:jc w:val="center"/>
      </w:pPr>
      <w:r>
        <w:rPr>
          <w:rFonts w:ascii="Times New Roman" w:hAnsi="Times New Roman"/>
          <w:b/>
          <w:i w:val="0"/>
          <w:sz w:val="24"/>
        </w:rPr>
        <w:t xml:space="preserve">Savin A.S. </w:t>
      </w:r>
      <w:r>
        <w:rPr>
          <w:rFonts w:ascii="Times New Roman" w:hAnsi="Times New Roman"/>
          <w:b/>
          <w:i w:val="0"/>
          <w:sz w:val="20"/>
          <w:vertAlign w:val="superscript"/>
        </w:rPr>
        <w:t>1</w:t>
      </w:r>
      <w:r>
        <w:rPr>
          <w:rFonts w:ascii="Times New Roman" w:hAnsi="Times New Roman"/>
          <w:b/>
          <w:i w:val="0"/>
          <w:sz w:val="24"/>
        </w:rPr>
        <w:t>, Konev K.M.</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val="0"/>
          <w:i w:val="0"/>
          <w:sz w:val="24"/>
        </w:rPr>
        <w:t>* E-mail (speaker): mr.konev.01@inbox.ru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ice cover, point source, amplitude-frequency response, numerical modeling.</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Савин А.С., Конев К.М. Численное моделирование воздействия на ледяной покров точечного импульсного источника в жидкости конечной глубины. (в печати)</w:t>
      </w:r>
    </w:p>
    <w:p>
      <w:pPr>
        <w:spacing w:before="0" w:after="60"/>
        <w:ind w:firstLine="0"/>
        <w:jc w:val="left"/>
      </w:pPr>
      <w:r>
        <w:rPr>
          <w:rFonts w:ascii="Times New Roman" w:hAnsi="Times New Roman"/>
          <w:b w:val="0"/>
          <w:i w:val="0"/>
          <w:sz w:val="24"/>
        </w:rPr>
        <w:t>[2] Савин А.С., Конев К.М. Численное исследование амплитудно-частотного отклика ледяного покрова в жидкости конечной глубины. (в печати)</w:t>
      </w:r>
    </w:p>
    <w:p>
      <w:r>
        <w:t>Numerical Analysis of Ice Cover Response to Point Excitations in a Finite-Depth Fluid</w:t>
      </w:r>
    </w:p>
    <w:p>
      <w:pPr>
        <w:spacing w:before="0" w:after="60"/>
        <w:ind w:firstLine="0"/>
        <w:jc w:val="center"/>
      </w:pPr>
      <w:r>
        <w:rPr>
          <w:rFonts w:ascii="Times New Roman" w:hAnsi="Times New Roman"/>
          <w:b w:val="0"/>
          <w:i w:val="0"/>
          <w:sz w:val="24"/>
        </w:rPr>
        <w:t xml:space="preserve">Savin A.S. </w:t>
      </w:r>
      <w:r>
        <w:rPr>
          <w:rFonts w:ascii="Times New Roman" w:hAnsi="Times New Roman"/>
          <w:b w:val="0"/>
          <w:i w:val="0"/>
          <w:sz w:val="20"/>
          <w:vertAlign w:val="superscript"/>
        </w:rPr>
        <w:t>1</w:t>
      </w:r>
      <w:r>
        <w:rPr>
          <w:rFonts w:ascii="Times New Roman" w:hAnsi="Times New Roman"/>
          <w:b w:val="0"/>
          <w:i w:val="0"/>
          <w:sz w:val="24"/>
        </w:rPr>
        <w:t>, Konev K.M.</w:t>
      </w:r>
      <w:r>
        <w:rPr>
          <w:rFonts w:ascii="Times New Roman" w:hAnsi="Times New Roman"/>
          <w:b w:val="0"/>
          <w:i w:val="0"/>
          <w:sz w:val="20"/>
          <w:vertAlign w:val="superscript"/>
        </w:rPr>
        <w:t>1</w:t>
      </w:r>
      <w:r>
        <w:rPr>
          <w:rFonts w:ascii="Times New Roman" w:hAnsi="Times New Roman"/>
          <w:b w:val="0"/>
          <w:i w:val="0"/>
          <w:sz w:val="24"/>
        </w:rPr>
        <w:t>*</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 E-mail (speaker): mr.konev.01@inbox.ru</w:t>
      </w:r>
    </w:p>
    <w:p>
      <w:r>
        <w:t>Keywords</w:t>
      </w:r>
    </w:p>
    <w:p>
      <w:r>
        <w:t>ice cover, point source, amplitude-frequency response, numerical modeling.</w:t>
      </w:r>
    </w:p>
    <w:p>
      <w:r>
        <w:t>Список литературы</w:t>
      </w:r>
    </w:p>
    <w:p>
      <w:r>
        <w:t>[1] Савин А.С., Конев К.М. Численное моделирование воздействия на ледяной покров точечного импульсного источника в жидкости конечной глубины. (в печати)</w:t>
      </w:r>
    </w:p>
    <w:p>
      <w:r>
        <w:t>[2] Савин А.С., Конев К.М. Численное исследование амплитудно-частотного отклика ледяного покрова в жидкости конечной глубины. (в печати)</w:t>
      </w:r>
    </w:p>
    <w:p>
      <w:r>
        <w:br w:type="page"/>
      </w:r>
    </w:p>
    <w:p>
      <w:pPr>
        <w:spacing w:before="0" w:after="120"/>
        <w:ind w:firstLine="0"/>
        <w:jc w:val="center"/>
      </w:pPr>
      <w:r>
        <w:rPr>
          <w:rFonts w:ascii="Times New Roman" w:hAnsi="Times New Roman"/>
          <w:b/>
          <w:i w:val="0"/>
          <w:sz w:val="28"/>
        </w:rPr>
        <w:t>Численное моделирование массотеплопереноса в воздушном зазоре между пластинами методом ICFD</w:t>
      </w:r>
    </w:p>
    <w:p>
      <w:pPr>
        <w:spacing w:before="0" w:after="60"/>
        <w:ind w:firstLine="0"/>
        <w:jc w:val="center"/>
      </w:pPr>
      <w:r>
        <w:rPr>
          <w:rFonts w:ascii="Times New Roman" w:hAnsi="Times New Roman"/>
          <w:b w:val="0"/>
          <w:i w:val="0"/>
          <w:sz w:val="24"/>
        </w:rPr>
        <w:t>Котов Андрей Андреевич</w:t>
      </w:r>
      <w:r>
        <w:rPr>
          <w:rFonts w:ascii="Times New Roman" w:hAnsi="Times New Roman"/>
          <w:b w:val="0"/>
          <w:i w:val="0"/>
          <w:sz w:val="20"/>
          <w:vertAlign w:val="superscript"/>
        </w:rPr>
        <w:t>1</w:t>
      </w:r>
      <w:r>
        <w:rPr>
          <w:rFonts w:ascii="Times New Roman" w:hAnsi="Times New Roman"/>
          <w:b w:val="0"/>
          <w:i w:val="0"/>
          <w:sz w:val="24"/>
        </w:rPr>
        <w:t xml:space="preserve"> kotovaa1@student.bmstu.ru</w:t>
      </w:r>
    </w:p>
    <w:p>
      <w:pPr>
        <w:spacing w:before="0" w:after="60"/>
        <w:ind w:firstLine="0"/>
        <w:jc w:val="center"/>
      </w:pPr>
      <w:r>
        <w:rPr>
          <w:rFonts w:ascii="Times New Roman" w:hAnsi="Times New Roman"/>
          <w:b w:val="0"/>
          <w:i w:val="0"/>
          <w:sz w:val="24"/>
        </w:rPr>
        <w:t>Чередниченко Александр Всеволодович</w:t>
      </w:r>
      <w:r>
        <w:rPr>
          <w:rFonts w:ascii="Times New Roman" w:hAnsi="Times New Roman"/>
          <w:b w:val="0"/>
          <w:i w:val="0"/>
          <w:sz w:val="20"/>
          <w:vertAlign w:val="superscript"/>
        </w:rPr>
        <w:t>1</w:t>
      </w:r>
      <w:r>
        <w:rPr>
          <w:rFonts w:ascii="Times New Roman" w:hAnsi="Times New Roman"/>
          <w:b w:val="0"/>
          <w:i w:val="0"/>
          <w:sz w:val="24"/>
        </w:rPr>
        <w:t xml:space="preserve"> alexvche@bmstu.ru</w:t>
      </w:r>
    </w:p>
    <w:p>
      <w:pPr>
        <w:spacing w:before="0" w:after="60"/>
        <w:ind w:firstLine="0"/>
        <w:jc w:val="center"/>
      </w:pPr>
      <w:r>
        <w:rPr>
          <w:rFonts w:ascii="Times New Roman" w:hAnsi="Times New Roman"/>
          <w:b w:val="0"/>
          <w:i/>
          <w:sz w:val="20"/>
          <w:vertAlign w:val="superscript"/>
        </w:rPr>
        <w:t>1</w:t>
      </w:r>
      <w:r>
        <w:rPr>
          <w:rFonts w:ascii="Times New Roman" w:hAnsi="Times New Roman"/>
          <w:b w:val="0"/>
          <w:i/>
          <w:sz w:val="22"/>
        </w:rPr>
        <w:t xml:space="preserve"> МГТУ им. Н.Э. Баумана,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представлены результаты численного исследования теплообмена в воздушном зазоре между двумя параллельными медными пластинами. Нижняя пластина нагрета, верхняя охлаждается за счет конвекции. Исследование выполнено в программном комплексе LS-DYNA с применением метода ICFD (Incompressible Computational Fluid Dynamics) для моделирования течения воздуха и теплопереноса. Приведены постановка задачи и математическая модель. Основное внимание уделено описанию метода ICFD, его ключевым алгоритмам решения уравнений Навье-Стокса для несжимаемой жидкости. Проведена серия вычислительных экспериментов, включающих анализ как естественной конвекции, так и вынужденного течения. Проанализировано влияние типа течения и граничных условий на характеристики теплообмена и формирование температурных полей в системе.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ICFD, численное моделирование, сопряженный теплообмен, естественная конвекция, вынужденное течение, LS-DYNA</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This paper presents the results of a numerical study of heat transfer in an air gap between two parallel copper plates. The lower plate is heated, while the upper plate is cooled by convection. The study was performed using the LS-DYNA software package and the ICFD (Incompressible Computational Fluid Dynamics) method for simulating air flow and heat transfer. The problem statement and mathematical model are presented. Primary attention is paid to the description of the ICFD method and its key algorithms for solving the Navier-Stokes equations for an incompressible fluid. A series of computational experiments were conducted, including the analysis of both natural convection and forced flow. The influence of the flow type and boundary conditions on the heat transfer characteristics and the formation of temperature fields in the system is analyzed.</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ICFD, numerical simulation, conjugate heat transfer, natural convection, forced flow, LS-DYNA</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ICFD THEORY MANUAL. Incompressible fluid solver in LS-DYNA // URL: https://ftp.lstc.com/anonymous/outgoing/inaki/docs/pdf_icfd/ICFD_theory.pdf (дата обращения: 07.11.2025).</w:t>
      </w:r>
    </w:p>
    <w:p>
      <w:pPr>
        <w:spacing w:before="0" w:after="60"/>
        <w:ind w:firstLine="0"/>
        <w:jc w:val="left"/>
      </w:pPr>
      <w:r>
        <w:rPr>
          <w:rFonts w:ascii="Times New Roman" w:hAnsi="Times New Roman"/>
          <w:b w:val="0"/>
          <w:i w:val="0"/>
          <w:sz w:val="24"/>
        </w:rPr>
        <w:t>[2] A. Chorin, Numerical solution of the navier-stokes equations, Math Comput, 22 (1968)</w:t>
      </w:r>
    </w:p>
    <w:p>
      <w:pPr>
        <w:spacing w:before="0" w:after="60"/>
        <w:ind w:firstLine="0"/>
        <w:jc w:val="left"/>
      </w:pPr>
      <w:r>
        <w:rPr>
          <w:rFonts w:ascii="Times New Roman" w:hAnsi="Times New Roman"/>
          <w:b w:val="0"/>
          <w:i w:val="0"/>
          <w:sz w:val="24"/>
        </w:rPr>
        <w:t>[3] R. Lohner, C. Yang, J. Cebral, J. Baum, H. Luo, D. Pelessone, and C. C., Fluid-structure interaction using a loose coupling algorithm and adaptive unstructured grids., AIAA, 95 (1995).</w:t>
      </w:r>
    </w:p>
    <w:p>
      <w:pPr>
        <w:spacing w:before="0" w:after="60"/>
        <w:ind w:firstLine="0"/>
        <w:jc w:val="left"/>
      </w:pPr>
      <w:r>
        <w:rPr>
          <w:rFonts w:ascii="Times New Roman" w:hAnsi="Times New Roman"/>
          <w:b w:val="0"/>
          <w:i w:val="0"/>
          <w:sz w:val="24"/>
        </w:rPr>
        <w:t>[4] F. D. Pin, The Meshless Finite Element Method Applied to a Lagrangian Particle Formulation of Fluid Flows, PhD thesis, Facultad de Ingenieria y Ciencias Hidricas (FICH) Instituto de Desarrollo Tecnologico para la Industria Quimica (INTEC) Universidad Nacional del Litoral, 2003.</w:t>
      </w:r>
    </w:p>
    <w:p>
      <w:pPr>
        <w:spacing w:before="0" w:after="60"/>
        <w:ind w:firstLine="0"/>
        <w:jc w:val="left"/>
      </w:pPr>
      <w:r>
        <w:rPr>
          <w:rFonts w:ascii="Times New Roman" w:hAnsi="Times New Roman"/>
          <w:b w:val="0"/>
          <w:i w:val="0"/>
          <w:sz w:val="24"/>
        </w:rPr>
        <w:t>[5] S. Idelsohn, F. D. Pin, R. Rossi, and E. Onate, Avoiding the instabilities caused by added mass effects in fluid structure interaction problems for pressure segregation and staggered approaches, Int. J. Numer. Meth. Engng (2009), (2009).</w:t>
      </w:r>
    </w:p>
    <w:p>
      <w:r>
        <w:t>Abstract</w:t>
      </w:r>
    </w:p>
    <w:p>
      <w:r>
        <w:t>This paper presents the results of a numerical study of heat transfer in an air gap between two parallel copper plates. The lower plate is heated, while the upper plate is cooled by convection. The study was performed using the LS-DYNA software package and the ICFD (Incompressible Computational Fluid Dynamics) method for simulating air flow and heat transfer. The problem statement and mathematical model are presented. Primary attention is paid to the description of the ICFD method and its key algorithms for solving the Navier-Stokes equations for an incompressible fluid. A series of computational experiments were conducted, including the analysis of both natural convection and forced flow. The influence of the flow type and boundary conditions on the heat transfer characteristics and the formation of temperature fields in the system is analyzed.</w:t>
      </w:r>
    </w:p>
    <w:p>
      <w:r>
        <w:t>Keywords</w:t>
      </w:r>
    </w:p>
    <w:p>
      <w:r>
        <w:t>ICFD, numerical simulation, conjugate heat transfer, natural convection, forced flow, LS-DYNA</w:t>
      </w:r>
    </w:p>
    <w:p>
      <w:r>
        <w:t>Список литературы</w:t>
      </w:r>
    </w:p>
    <w:p>
      <w:r>
        <w:t>[1] ICFD THEORY MANUAL. Incompressible fluid solver in LS-DYNA // URL: https://ftp.lstc.com/anonymous/outgoing/inaki/docs/pdf_icfd/ICFD_theory.pdf (дата обращения: 07.11.2025).</w:t>
      </w:r>
    </w:p>
    <w:p>
      <w:r>
        <w:t>[2] A. Chorin, Numerical solution of the navier-stokes equations, Math Comput, 22 (1968)</w:t>
      </w:r>
    </w:p>
    <w:p>
      <w:r>
        <w:t>[3] R. Lohner, C. Yang, J. Cebral, J. Baum, H. Luo, D. Pelessone, and C. C., Fluid-structure interaction using a loose coupling algorithm and adaptive unstructured grids., AIAA, 95 (1995).</w:t>
      </w:r>
    </w:p>
    <w:p>
      <w:r>
        <w:t>[4] F. D. Pin, The Meshless Finite Element Method Applied to a Lagrangian Particle Formulation of Fluid Flows, PhD thesis, Facultad de Ingenieria y Ciencias Hidricas (FICH) Instituto de Desarrollo Tecnologico para la Industria Quimica (INTEC) Universidad Nacional del Litoral, 2003.</w:t>
      </w:r>
    </w:p>
    <w:p>
      <w:r>
        <w:t>[5] S. Idelsohn, F. D. Pin, R. Rossi, and E. Onate, Avoiding the instabilities caused by added mass effects in fluid structure interaction problems for pressure segregation and staggered approaches, Int. J. Numer. Meth. Engng (2009), (2009).</w:t>
      </w:r>
    </w:p>
    <w:p>
      <w:r>
        <w:br w:type="page"/>
      </w:r>
    </w:p>
    <w:p>
      <w:pPr>
        <w:spacing w:before="0" w:after="120"/>
        <w:ind w:firstLine="0"/>
        <w:jc w:val="center"/>
      </w:pPr>
      <w:r>
        <w:rPr>
          <w:rFonts w:ascii="Times New Roman" w:hAnsi="Times New Roman"/>
          <w:b/>
          <w:i w:val="0"/>
          <w:sz w:val="28"/>
        </w:rPr>
        <w:t>Численное моделирование обтекания возвращаемого космического аппарата с трансформируемым крылом на режимах посадки</w:t>
      </w:r>
    </w:p>
    <w:p>
      <w:pPr>
        <w:spacing w:before="0" w:after="60"/>
        <w:ind w:firstLine="0"/>
        <w:jc w:val="center"/>
      </w:pPr>
      <w:r>
        <w:rPr>
          <w:rFonts w:ascii="Times New Roman" w:hAnsi="Times New Roman"/>
          <w:b/>
          <w:i w:val="0"/>
          <w:sz w:val="24"/>
        </w:rPr>
        <w:t>Слободянюк Д.М., Афонин С.И.*, Кирдяев Н.И</w:t>
      </w:r>
    </w:p>
    <w:p>
      <w:pPr>
        <w:spacing w:before="0" w:after="60"/>
        <w:ind w:firstLine="0"/>
        <w:jc w:val="center"/>
      </w:pPr>
      <w:r>
        <w:rPr>
          <w:rFonts w:ascii="Times New Roman" w:hAnsi="Times New Roman"/>
          <w:b/>
          <w:i w:val="0"/>
          <w:sz w:val="24"/>
        </w:rPr>
        <w:t>ПАО «РКК «Энергия» им. С.П. Королёва», Королёв,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представлен расчет аэродинамических характеристик возвращаемого космического аппарата со складываемыми крыльями. Крылатые космические аппараты имеют особенности управления на этапе посадки «по-самолетному», связанные с недостаточным аэродинамическим качеством для обеспечения необходимого угла наклона траектории глиссады. Исследование, проведенное в программных комплексах FlowVision и CadFlo, демонстрирует возможность дальнейшей оптимизации геометрии планера для улучшения его посадочных характеристик с возможностью посадки «по-самолетному».</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FlowVision, CadFlo, космический планер, численное моделирование, аэродинамические характеристики, складываемые крылья</w:t>
      </w:r>
    </w:p>
    <w:p>
      <w:pPr>
        <w:spacing w:before="0" w:after="120"/>
        <w:ind w:firstLine="0"/>
        <w:jc w:val="center"/>
      </w:pPr>
      <w:r>
        <w:rPr>
          <w:rFonts w:ascii="Times New Roman" w:hAnsi="Times New Roman"/>
          <w:b/>
          <w:i w:val="0"/>
          <w:sz w:val="28"/>
        </w:rPr>
        <w:t>Numerical simulation of the flow around a reentry spacecraft with a transforming wind during landing modes</w:t>
      </w:r>
    </w:p>
    <w:p>
      <w:pPr>
        <w:spacing w:before="0" w:after="60"/>
        <w:ind w:firstLine="0"/>
        <w:jc w:val="center"/>
      </w:pPr>
      <w:r>
        <w:rPr>
          <w:rFonts w:ascii="Times New Roman" w:hAnsi="Times New Roman"/>
          <w:b/>
          <w:i w:val="0"/>
          <w:sz w:val="24"/>
        </w:rPr>
        <w:t>Slobodyanyuk D.M.</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Afonin S.I.</w:t>
      </w:r>
      <w:r>
        <w:rPr>
          <w:rFonts w:ascii="Times New Roman" w:hAnsi="Times New Roman"/>
          <w:b/>
          <w:i w:val="0"/>
          <w:sz w:val="20"/>
          <w:vertAlign w:val="superscript"/>
        </w:rPr>
        <w:t>2</w:t>
      </w:r>
      <w:r>
        <w:rPr>
          <w:rFonts w:ascii="Times New Roman" w:hAnsi="Times New Roman"/>
          <w:b/>
          <w:i w:val="0"/>
          <w:sz w:val="24"/>
        </w:rPr>
        <w:t>,</w:t>
      </w:r>
      <w:r>
        <w:rPr>
          <w:rFonts w:ascii="Times New Roman" w:hAnsi="Times New Roman"/>
          <w:b/>
          <w:i w:val="0"/>
          <w:sz w:val="20"/>
          <w:vertAlign w:val="superscript"/>
        </w:rPr>
        <w:t>3</w:t>
      </w:r>
      <w:r>
        <w:rPr>
          <w:rFonts w:ascii="Times New Roman" w:hAnsi="Times New Roman"/>
          <w:b/>
          <w:i w:val="0"/>
          <w:sz w:val="24"/>
        </w:rPr>
        <w:t xml:space="preserve">*, Kirdyaev N.I.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1Bauman Moscow State Technical University, Moscow, Russia</w:t>
      </w:r>
    </w:p>
    <w:p>
      <w:pPr>
        <w:spacing w:before="0" w:after="60"/>
        <w:ind w:firstLine="0"/>
        <w:jc w:val="center"/>
      </w:pPr>
      <w:r>
        <w:rPr>
          <w:rFonts w:ascii="Times New Roman" w:hAnsi="Times New Roman"/>
          <w:b/>
          <w:i w:val="0"/>
          <w:sz w:val="24"/>
        </w:rPr>
        <w:t>2PJSC «RSC «Energia», Kololev, Russia</w:t>
      </w:r>
    </w:p>
    <w:p>
      <w:pPr>
        <w:spacing w:before="0" w:after="60"/>
        <w:ind w:firstLine="0"/>
        <w:jc w:val="center"/>
      </w:pPr>
      <w:r>
        <w:rPr>
          <w:rFonts w:ascii="Times New Roman" w:hAnsi="Times New Roman"/>
          <w:b w:val="0"/>
          <w:i/>
          <w:sz w:val="22"/>
        </w:rPr>
        <w:t>3Moscow Institute of Physics and Technology, Moscow, Russia</w:t>
      </w:r>
    </w:p>
    <w:p>
      <w:pPr>
        <w:spacing w:before="0" w:after="60"/>
        <w:ind w:firstLine="0"/>
        <w:jc w:val="center"/>
      </w:pPr>
      <w:r>
        <w:rPr>
          <w:rFonts w:ascii="Times New Roman" w:hAnsi="Times New Roman"/>
          <w:b w:val="0"/>
          <w:i w:val="0"/>
          <w:sz w:val="24"/>
        </w:rPr>
        <w:t>* E-mail (speaker): sergey.afonin2@rsce.ru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FlowVision, CadFlo, space plane, numerical simulation, landing characteristics, morphing wing</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Бобылев А. В. и др. Разработка аэродинамической компоновки и исследования аэротермодинамической компоновки и исследования аэротермодинамических характеристик малоразмерного крылатого возвращаемого аппарата // Учёные записки ЦАГИ. – 2009. – Т. XL, №3. – С. 3-15.</w:t>
      </w:r>
    </w:p>
    <w:p>
      <w:r>
        <w:t>Numerical simulation of the flow around a reentry spacecraft with a transforming wind during landing modes</w:t>
      </w:r>
    </w:p>
    <w:p>
      <w:pPr>
        <w:spacing w:before="0" w:after="60"/>
        <w:ind w:firstLine="0"/>
        <w:jc w:val="center"/>
      </w:pPr>
      <w:r>
        <w:rPr>
          <w:rFonts w:ascii="Times New Roman" w:hAnsi="Times New Roman"/>
          <w:b w:val="0"/>
          <w:i w:val="0"/>
          <w:sz w:val="24"/>
        </w:rPr>
        <w:t>Slobodyanyuk D.M.</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r>
        <w:rPr>
          <w:rFonts w:ascii="Times New Roman" w:hAnsi="Times New Roman"/>
          <w:b w:val="0"/>
          <w:i w:val="0"/>
          <w:sz w:val="24"/>
        </w:rPr>
        <w:t>, Afonin S.I.</w:t>
      </w:r>
      <w:r>
        <w:rPr>
          <w:rFonts w:ascii="Times New Roman" w:hAnsi="Times New Roman"/>
          <w:b w:val="0"/>
          <w:i w:val="0"/>
          <w:sz w:val="20"/>
          <w:vertAlign w:val="superscript"/>
        </w:rPr>
        <w:t>2</w:t>
      </w:r>
      <w:r>
        <w:rPr>
          <w:rFonts w:ascii="Times New Roman" w:hAnsi="Times New Roman"/>
          <w:b w:val="0"/>
          <w:i w:val="0"/>
          <w:sz w:val="24"/>
        </w:rPr>
        <w:t>,</w:t>
      </w:r>
      <w:r>
        <w:rPr>
          <w:rFonts w:ascii="Times New Roman" w:hAnsi="Times New Roman"/>
          <w:b w:val="0"/>
          <w:i w:val="0"/>
          <w:sz w:val="20"/>
          <w:vertAlign w:val="superscript"/>
        </w:rPr>
        <w:t>3</w:t>
      </w:r>
      <w:r>
        <w:rPr>
          <w:rFonts w:ascii="Times New Roman" w:hAnsi="Times New Roman"/>
          <w:b w:val="0"/>
          <w:i w:val="0"/>
          <w:sz w:val="24"/>
        </w:rPr>
        <w:t xml:space="preserve">*, Kirdyaev N.I. </w:t>
      </w:r>
      <w:r>
        <w:rPr>
          <w:rFonts w:ascii="Times New Roman" w:hAnsi="Times New Roman"/>
          <w:b w:val="0"/>
          <w:i w:val="0"/>
          <w:sz w:val="20"/>
          <w:vertAlign w:val="superscript"/>
        </w:rPr>
        <w:t>1</w:t>
      </w:r>
      <w:r>
        <w:rPr>
          <w:rFonts w:ascii="Times New Roman" w:hAnsi="Times New Roman"/>
          <w:b w:val="0"/>
          <w:i w:val="0"/>
          <w:sz w:val="24"/>
        </w:rPr>
        <w:t>,</w:t>
      </w:r>
      <w:r>
        <w:rPr>
          <w:rFonts w:ascii="Times New Roman" w:hAnsi="Times New Roman"/>
          <w:b w:val="0"/>
          <w:i w:val="0"/>
          <w:sz w:val="20"/>
          <w:vertAlign w:val="superscript"/>
        </w:rPr>
        <w:t>2</w:t>
      </w:r>
    </w:p>
    <w:p>
      <w:pPr>
        <w:spacing w:before="0" w:after="60"/>
        <w:ind w:firstLine="0"/>
        <w:jc w:val="center"/>
      </w:pPr>
      <w:r>
        <w:rPr>
          <w:rFonts w:ascii="Times New Roman" w:hAnsi="Times New Roman"/>
          <w:b w:val="0"/>
          <w:i w:val="0"/>
          <w:sz w:val="24"/>
        </w:rPr>
        <w:t>1Bauman Moscow State Technical University, Moscow, Russia</w:t>
      </w:r>
    </w:p>
    <w:p>
      <w:pPr>
        <w:spacing w:before="0" w:after="60"/>
        <w:ind w:firstLine="0"/>
        <w:jc w:val="center"/>
      </w:pPr>
      <w:r>
        <w:rPr>
          <w:rFonts w:ascii="Times New Roman" w:hAnsi="Times New Roman"/>
          <w:b w:val="0"/>
          <w:i w:val="0"/>
          <w:sz w:val="24"/>
        </w:rPr>
        <w:t>2PJSC «RSC «Energia», Kololev, Russia</w:t>
      </w:r>
    </w:p>
    <w:p>
      <w:pPr>
        <w:spacing w:before="0" w:after="60"/>
        <w:ind w:firstLine="0"/>
        <w:jc w:val="center"/>
      </w:pPr>
      <w:r>
        <w:rPr>
          <w:rFonts w:ascii="Times New Roman" w:hAnsi="Times New Roman"/>
          <w:b w:val="0"/>
          <w:i w:val="0"/>
          <w:sz w:val="24"/>
        </w:rPr>
        <w:t>3Moscow Institute of Physics and Technology, Moscow, Russia</w:t>
      </w:r>
    </w:p>
    <w:p>
      <w:pPr>
        <w:spacing w:before="0" w:after="60"/>
        <w:ind w:firstLine="0"/>
        <w:jc w:val="center"/>
      </w:pPr>
      <w:r>
        <w:rPr>
          <w:rFonts w:ascii="Times New Roman" w:hAnsi="Times New Roman"/>
          <w:b w:val="0"/>
          <w:i w:val="0"/>
          <w:sz w:val="24"/>
        </w:rPr>
        <w:t>* E-mail (speaker): sergey.afonin2@rsce.ru</w:t>
      </w:r>
    </w:p>
    <w:p>
      <w:r>
        <w:t>Keywords</w:t>
      </w:r>
    </w:p>
    <w:p>
      <w:r>
        <w:t>FlowVision, CadFlo, space plane, numerical simulation, landing characteristics, morphing wing</w:t>
      </w:r>
    </w:p>
    <w:p>
      <w:r>
        <w:t>Список литературы</w:t>
      </w:r>
    </w:p>
    <w:p>
      <w:r>
        <w:t>[1] Бобылев А. В. и др. Разработка аэродинамической компоновки и исследования аэротермодинамической компоновки и исследования аэротермодинамических характеристик малоразмерного крылатого возвращаемого аппарата // Учёные записки ЦАГИ. – 2009. – Т. XL, №3. – С. 3-15.</w:t>
      </w:r>
    </w:p>
    <w:p>
      <w:r>
        <w:br w:type="page"/>
      </w:r>
    </w:p>
    <w:p>
      <w:pPr>
        <w:spacing w:before="0" w:after="120"/>
        <w:ind w:firstLine="0"/>
        <w:jc w:val="center"/>
      </w:pPr>
      <w:r>
        <w:rPr>
          <w:rFonts w:ascii="Times New Roman" w:hAnsi="Times New Roman"/>
          <w:b/>
          <w:i w:val="0"/>
          <w:sz w:val="28"/>
        </w:rPr>
        <w:t>Численное моделирование обтекания потоком возвращаемого космического аппарата с трансформируемым крылом на режимах посадки</w:t>
      </w:r>
    </w:p>
    <w:p>
      <w:pPr>
        <w:spacing w:before="0" w:after="60"/>
        <w:ind w:firstLine="0"/>
        <w:jc w:val="center"/>
      </w:pPr>
      <w:r>
        <w:rPr>
          <w:rFonts w:ascii="Times New Roman" w:hAnsi="Times New Roman"/>
          <w:b/>
          <w:i w:val="0"/>
          <w:sz w:val="24"/>
        </w:rPr>
        <w:t>Слободянюк Д.М.</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Афонин С.И.</w:t>
      </w:r>
      <w:r>
        <w:rPr>
          <w:rFonts w:ascii="Times New Roman" w:hAnsi="Times New Roman"/>
          <w:b/>
          <w:i w:val="0"/>
          <w:sz w:val="20"/>
          <w:vertAlign w:val="superscript"/>
        </w:rPr>
        <w:t>2</w:t>
      </w:r>
      <w:r>
        <w:rPr>
          <w:rFonts w:ascii="Times New Roman" w:hAnsi="Times New Roman"/>
          <w:b/>
          <w:i w:val="0"/>
          <w:sz w:val="24"/>
        </w:rPr>
        <w:t>,</w:t>
      </w:r>
      <w:r>
        <w:rPr>
          <w:rFonts w:ascii="Times New Roman" w:hAnsi="Times New Roman"/>
          <w:b/>
          <w:i w:val="0"/>
          <w:sz w:val="20"/>
          <w:vertAlign w:val="superscript"/>
        </w:rPr>
        <w:t>3</w:t>
      </w:r>
      <w:r>
        <w:rPr>
          <w:rFonts w:ascii="Times New Roman" w:hAnsi="Times New Roman"/>
          <w:b/>
          <w:i w:val="0"/>
          <w:sz w:val="24"/>
        </w:rPr>
        <w:t xml:space="preserve">*, Кирдяев Н.И.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p>
    <w:p>
      <w:pPr>
        <w:spacing w:before="0" w:after="60"/>
        <w:ind w:firstLine="0"/>
        <w:jc w:val="center"/>
      </w:pPr>
      <w:r>
        <w:rPr>
          <w:rFonts w:ascii="Times New Roman" w:hAnsi="Times New Roman"/>
          <w:b w:val="0"/>
          <w:i/>
          <w:sz w:val="22"/>
        </w:rPr>
        <w:t>1МГТУ им. Н.Э. Баумана, Москва, Россия</w:t>
      </w:r>
    </w:p>
    <w:p>
      <w:pPr>
        <w:spacing w:before="0" w:after="60"/>
        <w:ind w:firstLine="0"/>
        <w:jc w:val="center"/>
      </w:pPr>
      <w:r>
        <w:rPr>
          <w:rFonts w:ascii="Times New Roman" w:hAnsi="Times New Roman"/>
          <w:b/>
          <w:i w:val="0"/>
          <w:sz w:val="24"/>
        </w:rPr>
        <w:t>2ПАО «РКК «Энергия» им. С.П. Королёва», Королёв, Россия</w:t>
      </w:r>
    </w:p>
    <w:p>
      <w:pPr>
        <w:spacing w:before="0" w:after="60"/>
        <w:ind w:firstLine="0"/>
        <w:jc w:val="center"/>
      </w:pPr>
      <w:r>
        <w:rPr>
          <w:rFonts w:ascii="Times New Roman" w:hAnsi="Times New Roman"/>
          <w:b/>
          <w:i w:val="0"/>
          <w:sz w:val="24"/>
        </w:rPr>
        <w:t>3МФТИ,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 работе представлен расчет аэродинамических характеристик возвращаемого космического аппарата со складываемыми крыльями. Крылатые космические аппараты имеют особенности управления на этапе посадки «по-самолетному», которые связаны с недостаточным аэродинамическим качеством. Исследование, проведенное в программных комплексах FlowVision и CadFlo, демонстрирует возможность дальнейшей оптимизации геометрии планера для улучшения его посадочных характеристик с возможностью посадки «по-самолетному».</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FlowVision, CadFlo, космический планер, численное моделирование, аэродинамические характеристики, складываемые крылья</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FlowVision, CadFlo, space plane, numerical simulation, landing characteristics, morphing wing</w:t>
      </w:r>
    </w:p>
    <w:p>
      <w:r>
        <w:t>Keywords</w:t>
      </w:r>
    </w:p>
    <w:p>
      <w:r>
        <w:t>FlowVision, CadFlo, space plane, numerical simulation, landing characteristics, morphing wing</w:t>
      </w:r>
    </w:p>
    <w:p>
      <w:r>
        <w:br w:type="page"/>
      </w:r>
    </w:p>
    <w:p>
      <w:pPr>
        <w:spacing w:before="0" w:after="120"/>
        <w:ind w:firstLine="0"/>
        <w:jc w:val="left"/>
      </w:pPr>
      <w:r>
        <w:rPr>
          <w:rFonts w:ascii="Times New Roman" w:hAnsi="Times New Roman"/>
          <w:b w:val="0"/>
          <w:i w:val="0"/>
          <w:sz w:val="24"/>
        </w:rPr>
        <w:t>УДК 519.622.1</w:t>
      </w:r>
    </w:p>
    <w:p>
      <w:pPr>
        <w:spacing w:before="0" w:after="120"/>
        <w:ind w:firstLine="0"/>
        <w:jc w:val="center"/>
      </w:pPr>
      <w:r>
        <w:rPr>
          <w:rFonts w:ascii="Times New Roman" w:hAnsi="Times New Roman"/>
          <w:b/>
          <w:i w:val="0"/>
          <w:sz w:val="28"/>
        </w:rPr>
        <w:t>Численное моделирование пространственного распределения сферических элементов сыпучего вещества</w:t>
      </w:r>
    </w:p>
    <w:p>
      <w:pPr>
        <w:spacing w:before="0" w:after="60"/>
        <w:ind w:firstLine="0"/>
        <w:jc w:val="center"/>
      </w:pPr>
      <w:r>
        <w:rPr>
          <w:rFonts w:ascii="Times New Roman" w:hAnsi="Times New Roman"/>
          <w:b w:val="0"/>
          <w:i w:val="0"/>
          <w:sz w:val="24"/>
        </w:rPr>
        <w:t>SPIN-код: 5422-37</w:t>
      </w:r>
      <w:r>
        <w:rPr>
          <w:rFonts w:ascii="Times New Roman" w:hAnsi="Times New Roman"/>
          <w:b w:val="0"/>
          <w:i w:val="0"/>
          <w:sz w:val="20"/>
          <w:vertAlign w:val="superscript"/>
        </w:rPr>
        <w:t>62</w:t>
      </w:r>
    </w:p>
    <w:p>
      <w:pPr>
        <w:spacing w:before="0" w:after="60"/>
        <w:ind w:firstLine="0"/>
        <w:jc w:val="center"/>
      </w:pPr>
      <w:r>
        <w:rPr>
          <w:rFonts w:ascii="Times New Roman" w:hAnsi="Times New Roman"/>
          <w:b/>
          <w:i w:val="0"/>
          <w:sz w:val="24"/>
        </w:rPr>
        <w:t>ПАО РКК «Энергия» им. С.П. Королёва, Королёв, Московская область,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Численным методом решена задача движения системы взаимодействующих между собой материальных точек в замкнутом объёме. Точки моделируют сферические элементы сыпучего материала. Взаимодействие сфер между собой и стенками ограниченного объёма осуществляется при сближении за счёт возникновения сил упругости и вязкости. В итоге решения задачи получаем пространственное распределение сферических элементов.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сыпучие материалы, пространственное распределение частиц, метод Рунге-Кутты 4-го порядка, вязко-упругая модель взаимодействия.</w:t>
      </w:r>
    </w:p>
    <w:p>
      <w:pPr>
        <w:spacing w:before="0" w:after="0"/>
        <w:ind w:firstLine="0"/>
        <w:jc w:val="left"/>
      </w:pPr>
      <w:r>
        <w:rPr>
          <w:rFonts w:ascii="Times New Roman" w:hAnsi="Times New Roman"/>
          <w:b/>
          <w:i w:val="0"/>
          <w:sz w:val="24"/>
        </w:rPr>
        <w:t>Abstract</w:t>
      </w:r>
    </w:p>
    <w:p>
      <w:pPr>
        <w:spacing w:before="0" w:after="120"/>
        <w:ind w:firstLine="709"/>
        <w:jc w:val="both"/>
      </w:pPr>
      <w:r>
        <w:rPr>
          <w:rFonts w:ascii="Times New Roman" w:hAnsi="Times New Roman"/>
          <w:b w:val="0"/>
          <w:i w:val="0"/>
          <w:sz w:val="24"/>
        </w:rPr>
        <w:t>The problem of motion of a system of interacting material points in a closed volume has been solved by numerical method. The points model spherical elements of a loose material. The interaction of spheres with each other and the walls of a limited volume is carried out by the approach due to the occurrence of elastic and viscous forces. As a result of solving the problem, we obtain the spatial distribution of spherical elements.</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loose materials, spatial distribution of particles, 4th order Runge-Kutta method, visco-elastic interaction model.</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Пановко Я.Г. Внутреннее трение при колебаниях упругих систем. М:ФИЗМАТЛИТ. 1960. – 194 с.</w:t>
      </w:r>
    </w:p>
    <w:p>
      <w:r>
        <w:t>Abstract</w:t>
      </w:r>
    </w:p>
    <w:p>
      <w:r>
        <w:t>The problem of motion of a system of interacting material points in a closed volume has been solved by numerical method. The points model spherical elements of a loose material. The interaction of spheres with each other and the walls of a limited volume is carried out by the approach due to the occurrence of elastic and viscous forces. As a result of solving the problem, we obtain the spatial distribution of spherical elements.</w:t>
      </w:r>
    </w:p>
    <w:p>
      <w:r>
        <w:t>Keywords</w:t>
      </w:r>
    </w:p>
    <w:p>
      <w:r>
        <w:t>loose materials, spatial distribution of particles, 4th order Runge-Kutta method, visco-elastic interaction model.</w:t>
      </w:r>
    </w:p>
    <w:p>
      <w:r>
        <w:t>Список литературы</w:t>
      </w:r>
    </w:p>
    <w:p>
      <w:r>
        <w:t>[1] Пановко Я.Г. Внутреннее трение при колебаниях упругих систем. М:ФИЗМАТЛИТ. 1960. – 194 с.</w:t>
      </w:r>
    </w:p>
    <w:p>
      <w:r>
        <w:br w:type="page"/>
      </w:r>
    </w:p>
    <w:p>
      <w:pPr>
        <w:spacing w:before="0" w:after="120"/>
        <w:ind w:firstLine="0"/>
        <w:jc w:val="center"/>
      </w:pPr>
      <w:r>
        <w:rPr>
          <w:rFonts w:ascii="Times New Roman" w:hAnsi="Times New Roman"/>
          <w:b/>
          <w:i w:val="0"/>
          <w:sz w:val="28"/>
        </w:rPr>
        <w:t>Эволюция картины течения в различных режимах слияния падающей капли с покоящейся принимающей жидкостью</w:t>
      </w:r>
    </w:p>
    <w:p>
      <w:pPr>
        <w:spacing w:before="0" w:after="60"/>
        <w:ind w:firstLine="0"/>
        <w:jc w:val="center"/>
      </w:pPr>
      <w:r>
        <w:rPr>
          <w:rFonts w:ascii="Times New Roman" w:hAnsi="Times New Roman"/>
          <w:b/>
          <w:i w:val="0"/>
          <w:sz w:val="24"/>
        </w:rPr>
        <w:t xml:space="preserve">Чашечкин Ю.Д. </w:t>
      </w:r>
      <w:r>
        <w:rPr>
          <w:rFonts w:ascii="Times New Roman" w:hAnsi="Times New Roman"/>
          <w:b/>
          <w:i w:val="0"/>
          <w:sz w:val="20"/>
          <w:vertAlign w:val="superscript"/>
        </w:rPr>
        <w:t>1</w:t>
      </w:r>
      <w:r>
        <w:rPr>
          <w:rFonts w:ascii="Times New Roman" w:hAnsi="Times New Roman"/>
          <w:b/>
          <w:i w:val="0"/>
          <w:sz w:val="24"/>
        </w:rPr>
        <w:t xml:space="preserve"> *</w:t>
      </w:r>
    </w:p>
    <w:p>
      <w:pPr>
        <w:spacing w:before="0" w:after="60"/>
        <w:ind w:firstLine="0"/>
        <w:jc w:val="center"/>
      </w:pPr>
      <w:r>
        <w:rPr>
          <w:rFonts w:ascii="Times New Roman" w:hAnsi="Times New Roman"/>
          <w:b w:val="0"/>
          <w:i/>
          <w:sz w:val="22"/>
        </w:rPr>
        <w:t>1ИПМех РАН, Москва, Россия</w:t>
      </w:r>
    </w:p>
    <w:p>
      <w:pPr>
        <w:spacing w:before="0" w:after="60"/>
        <w:ind w:firstLine="0"/>
        <w:jc w:val="center"/>
      </w:pPr>
      <w:r>
        <w:rPr>
          <w:rFonts w:ascii="Times New Roman" w:hAnsi="Times New Roman"/>
          <w:b w:val="0"/>
          <w:i w:val="0"/>
          <w:sz w:val="24"/>
        </w:rPr>
        <w:t>*E-mail: chakin@ipmnet.ru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Высокоскоростная видеорегистрация и контроль звукового давления гидрофоном использованы для изучения зависимости картины слияния капли от контактной скорости, состава и размера капли. В зависимости от отношения кинетической и потенциальной поверхностной энергии капли, смешивающейся с принимающей жидкостью, выделены несколько режимов течения. В интрузивном капля плавно втекает в толщу жидкости, в переходном она отскакивает и зависает; в импактном – распадается на волокна. Прослежено влияние электростатического поля на структуру течения и характеристики звуковых пакетов.</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капля, энергия, слияние, структура.</w:t>
      </w:r>
    </w:p>
    <w:p>
      <w:pPr>
        <w:spacing w:before="0" w:after="60"/>
        <w:ind w:firstLine="0"/>
        <w:jc w:val="center"/>
      </w:pPr>
      <w:r>
        <w:rPr>
          <w:rFonts w:ascii="Times New Roman" w:hAnsi="Times New Roman"/>
          <w:b/>
          <w:i w:val="0"/>
          <w:sz w:val="24"/>
        </w:rPr>
        <w:t>Chashechkin Yu.D.</w:t>
      </w:r>
      <w:r>
        <w:rPr>
          <w:rFonts w:ascii="Times New Roman" w:hAnsi="Times New Roman"/>
          <w:b/>
          <w:i w:val="0"/>
          <w:sz w:val="20"/>
          <w:vertAlign w:val="superscript"/>
        </w:rPr>
        <w:t>1</w:t>
      </w:r>
      <w:r>
        <w:rPr>
          <w:rFonts w:ascii="Times New Roman" w:hAnsi="Times New Roman"/>
          <w:b/>
          <w:i w:val="0"/>
          <w:sz w:val="24"/>
        </w:rPr>
        <w:t>*</w:t>
      </w:r>
    </w:p>
    <w:p>
      <w:pPr>
        <w:spacing w:before="0" w:after="60"/>
        <w:ind w:firstLine="0"/>
        <w:jc w:val="center"/>
      </w:pPr>
      <w:r>
        <w:rPr>
          <w:rFonts w:ascii="Times New Roman" w:hAnsi="Times New Roman"/>
          <w:b/>
          <w:i w:val="0"/>
          <w:sz w:val="20"/>
          <w:vertAlign w:val="superscript"/>
        </w:rPr>
        <w:t>1</w:t>
      </w:r>
      <w:r>
        <w:rPr>
          <w:rFonts w:ascii="Times New Roman" w:hAnsi="Times New Roman"/>
          <w:b/>
          <w:i w:val="0"/>
          <w:sz w:val="24"/>
        </w:rPr>
        <w:t xml:space="preserve"> IPMech RAS, Moscow, Russia</w:t>
      </w:r>
    </w:p>
    <w:p>
      <w:pPr>
        <w:spacing w:before="0" w:after="60"/>
        <w:ind w:firstLine="0"/>
        <w:jc w:val="center"/>
      </w:pPr>
      <w:r>
        <w:rPr>
          <w:rFonts w:ascii="Times New Roman" w:hAnsi="Times New Roman"/>
          <w:b w:val="0"/>
          <w:i w:val="0"/>
          <w:sz w:val="24"/>
        </w:rPr>
        <w:t>*E-mail: chakin@ipmnet.ru</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drop, energy, impact, structure.</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Чашечкин Ю.Д. Изв. РАН. Мех. жидк. газа. 2025. №1. C. 34–76.</w:t>
      </w:r>
    </w:p>
    <w:p>
      <w:pPr>
        <w:spacing w:before="0" w:after="60"/>
        <w:ind w:firstLine="0"/>
        <w:jc w:val="left"/>
      </w:pPr>
      <w:r>
        <w:rPr>
          <w:rFonts w:ascii="Times New Roman" w:hAnsi="Times New Roman"/>
          <w:b w:val="0"/>
          <w:i w:val="0"/>
          <w:sz w:val="24"/>
        </w:rPr>
        <w:t>[2] Чашечкин Ю.Д., Ильиных А.Ю. Изв. Мех. жидк. газа. 2024. № 6. C. 62-81.</w:t>
      </w:r>
    </w:p>
    <w:p>
      <w:pPr>
        <w:spacing w:before="0" w:after="60"/>
        <w:ind w:firstLine="0"/>
        <w:jc w:val="left"/>
      </w:pPr>
      <w:r>
        <w:rPr>
          <w:rFonts w:ascii="Times New Roman" w:hAnsi="Times New Roman"/>
          <w:b w:val="0"/>
          <w:i w:val="0"/>
          <w:sz w:val="24"/>
        </w:rPr>
        <w:t>[3] Чашечкин Ю. Д., Прохоров В.Е. Мех. жидк. газа. 2024. № 3. C. 29-42.</w:t>
      </w:r>
    </w:p>
    <w:p>
      <w:pPr>
        <w:spacing w:before="0" w:after="60"/>
        <w:ind w:firstLine="0"/>
        <w:jc w:val="left"/>
      </w:pPr>
      <w:r>
        <w:rPr>
          <w:rFonts w:ascii="Times New Roman" w:hAnsi="Times New Roman"/>
          <w:b w:val="0"/>
          <w:i w:val="0"/>
          <w:sz w:val="24"/>
        </w:rPr>
        <w:t>[4] Чашечкин Ю.Д. Вестy. МГТУ им. Н.Э. Баумана. 2023. № 1(106). С. 23-43.</w:t>
      </w:r>
    </w:p>
    <w:p>
      <w:pPr>
        <w:spacing w:before="0" w:after="60"/>
        <w:ind w:firstLine="0"/>
        <w:jc w:val="left"/>
      </w:pPr>
      <w:r>
        <w:rPr>
          <w:rFonts w:ascii="Times New Roman" w:hAnsi="Times New Roman"/>
          <w:b w:val="0"/>
          <w:i w:val="0"/>
          <w:sz w:val="24"/>
        </w:rPr>
        <w:t>[5] Chashechkin Y.D. Axioms. 2021. V. 10. Iss.4. 286.</w:t>
      </w:r>
    </w:p>
    <w:p>
      <w:pPr>
        <w:spacing w:before="0" w:after="60"/>
        <w:ind w:firstLine="0"/>
        <w:jc w:val="center"/>
      </w:pPr>
      <w:r>
        <w:rPr>
          <w:rFonts w:ascii="Times New Roman" w:hAnsi="Times New Roman"/>
          <w:b w:val="0"/>
          <w:i w:val="0"/>
          <w:sz w:val="24"/>
        </w:rPr>
        <w:t>Chashechkin Yu.D.</w:t>
      </w:r>
      <w:r>
        <w:rPr>
          <w:rFonts w:ascii="Times New Roman" w:hAnsi="Times New Roman"/>
          <w:b w:val="0"/>
          <w:i w:val="0"/>
          <w:sz w:val="20"/>
          <w:vertAlign w:val="superscript"/>
        </w:rPr>
        <w:t>1</w:t>
      </w:r>
      <w:r>
        <w:rPr>
          <w:rFonts w:ascii="Times New Roman" w:hAnsi="Times New Roman"/>
          <w:b w:val="0"/>
          <w:i w:val="0"/>
          <w:sz w:val="24"/>
        </w:rPr>
        <w:t>*</w:t>
      </w:r>
    </w:p>
    <w:p>
      <w:pPr>
        <w:spacing w:before="0" w:after="60"/>
        <w:ind w:firstLine="0"/>
        <w:jc w:val="center"/>
      </w:pPr>
      <w:r>
        <w:rPr>
          <w:rFonts w:ascii="Times New Roman" w:hAnsi="Times New Roman"/>
          <w:b w:val="0"/>
          <w:i w:val="0"/>
          <w:sz w:val="20"/>
          <w:vertAlign w:val="superscript"/>
        </w:rPr>
        <w:t>1</w:t>
      </w:r>
      <w:r>
        <w:rPr>
          <w:rFonts w:ascii="Times New Roman" w:hAnsi="Times New Roman"/>
          <w:b w:val="0"/>
          <w:i w:val="0"/>
          <w:sz w:val="24"/>
        </w:rPr>
        <w:t xml:space="preserve"> IPMech RAS, Moscow, Russia</w:t>
      </w:r>
    </w:p>
    <w:p>
      <w:pPr>
        <w:spacing w:before="0" w:after="60"/>
        <w:ind w:firstLine="0"/>
        <w:jc w:val="center"/>
      </w:pPr>
      <w:r>
        <w:rPr>
          <w:rFonts w:ascii="Times New Roman" w:hAnsi="Times New Roman"/>
          <w:b w:val="0"/>
          <w:i w:val="0"/>
          <w:sz w:val="24"/>
        </w:rPr>
        <w:t>*E-mail: chakin@ipmnet.ru</w:t>
      </w:r>
    </w:p>
    <w:p>
      <w:r>
        <w:t>Keywords</w:t>
      </w:r>
    </w:p>
    <w:p>
      <w:r>
        <w:t>drop, energy, impact, structure.</w:t>
      </w:r>
    </w:p>
    <w:p>
      <w:r>
        <w:t>Список литературы</w:t>
      </w:r>
    </w:p>
    <w:p>
      <w:r>
        <w:t>[1] Чашечкин Ю.Д. Изв. РАН. Мех. жидк. газа. 2025. №1. C. 34–76.</w:t>
      </w:r>
    </w:p>
    <w:p>
      <w:r>
        <w:t>[2] Чашечкин Ю.Д., Ильиных А.Ю. Изв. Мех. жидк. газа. 2024. № 6. C. 62-81.</w:t>
      </w:r>
    </w:p>
    <w:p>
      <w:r>
        <w:t>[3] Чашечкин Ю. Д., Прохоров В.Е. Мех. жидк. газа. 2024. № 3. C. 29-42.</w:t>
      </w:r>
    </w:p>
    <w:p>
      <w:r>
        <w:t>[4] Чашечкин Ю.Д. Вестy. МГТУ им. Н.Э. Баумана. 2023. № 1(106). С. 23-43.</w:t>
      </w:r>
    </w:p>
    <w:p>
      <w:r>
        <w:t>[5] Chashechkin Y.D. Axioms. 2021. V. 10. Iss.4. 286.</w:t>
      </w:r>
    </w:p>
    <w:p>
      <w:r>
        <w:br w:type="page"/>
      </w:r>
    </w:p>
    <w:p>
      <w:pPr>
        <w:spacing w:before="0" w:after="120"/>
        <w:ind w:firstLine="0"/>
        <w:jc w:val="center"/>
      </w:pPr>
      <w:r>
        <w:rPr>
          <w:rFonts w:ascii="Times New Roman" w:hAnsi="Times New Roman"/>
          <w:b/>
          <w:i w:val="0"/>
          <w:sz w:val="28"/>
        </w:rPr>
        <w:t>Экспериментальное исследование поля скорости осесимметричной дозвуковой воздушной струи</w:t>
      </w:r>
    </w:p>
    <w:p>
      <w:pPr>
        <w:spacing w:before="0" w:after="60"/>
        <w:ind w:firstLine="0"/>
        <w:jc w:val="center"/>
      </w:pPr>
      <w:r>
        <w:rPr>
          <w:rFonts w:ascii="Times New Roman" w:hAnsi="Times New Roman"/>
          <w:b/>
          <w:i w:val="0"/>
          <w:sz w:val="24"/>
        </w:rPr>
        <w:t xml:space="preserve">Загайнов И.А. </w:t>
      </w:r>
      <w:r>
        <w:rPr>
          <w:rFonts w:ascii="Times New Roman" w:hAnsi="Times New Roman"/>
          <w:b/>
          <w:i w:val="0"/>
          <w:sz w:val="20"/>
          <w:vertAlign w:val="superscript"/>
        </w:rPr>
        <w:t>1</w:t>
      </w:r>
      <w:r>
        <w:rPr>
          <w:rFonts w:ascii="Times New Roman" w:hAnsi="Times New Roman"/>
          <w:b/>
          <w:i w:val="0"/>
          <w:sz w:val="24"/>
        </w:rPr>
        <w:t>,</w:t>
      </w:r>
      <w:r>
        <w:rPr>
          <w:rFonts w:ascii="Times New Roman" w:hAnsi="Times New Roman"/>
          <w:b/>
          <w:i w:val="0"/>
          <w:sz w:val="20"/>
          <w:vertAlign w:val="superscript"/>
        </w:rPr>
        <w:t>2</w:t>
      </w:r>
      <w:r>
        <w:rPr>
          <w:rFonts w:ascii="Times New Roman" w:hAnsi="Times New Roman"/>
          <w:b/>
          <w:i w:val="0"/>
          <w:sz w:val="24"/>
        </w:rPr>
        <w:t xml:space="preserve">*, Попович С.С.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1НИИ механики МГУ, Москва, Россия</w:t>
      </w:r>
    </w:p>
    <w:p>
      <w:pPr>
        <w:spacing w:before="0" w:after="60"/>
        <w:ind w:firstLine="0"/>
        <w:jc w:val="center"/>
      </w:pPr>
      <w:r>
        <w:rPr>
          <w:rFonts w:ascii="Times New Roman" w:hAnsi="Times New Roman"/>
          <w:b w:val="0"/>
          <w:i/>
          <w:sz w:val="20"/>
          <w:vertAlign w:val="superscript"/>
        </w:rPr>
        <w:t>2</w:t>
      </w:r>
      <w:r>
        <w:rPr>
          <w:rFonts w:ascii="Times New Roman" w:hAnsi="Times New Roman"/>
          <w:b w:val="0"/>
          <w:i/>
          <w:sz w:val="22"/>
        </w:rPr>
        <w:t xml:space="preserve"> МГТУ им. Н.Э. Баумана, Москва, Россия</w:t>
      </w:r>
    </w:p>
    <w:p>
      <w:pPr>
        <w:spacing w:before="0" w:after="60"/>
        <w:ind w:firstLine="0"/>
        <w:jc w:val="center"/>
      </w:pPr>
      <w:r>
        <w:rPr>
          <w:rFonts w:ascii="Times New Roman" w:hAnsi="Times New Roman"/>
          <w:b w:val="0"/>
          <w:i w:val="0"/>
          <w:sz w:val="24"/>
        </w:rPr>
        <w:t>*E-mail (докладчика): iz1721@mail.ru</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Экспериментальное исследование дозвуковых затопленных струй актуально ввиду широкого распространения турбулентных струй в технике и природных процессах. Их характеристики определяют эффективность систем вентиляции, охлаждения, энергетических и аэрокосмических установок. Актуальность работы связана с исследованием устройства энергоразделения Гартмана – Шпренгера. Экспериментальный стенд выполнен на базе малой аэродинамической установки с регулируемыми параметрами подачи газа. Для диагностики применялись ИК-термография (InfraTEC IR8800) и метод PIV с использованием Nd:YAG-лазера. Получены поля продольной и поперечной составляющей скорости при варьировании давления торможения в форкамере.</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энергоразделение, эффект Гартмана-Шпренгера, резонатор.</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energy separation, Hartmann–Sprenger effect, resonator.</w:t>
      </w:r>
    </w:p>
    <w:p>
      <w:r>
        <w:t>Keywords</w:t>
      </w:r>
    </w:p>
    <w:p>
      <w:r>
        <w:t>energy separation, Hartmann–Sprenger effect, resonator.</w:t>
      </w:r>
    </w:p>
    <w:p>
      <w:r>
        <w:br w:type="page"/>
      </w:r>
    </w:p>
    <w:p>
      <w:pPr>
        <w:spacing w:before="0" w:after="120"/>
        <w:ind w:firstLine="0"/>
        <w:jc w:val="center"/>
      </w:pPr>
      <w:r>
        <w:rPr>
          <w:rFonts w:ascii="Times New Roman" w:hAnsi="Times New Roman"/>
          <w:b/>
          <w:i w:val="0"/>
          <w:sz w:val="28"/>
        </w:rPr>
        <w:t>Экспериментальное исследование эффекта Эккерта–Вайзе для одиночного и множественных цилиндров</w:t>
      </w:r>
    </w:p>
    <w:p>
      <w:pPr>
        <w:spacing w:before="0" w:after="60"/>
        <w:ind w:firstLine="0"/>
        <w:jc w:val="center"/>
      </w:pPr>
      <w:r>
        <w:rPr>
          <w:rFonts w:ascii="Times New Roman" w:hAnsi="Times New Roman"/>
          <w:b/>
          <w:i w:val="0"/>
          <w:sz w:val="24"/>
        </w:rPr>
        <w:t>Н.А.Киселёв</w:t>
      </w:r>
      <w:r>
        <w:rPr>
          <w:rFonts w:ascii="Times New Roman" w:hAnsi="Times New Roman"/>
          <w:b/>
          <w:i w:val="0"/>
          <w:sz w:val="20"/>
          <w:vertAlign w:val="superscript"/>
        </w:rPr>
        <w:t>1</w:t>
      </w:r>
      <w:r>
        <w:rPr>
          <w:rFonts w:ascii="Times New Roman" w:hAnsi="Times New Roman"/>
          <w:b/>
          <w:i w:val="0"/>
          <w:sz w:val="24"/>
        </w:rPr>
        <w:t>*, Н.С. Маластовский</w:t>
      </w:r>
      <w:r>
        <w:rPr>
          <w:rFonts w:ascii="Times New Roman" w:hAnsi="Times New Roman"/>
          <w:b/>
          <w:i w:val="0"/>
          <w:sz w:val="20"/>
          <w:vertAlign w:val="superscript"/>
        </w:rPr>
        <w:t>1</w:t>
      </w:r>
      <w:r>
        <w:rPr>
          <w:rFonts w:ascii="Times New Roman" w:hAnsi="Times New Roman"/>
          <w:b/>
          <w:i w:val="0"/>
          <w:sz w:val="24"/>
        </w:rPr>
        <w:t>, А.Г. Здитовец</w:t>
      </w:r>
      <w:r>
        <w:rPr>
          <w:rFonts w:ascii="Times New Roman" w:hAnsi="Times New Roman"/>
          <w:b/>
          <w:i w:val="0"/>
          <w:sz w:val="20"/>
          <w:vertAlign w:val="superscript"/>
        </w:rPr>
        <w:t>1</w:t>
      </w:r>
      <w:r>
        <w:rPr>
          <w:rFonts w:ascii="Times New Roman" w:hAnsi="Times New Roman"/>
          <w:b/>
          <w:i w:val="0"/>
          <w:sz w:val="24"/>
        </w:rPr>
        <w:t xml:space="preserve">, Ю.А. Виноградов </w:t>
      </w:r>
      <w:r>
        <w:rPr>
          <w:rFonts w:ascii="Times New Roman" w:hAnsi="Times New Roman"/>
          <w:b/>
          <w:i w:val="0"/>
          <w:sz w:val="20"/>
          <w:vertAlign w:val="superscript"/>
        </w:rPr>
        <w:t>1</w:t>
      </w:r>
    </w:p>
    <w:p>
      <w:pPr>
        <w:spacing w:before="0" w:after="60"/>
        <w:ind w:firstLine="0"/>
        <w:jc w:val="center"/>
      </w:pPr>
      <w:r>
        <w:rPr>
          <w:rFonts w:ascii="Times New Roman" w:hAnsi="Times New Roman"/>
          <w:b w:val="0"/>
          <w:i/>
          <w:sz w:val="22"/>
        </w:rPr>
        <w:t>1Научно-исследовательский институт механики МГУ имени М.В. Ломоносова,</w:t>
      </w:r>
    </w:p>
    <w:p>
      <w:pPr>
        <w:spacing w:before="0" w:after="60"/>
        <w:ind w:firstLine="0"/>
        <w:jc w:val="center"/>
      </w:pPr>
      <w:r>
        <w:rPr>
          <w:rFonts w:ascii="Times New Roman" w:hAnsi="Times New Roman"/>
          <w:b/>
          <w:i w:val="0"/>
          <w:sz w:val="24"/>
        </w:rPr>
        <w:t>1191</w:t>
      </w:r>
      <w:r>
        <w:rPr>
          <w:rFonts w:ascii="Times New Roman" w:hAnsi="Times New Roman"/>
          <w:b/>
          <w:i w:val="0"/>
          <w:sz w:val="20"/>
          <w:vertAlign w:val="superscript"/>
        </w:rPr>
        <w:t>92</w:t>
      </w:r>
      <w:r>
        <w:rPr>
          <w:rFonts w:ascii="Times New Roman" w:hAnsi="Times New Roman"/>
          <w:b/>
          <w:i w:val="0"/>
          <w:sz w:val="24"/>
        </w:rPr>
        <w:t xml:space="preserve">, Москва, Мичуринский проспект, </w:t>
      </w:r>
      <w:r>
        <w:rPr>
          <w:rFonts w:ascii="Times New Roman" w:hAnsi="Times New Roman"/>
          <w:b/>
          <w:i w:val="0"/>
          <w:sz w:val="20"/>
          <w:vertAlign w:val="superscript"/>
        </w:rPr>
        <w:t>1</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In this paper, experimental studies of the Eckert–Weise effect for isolated and multiple cylinders, as well as of a device concept based on this effect, are presented. Compressible flow past cylinders was investigated at free-stream Mach numbers in the range 0.25–0.75 and Reynolds numbers Re=0.9×10⁵–4.6×10⁵. The models were circular cylinders made of non-conductive material. Configurations with one, two, and three cylinders were considered. The center-to-center spacing between cylinders was P/D=3.0, corresponding to a coupled vortex street. The temperature at the rear stagnation point of the cylinders was measured.</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теплообмен, газовая динамика, коэффициент восстановления, эффект Эккерта–Вайзе.</w:t>
      </w:r>
    </w:p>
    <w:p>
      <w:pPr>
        <w:spacing w:before="0" w:after="120"/>
        <w:ind w:firstLine="0"/>
        <w:jc w:val="center"/>
      </w:pPr>
      <w:r>
        <w:rPr>
          <w:rFonts w:ascii="Times New Roman" w:hAnsi="Times New Roman"/>
          <w:b/>
          <w:i w:val="0"/>
          <w:sz w:val="28"/>
        </w:rPr>
        <w:t>*E-mail (докладчика): kiselev.nick.a@gmail.com</w:t>
      </w:r>
    </w:p>
    <w:p>
      <w:pPr>
        <w:spacing w:before="0" w:after="0"/>
        <w:ind w:firstLine="0"/>
        <w:jc w:val="left"/>
      </w:pPr>
      <w:r>
        <w:rPr>
          <w:rFonts w:ascii="Times New Roman" w:hAnsi="Times New Roman"/>
          <w:b/>
          <w:i w:val="0"/>
          <w:sz w:val="24"/>
        </w:rPr>
        <w:t>Keywords</w:t>
      </w:r>
    </w:p>
    <w:p>
      <w:pPr>
        <w:spacing w:before="0" w:after="120"/>
        <w:ind w:firstLine="709"/>
        <w:jc w:val="both"/>
      </w:pPr>
      <w:r>
        <w:rPr>
          <w:rFonts w:ascii="Times New Roman" w:hAnsi="Times New Roman"/>
          <w:b w:val="0"/>
          <w:i w:val="0"/>
          <w:sz w:val="24"/>
        </w:rPr>
        <w:t>heat transfer, gas dynamics, temperature recovery coefficient, Eckert–Weise effect.</w:t>
      </w:r>
    </w:p>
    <w:p>
      <w:r>
        <w:t>*E-mail (докладчика): kiselev.nick.a@gmail.com</w:t>
      </w:r>
    </w:p>
    <w:p>
      <w:r>
        <w:t>Keywords</w:t>
      </w:r>
    </w:p>
    <w:p>
      <w:r>
        <w:t>heat transfer, gas dynamics, temperature recovery coefficient, Eckert–Weise effect.</w:t>
      </w:r>
    </w:p>
    <w:p>
      <w:r>
        <w:br w:type="page"/>
      </w:r>
    </w:p>
    <w:p>
      <w:pPr>
        <w:spacing w:before="0" w:after="120"/>
        <w:ind w:firstLine="0"/>
        <w:jc w:val="center"/>
      </w:pPr>
      <w:r>
        <w:rPr>
          <w:rFonts w:ascii="Times New Roman" w:hAnsi="Times New Roman"/>
          <w:b/>
          <w:i w:val="0"/>
          <w:sz w:val="28"/>
        </w:rPr>
        <w:t>ЭКСПЕРИМЕНТАЛЬНЫЕ И ЧИСЛЕННЫЕ ИССЛЕДОВАНИЯ СТРУКТУРЫ ТЕЧЕНИЯ В ЦИЛИНДРИЧЕСКИХ КАВЕРНАХ ПРИ ИХ ДОЗВУКОВОМ ОБТЕКАНИИ НА СТЕНКЕ ПЛОСКОГО КАНАЛА</w:t>
      </w:r>
    </w:p>
    <w:p>
      <w:pPr>
        <w:spacing w:before="0" w:after="60"/>
        <w:ind w:firstLine="0"/>
        <w:jc w:val="center"/>
      </w:pPr>
      <w:r>
        <w:rPr>
          <w:rFonts w:ascii="Times New Roman" w:hAnsi="Times New Roman"/>
          <w:b/>
          <w:i w:val="0"/>
          <w:sz w:val="24"/>
        </w:rPr>
        <w:t>М.А. Зубин, А.Ф. Зубков, А.Ю. Чулюнин</w:t>
      </w:r>
    </w:p>
    <w:p>
      <w:pPr>
        <w:spacing w:before="0" w:after="60"/>
        <w:ind w:firstLine="0"/>
        <w:jc w:val="center"/>
      </w:pPr>
      <w:r>
        <w:rPr>
          <w:rFonts w:ascii="Times New Roman" w:hAnsi="Times New Roman"/>
          <w:b w:val="0"/>
          <w:i/>
          <w:sz w:val="22"/>
        </w:rPr>
        <w:t>МГУ им. М.В. Ломоносова, Научно-исследовательский институт механики, Москва, Россия</w:t>
      </w:r>
    </w:p>
    <w:p>
      <w:pPr>
        <w:spacing w:before="0" w:after="0"/>
        <w:ind w:firstLine="0"/>
        <w:jc w:val="left"/>
      </w:pPr>
      <w:r>
        <w:rPr>
          <w:rFonts w:ascii="Times New Roman" w:hAnsi="Times New Roman"/>
          <w:b/>
          <w:i w:val="0"/>
          <w:sz w:val="24"/>
        </w:rPr>
        <w:t>Аннотация</w:t>
      </w:r>
    </w:p>
    <w:p>
      <w:pPr>
        <w:spacing w:before="0" w:after="120"/>
        <w:ind w:firstLine="709"/>
        <w:jc w:val="both"/>
      </w:pPr>
      <w:r>
        <w:rPr>
          <w:rFonts w:ascii="Times New Roman" w:hAnsi="Times New Roman"/>
          <w:b w:val="0"/>
          <w:i w:val="0"/>
          <w:sz w:val="24"/>
        </w:rPr>
        <w:t>Представлены результаты экспериментального и численного исследований обтекания турбулентным дозвуковым потоком наклонной овально-траншейной лунки (ОТЛ) [1], представляющую собой протяженную цилиндрическую траншею конечного размаха с закругленными сферическими торцами, продольная ось который составляет острый угол с направлением потока, и её модификации – V- каверны. Последняя составлена из двух первых плавно сопряженных половин наклонной ОТЛ, расположенных симметрично относительно набегающего потока, т.е. имеющая V-образный вид в плане [2].</w:t>
      </w:r>
    </w:p>
    <w:p>
      <w:pPr>
        <w:spacing w:before="0" w:after="0"/>
        <w:ind w:firstLine="0"/>
        <w:jc w:val="left"/>
      </w:pPr>
      <w:r>
        <w:rPr>
          <w:rFonts w:ascii="Times New Roman" w:hAnsi="Times New Roman"/>
          <w:b/>
          <w:i w:val="0"/>
          <w:sz w:val="24"/>
        </w:rPr>
        <w:t>Ключевые слова</w:t>
      </w:r>
    </w:p>
    <w:p>
      <w:pPr>
        <w:spacing w:before="0" w:after="120"/>
        <w:ind w:firstLine="709"/>
        <w:jc w:val="both"/>
      </w:pPr>
      <w:r>
        <w:rPr>
          <w:rFonts w:ascii="Times New Roman" w:hAnsi="Times New Roman"/>
          <w:b w:val="0"/>
          <w:i w:val="0"/>
          <w:sz w:val="24"/>
        </w:rPr>
        <w:t>турбулентный поток, отрывные течения, обтекание каверны, коэффициент давления.</w:t>
      </w:r>
    </w:p>
    <w:p>
      <w:pPr>
        <w:spacing w:before="0" w:after="120"/>
        <w:ind w:firstLine="0"/>
        <w:jc w:val="center"/>
      </w:pPr>
      <w:r>
        <w:rPr>
          <w:rFonts w:ascii="Times New Roman" w:hAnsi="Times New Roman"/>
          <w:b/>
          <w:i w:val="0"/>
          <w:sz w:val="28"/>
        </w:rPr>
        <w:t>e-mail: zubinma@mail.ru, e-mail: 9392998@mail.ru, e-mail: chulyu-n@mail.ru</w:t>
      </w:r>
    </w:p>
    <w:p>
      <w:pPr>
        <w:spacing w:before="0" w:after="0"/>
        <w:ind w:firstLine="0"/>
        <w:jc w:val="left"/>
      </w:pPr>
      <w:r>
        <w:rPr>
          <w:rFonts w:ascii="Times New Roman" w:hAnsi="Times New Roman"/>
          <w:b/>
          <w:i w:val="0"/>
          <w:sz w:val="24"/>
        </w:rPr>
        <w:t>Список литературы</w:t>
      </w:r>
    </w:p>
    <w:p>
      <w:pPr>
        <w:spacing w:before="0" w:after="60"/>
        <w:ind w:firstLine="0"/>
        <w:jc w:val="left"/>
      </w:pPr>
      <w:r>
        <w:rPr>
          <w:rFonts w:ascii="Times New Roman" w:hAnsi="Times New Roman"/>
          <w:b w:val="0"/>
          <w:i w:val="0"/>
          <w:sz w:val="24"/>
        </w:rPr>
        <w:t>[1] Исаев С.А. Генезис аномальной интенсификации отрывного течения и теплообмена в наклонных канавках на структурированных поверхностях // Изв. РАН. Механика жидкости и газа. 2022. № 5. С. 13-24.</w:t>
      </w:r>
    </w:p>
    <w:p>
      <w:pPr>
        <w:spacing w:before="0" w:after="60"/>
        <w:ind w:firstLine="0"/>
        <w:jc w:val="left"/>
      </w:pPr>
      <w:r>
        <w:rPr>
          <w:rFonts w:ascii="Times New Roman" w:hAnsi="Times New Roman"/>
          <w:b w:val="0"/>
          <w:i w:val="0"/>
          <w:sz w:val="24"/>
        </w:rPr>
        <w:t>[2] Зубин М.А., Зубков А.Ф., Чулюнин А.Ю. Структура дозвукового отрывного обтекания цилиндрических каверн различной формы в плане на стенке плоского канала // Изв. РАН. Механика жидкости и газа. 2025. № 2. С. 104-121.</w:t>
      </w:r>
    </w:p>
    <w:p>
      <w:r>
        <w:t>e-mail: zubinma@mail.ru, e-mail: 9392998@mail.ru, e-mail: chulyu-n@mail.ru</w:t>
      </w:r>
    </w:p>
    <w:p>
      <w:r>
        <w:t>Список литературы</w:t>
      </w:r>
    </w:p>
    <w:p>
      <w:r>
        <w:t>[1] Исаев С.А. Генезис аномальной интенсификации отрывного течения и теплообмена в наклонных канавках на структурированных поверхностях // Изв. РАН. Механика жидкости и газа. 2022. № 5. С. 13-24.</w:t>
      </w:r>
    </w:p>
    <w:p>
      <w:r>
        <w:t>[2] Зубин М.А., Зубков А.Ф., Чулюнин А.Ю. Структура дозвукового отрывного обтекания цилиндрических каверн различной формы в плане на стенке плоского канала // Изв. РАН. Механика жидкости и газа. 2025. № 2. С. 104-121.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