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left"/>
      </w:pPr>
      <w:r>
        <w:rPr>
          <w:rFonts w:ascii="Times New Roman" w:hAnsi="Times New Roman" w:eastAsia="Times New Roman"/>
          <w:b w:val="0"/>
          <w:i w:val="0"/>
          <w:sz w:val="24"/>
        </w:rPr>
        <w:t>УДК 629.78</w:t>
      </w:r>
    </w:p>
    <w:p>
      <w:pPr>
        <w:spacing w:before="0" w:after="120" w:line="240" w:lineRule="auto"/>
        <w:ind w:firstLine="0"/>
        <w:jc w:val="center"/>
      </w:pPr>
      <w:r>
        <w:rPr>
          <w:rFonts w:ascii="Times New Roman" w:hAnsi="Times New Roman" w:eastAsia="Times New Roman"/>
          <w:b/>
          <w:i w:val="0"/>
          <w:sz w:val="28"/>
        </w:rPr>
        <w:t>Реализация длительных режимов углового движения космического аппарата с низким уровнем квазистатических микроускорений</w:t>
      </w:r>
    </w:p>
    <w:p>
      <w:pPr>
        <w:spacing w:before="0" w:after="60" w:line="240" w:lineRule="auto"/>
        <w:ind w:firstLine="0"/>
        <w:jc w:val="center"/>
      </w:pPr>
      <w:r>
        <w:rPr>
          <w:rFonts w:ascii="Times New Roman" w:hAnsi="Times New Roman" w:eastAsia="Times New Roman"/>
          <w:b w:val="0"/>
          <w:i w:val="0"/>
          <w:sz w:val="24"/>
        </w:rPr>
        <w:t>Игнатов Александр Иванович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ignatov@bmstu.ru</w:t>
      </w:r>
    </w:p>
    <w:p>
      <w:pPr>
        <w:spacing w:before="0" w:after="60" w:line="240" w:lineRule="auto"/>
        <w:ind w:firstLine="0"/>
        <w:jc w:val="center"/>
      </w:pPr>
      <w:r>
        <w:rPr>
          <w:rFonts w:ascii="Times New Roman" w:hAnsi="Times New Roman" w:eastAsia="Times New Roman"/>
          <w:b w:val="0"/>
          <w:i w:val="0"/>
          <w:sz w:val="24"/>
        </w:rPr>
        <w:t>SPIN-код: 8017-44</w:t>
      </w:r>
      <w:r>
        <w:rPr>
          <w:rFonts w:ascii="Times New Roman" w:hAnsi="Times New Roman" w:eastAsia="Times New Roman"/>
          <w:b w:val="0"/>
          <w:i w:val="0"/>
          <w:sz w:val="20"/>
          <w:vertAlign w:val="superscript"/>
        </w:rPr>
        <w:t>52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Исследуются режимы углового движения космического аппарата, предназначенного для проведения научных исследований в области микрогравитации на околоземной орбите в течение длительных интервалов времени. Рассматриваются два режима: режим орбитальной ориентации, близкой к гравитационно устойчивой, и режим солнечной ориентации космического аппарата. Получены законы управления кинетическим моментом гироскопических органов управления, позволяющие реализовать соответствующие режимы на неограниченном интервале времени. Для каждого из режимов приведены численные оценки уровня квазистатических микроускорений на борту космического аппарата.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космический аппарат, орбитальная ориентация, солнечная ориентация, квазистатические микроускорения</w:t>
      </w:r>
    </w:p>
    <w:p>
      <w:pPr>
        <w:spacing w:before="0" w:after="120" w:line="240" w:lineRule="auto"/>
        <w:ind w:firstLine="0"/>
        <w:jc w:val="center"/>
      </w:pPr>
      <w:r>
        <w:rPr>
          <w:rFonts w:ascii="Times New Roman" w:hAnsi="Times New Roman" w:eastAsia="Times New Roman"/>
          <w:b/>
          <w:i w:val="0"/>
          <w:sz w:val="28"/>
        </w:rPr>
        <w:t>Implementation of long-term angular motion modes of a spacecraft with a low level of quasi-static microaccelerations</w:t>
      </w:r>
    </w:p>
    <w:p>
      <w:pPr>
        <w:spacing w:before="0" w:after="60" w:line="240" w:lineRule="auto"/>
        <w:ind w:firstLine="0"/>
        <w:jc w:val="center"/>
      </w:pPr>
      <w:r>
        <w:rPr>
          <w:rFonts w:ascii="Times New Roman" w:hAnsi="Times New Roman" w:eastAsia="Times New Roman"/>
          <w:b w:val="0"/>
          <w:i w:val="0"/>
          <w:sz w:val="24"/>
        </w:rPr>
        <w:t>Ignatov Aleksandr Ivanovich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ignatov@bmstu.ru</w:t>
      </w:r>
    </w:p>
    <w:p>
      <w:pPr>
        <w:spacing w:before="0" w:after="60" w:line="240" w:lineRule="auto"/>
        <w:ind w:firstLine="0"/>
        <w:jc w:val="center"/>
      </w:pPr>
      <w:r>
        <w:rPr>
          <w:rFonts w:ascii="Times New Roman" w:hAnsi="Times New Roman" w:eastAsia="Times New Roman"/>
          <w:b w:val="0"/>
          <w:i w:val="0"/>
          <w:sz w:val="24"/>
        </w:rPr>
        <w:t>SPIN-код: 8017-44</w:t>
      </w:r>
      <w:r>
        <w:rPr>
          <w:rFonts w:ascii="Times New Roman" w:hAnsi="Times New Roman" w:eastAsia="Times New Roman"/>
          <w:b w:val="0"/>
          <w:i w:val="0"/>
          <w:sz w:val="20"/>
          <w:vertAlign w:val="superscript"/>
        </w:rPr>
        <w:t>52</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BMSTU,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modes of angular motion of a spacecraft designed for long-term research in near-Earth orbit under microgravity conditions are investigated. Two modes are considered: a nearly gravitationally stable orbital orientation and a solar orientation mode. Laws for controlling the angular momentum of gyroscopic controls are derived, enabling the implementation of these modes over an unlimited time interval. Numerical estimates of the quasi-static microaccelerations onboard the spacecraft are provided for each mode.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spacecraft, orbital orientation, solar orientation, quasi-static microaccelerations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Игнатов А.И. Оценка уровня квазистатических микроускорений на борту космического аппарата в режиме орбитальной ориентации. Космические исследования, 2025, том 63, №1, с. 99–116. https://doi.org/10.31857/S0023420625010103</w:t>
      </w:r>
    </w:p>
    <w:p>
      <w:pPr>
        <w:spacing w:before="0" w:after="60" w:line="240" w:lineRule="auto"/>
        <w:ind w:firstLine="0"/>
        <w:jc w:val="left"/>
      </w:pPr>
      <w:r>
        <w:rPr>
          <w:rFonts w:ascii="Times New Roman" w:hAnsi="Times New Roman" w:eastAsia="Times New Roman"/>
          <w:b w:val="0"/>
          <w:i w:val="0"/>
          <w:sz w:val="24"/>
        </w:rPr>
        <w:t>[2] Игнатов А.И. Оценка низкочастотных микроускорений на борту искусственного спутника Земли в режиме солнечной ориентации. Космические исследования, 2022, том 60, №1, с. 43–56. https://doi.org/10.31857/S0023420622010046</w:t>
      </w:r>
    </w:p>
    <w:p>
      <w:pPr>
        <w:spacing w:before="0" w:after="60" w:line="240" w:lineRule="auto"/>
        <w:ind w:firstLine="0"/>
        <w:jc w:val="left"/>
      </w:pPr>
      <w:r>
        <w:rPr>
          <w:rFonts w:ascii="Times New Roman" w:hAnsi="Times New Roman" w:eastAsia="Times New Roman"/>
          <w:b w:val="0"/>
          <w:i w:val="0"/>
          <w:sz w:val="24"/>
        </w:rPr>
        <w:t>[3] Игнатов А.И., Сазонов В.В. Оценка остаточных микроускорений на борту ИСЗ в режиме одноосной солнечной ориентации. Космические исследования, 2013, том 51, №5, с. 380–388. https://doi.org/10.31857/S0023420613050051</w:t>
      </w:r>
    </w:p>
    <w:p>
      <w:pPr>
        <w:spacing w:before="0" w:after="60" w:line="240" w:lineRule="auto"/>
        <w:ind w:firstLine="0"/>
        <w:jc w:val="left"/>
      </w:pPr>
      <w:r>
        <w:rPr>
          <w:rFonts w:ascii="Times New Roman" w:hAnsi="Times New Roman" w:eastAsia="Times New Roman"/>
          <w:b w:val="0"/>
          <w:i w:val="0"/>
          <w:sz w:val="24"/>
        </w:rPr>
        <w:t>[4] Игнатов А.И., Сазонов В.В. Реализация режимов вращательного движения ИСЗ с малым уровнем микроускорений электромеханическими исполнительными органами. Космические исследования, 2012, том 50, №5, с. 380–393.</w:t>
      </w:r>
    </w:p>
    <w:p>
      <w:pPr>
        <w:spacing w:before="0" w:after="60" w:line="240" w:lineRule="auto"/>
        <w:ind w:firstLine="0"/>
        <w:jc w:val="left"/>
      </w:pPr>
      <w:r>
        <w:rPr>
          <w:rFonts w:ascii="Times New Roman" w:hAnsi="Times New Roman" w:eastAsia="Times New Roman"/>
          <w:b w:val="0"/>
          <w:i w:val="0"/>
          <w:sz w:val="24"/>
        </w:rPr>
        <w:t>[5] Игнатов А.И. Стабилизация режима солнечной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№3, с. 164–167. https://doi.org/10.31857/S0002338820030063</w:t>
      </w:r>
    </w:p>
    <w:p>
      <w:pPr>
        <w:spacing w:before="0" w:after="60" w:line="240" w:lineRule="auto"/>
        <w:ind w:firstLine="0"/>
        <w:jc w:val="left"/>
      </w:pPr>
      <w:r>
        <w:rPr>
          <w:rFonts w:ascii="Times New Roman" w:hAnsi="Times New Roman" w:eastAsia="Times New Roman"/>
          <w:b w:val="0"/>
          <w:i w:val="0"/>
          <w:sz w:val="24"/>
        </w:rPr>
        <w:t>[6] Игнатов А.И., Иванов Г.А., Коломиец Е.С., Мартыненкова Е.В. Реализация режима солнечной ориентации космического аппарата. Космические исследования, 2023, том 61, №2, с. 143–156. https://doi.org/10.31857/S0023420622700017</w:t>
      </w:r>
    </w:p>
    <w:p>
      <w:pPr>
        <w:spacing w:before="0" w:after="60" w:line="240" w:lineRule="auto"/>
        <w:ind w:firstLine="0"/>
        <w:jc w:val="left"/>
      </w:pPr>
      <w:r>
        <w:rPr>
          <w:rFonts w:ascii="Times New Roman" w:hAnsi="Times New Roman" w:eastAsia="Times New Roman"/>
          <w:b w:val="0"/>
          <w:i w:val="0"/>
          <w:sz w:val="24"/>
        </w:rPr>
        <w:t>[7] Игнатов А.И., Сазонов В.В. Реализация режима орбитальной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№1, с. 129–142. https://doi.org/10.31857/S0002338819060064</w:t>
      </w:r>
    </w:p>
    <w:p>
      <w:pPr>
        <w:spacing w:before="0" w:after="120" w:line="240" w:lineRule="auto"/>
      </w:pPr>
      <w:r>
        <w:rPr>
          <w:rFonts w:ascii="Times New Roman" w:hAnsi="Times New Roman" w:eastAsia="Times New Roman"/>
          <w:sz w:val="24"/>
        </w:rPr>
        <w:t>Implementation of long-term angular motion modes of a spacecraft with a low level of quasi-static microaccelerations</w:t>
      </w:r>
    </w:p>
    <w:p>
      <w:pPr>
        <w:spacing w:before="0" w:after="60" w:line="240" w:lineRule="auto"/>
        <w:ind w:firstLine="0"/>
        <w:jc w:val="center"/>
      </w:pPr>
      <w:r>
        <w:rPr>
          <w:rFonts w:ascii="Times New Roman" w:hAnsi="Times New Roman" w:eastAsia="Times New Roman"/>
          <w:b w:val="0"/>
          <w:i w:val="0"/>
          <w:sz w:val="24"/>
        </w:rPr>
        <w:t>Ignatov Aleksandr Ivanovich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ignatov@bmstu.ru</w:t>
      </w:r>
    </w:p>
    <w:p>
      <w:pPr>
        <w:spacing w:before="0" w:after="60" w:line="240" w:lineRule="auto"/>
        <w:ind w:firstLine="0"/>
        <w:jc w:val="center"/>
      </w:pPr>
      <w:r>
        <w:rPr>
          <w:rFonts w:ascii="Times New Roman" w:hAnsi="Times New Roman" w:eastAsia="Times New Roman"/>
          <w:b w:val="0"/>
          <w:i w:val="0"/>
          <w:sz w:val="24"/>
        </w:rPr>
        <w:t>SPIN-код: 8017-44</w:t>
      </w:r>
      <w:r>
        <w:rPr>
          <w:rFonts w:ascii="Times New Roman" w:hAnsi="Times New Roman" w:eastAsia="Times New Roman"/>
          <w:b w:val="0"/>
          <w:i w:val="0"/>
          <w:sz w:val="20"/>
          <w:vertAlign w:val="superscript"/>
        </w:rPr>
        <w:t>52</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BMSTU,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modes of angular motion of a spacecraft designed for long-term research in near-Earth orbit under microgravity conditions are investigated. Two modes are considered: a nearly gravitationally stable orbital orientation and a solar orientation mode. Laws for controlling the angular momentum of gyroscopic controls are derived, enabling the implementation of these modes over an unlimited time interval. Numerical estimates of the quasi-static microaccelerations onboard the spacecraft are provided for each mode.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spacecraft, orbital orientation, solar orientation, quasi-static microaccelerations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Игнатов А.И. Оценка уровня квазистатических микроускорений на борту космического аппарата в режиме орбитальной ориентации. Космические исследования, 2025, том 63, №1, с. 99–116. https://doi.org/10.31857/S0023420625010103</w:t>
      </w:r>
    </w:p>
    <w:p>
      <w:pPr>
        <w:spacing w:before="0" w:after="120" w:line="240" w:lineRule="auto"/>
      </w:pPr>
      <w:r>
        <w:rPr>
          <w:rFonts w:ascii="Times New Roman" w:hAnsi="Times New Roman" w:eastAsia="Times New Roman"/>
          <w:sz w:val="24"/>
        </w:rPr>
        <w:t>[2] Игнатов А.И. Оценка низкочастотных микроускорений на борту искусственного спутника Земли в режиме солнечной ориентации. Космические исследования, 2022, том 60, №1, с. 43–56. https://doi.org/10.31857/S0023420622010046</w:t>
      </w:r>
    </w:p>
    <w:p>
      <w:pPr>
        <w:spacing w:before="0" w:after="120" w:line="240" w:lineRule="auto"/>
      </w:pPr>
      <w:r>
        <w:rPr>
          <w:rFonts w:ascii="Times New Roman" w:hAnsi="Times New Roman" w:eastAsia="Times New Roman"/>
          <w:sz w:val="24"/>
        </w:rPr>
        <w:t>[3] Игнатов А.И., Сазонов В.В. Оценка остаточных микроускорений на борту ИСЗ в режиме одноосной солнечной ориентации. Космические исследования, 2013, том 51, №5, с. 380–388. https://doi.org/10.31857/S0023420613050051</w:t>
      </w:r>
    </w:p>
    <w:p>
      <w:pPr>
        <w:spacing w:before="0" w:after="120" w:line="240" w:lineRule="auto"/>
      </w:pPr>
      <w:r>
        <w:rPr>
          <w:rFonts w:ascii="Times New Roman" w:hAnsi="Times New Roman" w:eastAsia="Times New Roman"/>
          <w:sz w:val="24"/>
        </w:rPr>
        <w:t>[4] Игнатов А.И., Сазонов В.В. Реализация режимов вращательного движения ИСЗ с малым уровнем микроускорений электромеханическими исполнительными органами. Космические исследования, 2012, том 50, №5, с. 380–393.</w:t>
      </w:r>
    </w:p>
    <w:p>
      <w:pPr>
        <w:spacing w:before="0" w:after="120" w:line="240" w:lineRule="auto"/>
      </w:pPr>
      <w:r>
        <w:rPr>
          <w:rFonts w:ascii="Times New Roman" w:hAnsi="Times New Roman" w:eastAsia="Times New Roman"/>
          <w:sz w:val="24"/>
        </w:rPr>
        <w:t>[5] Игнатов А.И. Стабилизация режима солнечной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№3, с. 164–167. https://doi.org/10.31857/S0002338820030063</w:t>
      </w:r>
    </w:p>
    <w:p>
      <w:pPr>
        <w:spacing w:before="0" w:after="120" w:line="240" w:lineRule="auto"/>
      </w:pPr>
      <w:r>
        <w:rPr>
          <w:rFonts w:ascii="Times New Roman" w:hAnsi="Times New Roman" w:eastAsia="Times New Roman"/>
          <w:sz w:val="24"/>
        </w:rPr>
        <w:t>[6] Игнатов А.И., Иванов Г.А., Коломиец Е.С., Мартыненкова Е.В. Реализация режима солнечной ориентации космического аппарата. Космические исследования, 2023, том 61, №2, с. 143–156. https://doi.org/10.31857/S0023420622700017</w:t>
      </w:r>
    </w:p>
    <w:p>
      <w:pPr>
        <w:spacing w:before="0" w:after="120" w:line="240" w:lineRule="auto"/>
      </w:pPr>
      <w:r>
        <w:rPr>
          <w:rFonts w:ascii="Times New Roman" w:hAnsi="Times New Roman" w:eastAsia="Times New Roman"/>
          <w:sz w:val="24"/>
        </w:rPr>
        <w:t>[7] Игнатов А.И., Сазонов В.В. Реализация режима орбитальной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№1, с. 129–142. https://doi.org/10.31857/S0002338819060064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Автоматизированный анализ распределения диаметров и неравномерности расположения волокон в композитах с непрерывным армированием по СЭМ-снимкам поперечных сечений</w:t>
      </w:r>
    </w:p>
    <w:p>
      <w:pPr>
        <w:spacing w:before="0" w:after="60" w:line="240" w:lineRule="auto"/>
        <w:ind w:firstLine="0"/>
        <w:jc w:val="center"/>
      </w:pPr>
      <w:r>
        <w:rPr>
          <w:rFonts w:ascii="Times New Roman" w:hAnsi="Times New Roman" w:eastAsia="Times New Roman"/>
          <w:b/>
          <w:i w:val="0"/>
          <w:sz w:val="24"/>
        </w:rPr>
        <w:t>Наконечный Е.И.</w:t>
      </w:r>
      <w:r>
        <w:rPr>
          <w:rFonts w:ascii="Times New Roman" w:hAnsi="Times New Roman" w:eastAsia="Times New Roman"/>
          <w:b/>
          <w:i w:val="0"/>
          <w:sz w:val="20"/>
          <w:vertAlign w:val="superscript"/>
        </w:rPr>
        <w:t>1</w:t>
      </w:r>
      <w:r>
        <w:rPr>
          <w:rFonts w:ascii="Times New Roman" w:hAnsi="Times New Roman" w:eastAsia="Times New Roman"/>
          <w:b/>
          <w:i w:val="0"/>
          <w:sz w:val="24"/>
        </w:rPr>
        <w:t>, Хохлов А.В.</w:t>
      </w:r>
      <w:r>
        <w:rPr>
          <w:rFonts w:ascii="Times New Roman" w:hAnsi="Times New Roman" w:eastAsia="Times New Roman"/>
          <w:b/>
          <w:i w:val="0"/>
          <w:sz w:val="20"/>
          <w:vertAlign w:val="superscript"/>
        </w:rPr>
        <w:t>2</w:t>
      </w:r>
      <w:r>
        <w:rPr>
          <w:rFonts w:ascii="Times New Roman" w:hAnsi="Times New Roman" w:eastAsia="Times New Roman"/>
          <w:b/>
          <w:i w:val="0"/>
          <w:sz w:val="24"/>
        </w:rPr>
        <w:t>, Галышев С.Н.</w:t>
      </w:r>
      <w:r>
        <w:rPr>
          <w:rFonts w:ascii="Times New Roman" w:hAnsi="Times New Roman" w:eastAsia="Times New Roman"/>
          <w:b/>
          <w:i w:val="0"/>
          <w:sz w:val="20"/>
          <w:vertAlign w:val="superscript"/>
        </w:rPr>
        <w:t>3</w:t>
      </w:r>
      <w:r>
        <w:rPr>
          <w:rFonts w:ascii="Times New Roman" w:hAnsi="Times New Roman" w:eastAsia="Times New Roman"/>
          <w:b/>
          <w:i w:val="0"/>
          <w:sz w:val="24"/>
        </w:rPr>
        <w:t>, Атанов Б.И.</w:t>
      </w:r>
      <w:r>
        <w:rPr>
          <w:rFonts w:ascii="Times New Roman" w:hAnsi="Times New Roman" w:eastAsia="Times New Roman"/>
          <w:b/>
          <w:i w:val="0"/>
          <w:sz w:val="20"/>
          <w:vertAlign w:val="superscript"/>
        </w:rPr>
        <w:t>3</w:t>
      </w:r>
      <w:r>
        <w:rPr>
          <w:rFonts w:ascii="Times New Roman" w:hAnsi="Times New Roman" w:eastAsia="Times New Roman"/>
          <w:b/>
          <w:i w:val="0"/>
          <w:sz w:val="24"/>
        </w:rPr>
        <w:t>, Орлов В.И.</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МГУ имени М.В. Ломоносова (физический факультет),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НИИ механики МГУ имени М.В. Ломоносова, Москва, Россия</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Институт физики твердого тела им. Ю.А. Осипьяна РАН, Черноголовка, Россия</w:t>
      </w:r>
    </w:p>
    <w:p>
      <w:pPr>
        <w:spacing w:before="0" w:after="60" w:line="240" w:lineRule="auto"/>
        <w:ind w:firstLine="0"/>
        <w:jc w:val="center"/>
      </w:pPr>
      <w:r>
        <w:rPr>
          <w:rFonts w:ascii="Times New Roman" w:hAnsi="Times New Roman" w:eastAsia="Times New Roman"/>
          <w:b w:val="0"/>
          <w:i w:val="0"/>
          <w:sz w:val="24"/>
        </w:rPr>
        <w:t>E-mail: egornakonecnyj7972@gmail.com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Разработаны методика и алгоритмы для обработки данных сканирующей электронной микроскопии (СЭМ) поверхностей разрушения композитов с параллельным армированием. Разработанный программный комплекс (ПК) обеспечивает сбор полной статистики по распределению волокон по диаметрам и площадям в поперечном сечении образца, выявление кластеров и количественную оценку плотности распределения волокон по сечению (вариаций их объемной доли) и характеристик его неравномерности. Отработка и верификация ПК проводилась на нескольких сериях СЭМ-снимков шлифов поперечных сечений углеалюминиевой проволоки с матрицей из технически чистого алюминия или сплава Al-0.5Bi, непрерывно армированной углеродными волокнами. Проволока изготовлена в ИФТТ РАН, ее диаметр – 300 мкм, объемная доля волокон менялась от 40 до 60%. Разработанный ПК полезен как инструмент для технического контроля качества в процессе производства композитных материалов и позволяет получить ценную информацию для понимания строения и моделирования поведения однонаправленных композитов.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однонаправленные композиты, углеалюминиевые композиты, СЭМ, распределение диаметров волокон, неравномерность распределения волокон по сечению</w:t>
      </w:r>
    </w:p>
    <w:p>
      <w:pPr>
        <w:spacing w:before="0" w:after="120" w:line="240" w:lineRule="auto"/>
        <w:ind w:firstLine="0"/>
        <w:jc w:val="center"/>
      </w:pPr>
      <w:r>
        <w:rPr>
          <w:rFonts w:ascii="Times New Roman" w:hAnsi="Times New Roman" w:eastAsia="Times New Roman"/>
          <w:b/>
          <w:i w:val="0"/>
          <w:sz w:val="28"/>
        </w:rPr>
        <w:t>Automated analysis of diameter distribution and uneven fiber distribution in continuously reinforced composites based on SEM images of cross sections</w:t>
      </w:r>
    </w:p>
    <w:p>
      <w:pPr>
        <w:spacing w:before="0" w:after="60" w:line="240" w:lineRule="auto"/>
        <w:ind w:firstLine="0"/>
        <w:jc w:val="center"/>
      </w:pPr>
      <w:r>
        <w:rPr>
          <w:rFonts w:ascii="Times New Roman" w:hAnsi="Times New Roman" w:eastAsia="Times New Roman"/>
          <w:b/>
          <w:i w:val="0"/>
          <w:sz w:val="24"/>
        </w:rPr>
        <w:t xml:space="preserve">Nakonechnyi Ye.I.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Khokhlov A.V.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Galyshev S.N. </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Atanov B.I. </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Orlov V.I. </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Faculty of Physics, Lomonosov Moscow State University, Moscow, Russia;</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Institute of Mechanics, Lomonosov Moscow State University, Moscow, Russia;</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Osipyan Institute of Solid State Physics RAS, Chernogolovka, Russia;</w:t>
      </w:r>
    </w:p>
    <w:p>
      <w:pPr>
        <w:spacing w:before="0" w:after="60" w:line="240" w:lineRule="auto"/>
        <w:ind w:firstLine="0"/>
        <w:jc w:val="center"/>
      </w:pPr>
      <w:r>
        <w:rPr>
          <w:rFonts w:ascii="Times New Roman" w:hAnsi="Times New Roman" w:eastAsia="Times New Roman"/>
          <w:b w:val="0"/>
          <w:i w:val="0"/>
          <w:sz w:val="24"/>
        </w:rPr>
        <w:t>E-mail: egornakonecnyj7972@gmail.com</w:t>
      </w:r>
    </w:p>
    <w:p>
      <w:pPr>
        <w:spacing w:before="0" w:after="60" w:line="240" w:lineRule="auto"/>
        <w:ind w:firstLine="0"/>
        <w:jc w:val="center"/>
      </w:pPr>
      <w:r>
        <w:rPr>
          <w:rFonts w:ascii="Times New Roman" w:hAnsi="Times New Roman" w:eastAsia="Times New Roman"/>
          <w:b w:val="0"/>
          <w:i/>
          <w:sz w:val="22"/>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 sections of carbon-aluminum wire with a matrix of pure aluminum or Al-0.5Bi alloy, continuously reinforced with carbon fibers. The wire was manufactured at the Osipyan Institute of Solid State Physics RAS, its diameter is 3</w:t>
      </w:r>
      <w:r>
        <w:rPr>
          <w:rFonts w:ascii="Times New Roman" w:hAnsi="Times New Roman" w:eastAsia="Times New Roman"/>
          <w:b w:val="0"/>
          <w:i/>
          <w:sz w:val="20"/>
          <w:vertAlign w:val="superscript"/>
        </w:rPr>
        <w:t>00</w:t>
      </w:r>
      <w:r>
        <w:rPr>
          <w:rFonts w:ascii="Times New Roman" w:hAnsi="Times New Roman" w:eastAsia="Times New Roman"/>
          <w:b w:val="0"/>
          <w:i/>
          <w:sz w:val="22"/>
        </w:rPr>
        <w:t xml:space="preserve"> μm, and the volume fraction of fibers varied from </w:t>
      </w:r>
      <w:r>
        <w:rPr>
          <w:rFonts w:ascii="Times New Roman" w:hAnsi="Times New Roman" w:eastAsia="Times New Roman"/>
          <w:b w:val="0"/>
          <w:i/>
          <w:sz w:val="20"/>
          <w:vertAlign w:val="superscript"/>
        </w:rPr>
        <w:t>40</w:t>
      </w:r>
      <w:r>
        <w:rPr>
          <w:rFonts w:ascii="Times New Roman" w:hAnsi="Times New Roman" w:eastAsia="Times New Roman"/>
          <w:b w:val="0"/>
          <w:i/>
          <w:sz w:val="22"/>
        </w:rPr>
        <w:t xml:space="preserve"> to 60%. The developed software is useful as a tool for technical quality control in the production of composite materials and provides valuable information for understanding the structure and modeling the behavior of unidirectional composites.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unidirectional composites, carbon-aluminum composites, SEM, fiber diameter distribution, uneven fiber distribution across the cross-section</w:t>
      </w:r>
    </w:p>
    <w:p>
      <w:pPr>
        <w:spacing w:before="0" w:after="120" w:line="240" w:lineRule="auto"/>
      </w:pPr>
      <w:r>
        <w:rPr>
          <w:rFonts w:ascii="Times New Roman" w:hAnsi="Times New Roman" w:eastAsia="Times New Roman"/>
          <w:sz w:val="24"/>
        </w:rPr>
        <w:t>Automated analysis of diameter distribution and uneven fiber distribution in continuously reinforced composites based on SEM images of cross sections</w:t>
      </w:r>
    </w:p>
    <w:p>
      <w:pPr>
        <w:spacing w:before="0" w:after="60" w:line="240" w:lineRule="auto"/>
        <w:ind w:firstLine="0"/>
        <w:jc w:val="center"/>
      </w:pPr>
      <w:r>
        <w:rPr>
          <w:rFonts w:ascii="Times New Roman" w:hAnsi="Times New Roman" w:eastAsia="Times New Roman"/>
          <w:b w:val="0"/>
          <w:i w:val="0"/>
          <w:sz w:val="24"/>
        </w:rPr>
        <w:t xml:space="preserve">Nakonechnyi Ye.I.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Khokhlov A.V.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Galyshev S.N. </w:t>
      </w: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Atanov B.I. </w:t>
      </w: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Orlov V.I. </w:t>
      </w:r>
      <w:r>
        <w:rPr>
          <w:rFonts w:ascii="Times New Roman" w:hAnsi="Times New Roman" w:eastAsia="Times New Roman"/>
          <w:b w:val="0"/>
          <w:i w:val="0"/>
          <w:sz w:val="20"/>
          <w:vertAlign w:val="superscript"/>
        </w:rPr>
        <w:t>3</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Faculty of Physics, Lomonosov Moscow State University,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Osipyan Institute of Solid State Physics RAS, Chernogolovka, Russia;</w:t>
      </w:r>
    </w:p>
    <w:p>
      <w:pPr>
        <w:spacing w:before="0" w:after="60" w:line="240" w:lineRule="auto"/>
        <w:ind w:firstLine="0"/>
        <w:jc w:val="center"/>
      </w:pPr>
      <w:r>
        <w:rPr>
          <w:rFonts w:ascii="Times New Roman" w:hAnsi="Times New Roman" w:eastAsia="Times New Roman"/>
          <w:b w:val="0"/>
          <w:i w:val="0"/>
          <w:sz w:val="24"/>
        </w:rPr>
        <w:t>E-mail: egornakonecnyj7972@gmail.com</w:t>
      </w:r>
    </w:p>
    <w:p>
      <w:pPr>
        <w:spacing w:before="0" w:after="60" w:line="240" w:lineRule="auto"/>
        <w:ind w:firstLine="0"/>
        <w:jc w:val="center"/>
      </w:pPr>
      <w:r>
        <w:rPr>
          <w:rFonts w:ascii="Times New Roman" w:hAnsi="Times New Roman" w:eastAsia="Times New Roman"/>
          <w:b w:val="0"/>
          <w:i w:val="0"/>
          <w:sz w:val="24"/>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 sections of carbon-aluminum wire with a matrix of pure aluminum or Al-0.5Bi alloy, continuously reinforced with carbon fibers. The wire was manufactured at the Osipyan Institute of Solid State Physics RAS, its diameter is 3</w:t>
      </w:r>
      <w:r>
        <w:rPr>
          <w:rFonts w:ascii="Times New Roman" w:hAnsi="Times New Roman" w:eastAsia="Times New Roman"/>
          <w:b w:val="0"/>
          <w:i w:val="0"/>
          <w:sz w:val="20"/>
          <w:vertAlign w:val="superscript"/>
        </w:rPr>
        <w:t>00</w:t>
      </w:r>
      <w:r>
        <w:rPr>
          <w:rFonts w:ascii="Times New Roman" w:hAnsi="Times New Roman" w:eastAsia="Times New Roman"/>
          <w:b w:val="0"/>
          <w:i w:val="0"/>
          <w:sz w:val="24"/>
        </w:rPr>
        <w:t xml:space="preserve"> μm, and the volume fraction of fibers varied from </w:t>
      </w:r>
      <w:r>
        <w:rPr>
          <w:rFonts w:ascii="Times New Roman" w:hAnsi="Times New Roman" w:eastAsia="Times New Roman"/>
          <w:b w:val="0"/>
          <w:i w:val="0"/>
          <w:sz w:val="20"/>
          <w:vertAlign w:val="superscript"/>
        </w:rPr>
        <w:t>40</w:t>
      </w:r>
      <w:r>
        <w:rPr>
          <w:rFonts w:ascii="Times New Roman" w:hAnsi="Times New Roman" w:eastAsia="Times New Roman"/>
          <w:b w:val="0"/>
          <w:i w:val="0"/>
          <w:sz w:val="24"/>
        </w:rPr>
        <w:t xml:space="preserve"> to 60%. The developed software is useful as a tool for technical quality control in the production of composite materials and provides valuable information for understanding the structure and modeling the behavior of unidirectional composites.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unidirectional composites, carbon-aluminum composites, SEM, fiber diameter distribution, uneven fiber distribution across the cross-section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Автоматизированный анализ формы и размеров образцов, деформированных в испытаниях, по их фотоснимкам</w:t>
      </w:r>
    </w:p>
    <w:p>
      <w:pPr>
        <w:spacing w:before="0" w:after="60" w:line="240" w:lineRule="auto"/>
        <w:ind w:firstLine="0"/>
        <w:jc w:val="center"/>
      </w:pPr>
      <w:r>
        <w:rPr>
          <w:rFonts w:ascii="Times New Roman" w:hAnsi="Times New Roman" w:eastAsia="Times New Roman"/>
          <w:b/>
          <w:i w:val="0"/>
          <w:sz w:val="24"/>
        </w:rPr>
        <w:t>Хохлов А.В.1-</w:t>
      </w:r>
      <w:r>
        <w:rPr>
          <w:rFonts w:ascii="Times New Roman" w:hAnsi="Times New Roman" w:eastAsia="Times New Roman"/>
          <w:b/>
          <w:i w:val="0"/>
          <w:sz w:val="20"/>
          <w:vertAlign w:val="superscript"/>
        </w:rPr>
        <w:t>3</w:t>
      </w:r>
      <w:r>
        <w:rPr>
          <w:rFonts w:ascii="Times New Roman" w:hAnsi="Times New Roman" w:eastAsia="Times New Roman"/>
          <w:b/>
          <w:i w:val="0"/>
          <w:sz w:val="24"/>
        </w:rPr>
        <w:t>, Шибанов И.Н.</w:t>
      </w:r>
      <w:r>
        <w:rPr>
          <w:rFonts w:ascii="Times New Roman" w:hAnsi="Times New Roman" w:eastAsia="Times New Roman"/>
          <w:b/>
          <w:i w:val="0"/>
          <w:sz w:val="20"/>
          <w:vertAlign w:val="superscript"/>
        </w:rPr>
        <w:t>2</w:t>
      </w:r>
      <w:r>
        <w:rPr>
          <w:rFonts w:ascii="Times New Roman" w:hAnsi="Times New Roman" w:eastAsia="Times New Roman"/>
          <w:b/>
          <w:i w:val="0"/>
          <w:sz w:val="24"/>
        </w:rPr>
        <w:t>, Родионов Е.С.</w:t>
      </w:r>
      <w:r>
        <w:rPr>
          <w:rFonts w:ascii="Times New Roman" w:hAnsi="Times New Roman" w:eastAsia="Times New Roman"/>
          <w:b/>
          <w:i w:val="0"/>
          <w:sz w:val="20"/>
          <w:vertAlign w:val="superscript"/>
        </w:rPr>
        <w:t>4</w:t>
      </w:r>
      <w:r>
        <w:rPr>
          <w:rFonts w:ascii="Times New Roman" w:hAnsi="Times New Roman" w:eastAsia="Times New Roman"/>
          <w:b/>
          <w:i w:val="0"/>
          <w:sz w:val="24"/>
        </w:rPr>
        <w:t>, Майер А.Е.</w:t>
      </w:r>
      <w:r>
        <w:rPr>
          <w:rFonts w:ascii="Times New Roman" w:hAnsi="Times New Roman" w:eastAsia="Times New Roman"/>
          <w:b/>
          <w:i w:val="0"/>
          <w:sz w:val="20"/>
          <w:vertAlign w:val="superscript"/>
        </w:rPr>
        <w:t>4</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НИИ механики МГУ имени М.В. Ломоносова,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Механико-математический факультет МГУ имени М.В. Ломоносова</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Институт физики твердого тела им. Ю.А. Осипьяна РАН, Черноголовка, Россия</w:t>
      </w:r>
    </w:p>
    <w:p>
      <w:pPr>
        <w:spacing w:before="0" w:after="60" w:line="240" w:lineRule="auto"/>
        <w:ind w:firstLine="0"/>
        <w:jc w:val="center"/>
      </w:pPr>
      <w:r>
        <w:rPr>
          <w:rFonts w:ascii="Times New Roman" w:hAnsi="Times New Roman" w:eastAsia="Times New Roman"/>
          <w:b w:val="0"/>
          <w:i/>
          <w:sz w:val="20"/>
          <w:vertAlign w:val="superscript"/>
        </w:rPr>
        <w:t>4</w:t>
      </w:r>
      <w:r>
        <w:rPr>
          <w:rFonts w:ascii="Times New Roman" w:hAnsi="Times New Roman" w:eastAsia="Times New Roman"/>
          <w:b w:val="0"/>
          <w:i/>
          <w:sz w:val="22"/>
        </w:rPr>
        <w:t xml:space="preserve"> Челябинский государственный университет, Челябинск, Россия</w:t>
      </w:r>
    </w:p>
    <w:p>
      <w:pPr>
        <w:spacing w:before="0" w:after="60" w:line="240" w:lineRule="auto"/>
        <w:ind w:firstLine="0"/>
        <w:jc w:val="center"/>
      </w:pPr>
      <w:r>
        <w:rPr>
          <w:rFonts w:ascii="Times New Roman" w:hAnsi="Times New Roman" w:eastAsia="Times New Roman"/>
          <w:b w:val="0"/>
          <w:i w:val="0"/>
          <w:sz w:val="24"/>
        </w:rPr>
        <w:t>andrey-khokhlov@ya.ru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Разработаны алгоритмы и программный комплекс (ПК), предназначенные для автоматизированного анализа цифровых изображений цилиндрических образцов, деформированных в результате испытаний на растяжение или сжатие (осадку) или в ударных тестах Тейлора и его модификациях с целью определения их формы и геометрических параметров. Отработка основных алгоритмов проводилась на трех сериях фотографий образцов: двух сериях образцов ПТФЭ (фторопласта-4, Ф4) и радиационно-модифицированного в расплаве ПТФЭ (Ф4р) после ударных тестов Тейлора и кадров видеосъемки испытаний на изгиб образцов углеалюминиевой проволоки с матрицей из сплава Al-0.5Bi, непрерывно армированной углеродными волокнами. Проволока CF/Al-0.5Bi изготовлена в ИФТТ РАН , ее диаметр – 290±20 мкм, доля волокон – 57-60%, пролет между опорами – 900±40 мкм, радиус острия ножа – 100 мкм. Кратко описаны основные задачи ПК, его особенности и успешная верификация по образцам ПТФЭ после ударных тестов Тейлора. Разработанный ПК может служить удобным инструментом для анализа кадров скоростной видеосъемки и источником полезных данных измерений (особенно в отсутствие дорогостоящих камер и комплексов DIC). Быстрое и достаточно точное определение формы и размеров образцов по фотографиям или кадрам видеосъемки полезно для подбора определяющего соотношения материала и верификации моделей, для генерирования больших массивов данных с целью обучения моделей материалов, использующих нейросети.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вязкоупругопластичность, ударный тест Тейлора, трехточечный изгиб, сжатие, радиационно-модифицированный ПТФЭ, углеалюминиевый композит</w:t>
      </w:r>
    </w:p>
    <w:p>
      <w:pPr>
        <w:spacing w:before="0" w:after="120" w:line="240" w:lineRule="auto"/>
        <w:ind w:firstLine="0"/>
        <w:jc w:val="center"/>
      </w:pPr>
      <w:r>
        <w:rPr>
          <w:rFonts w:ascii="Times New Roman" w:hAnsi="Times New Roman" w:eastAsia="Times New Roman"/>
          <w:b/>
          <w:i w:val="0"/>
          <w:sz w:val="28"/>
        </w:rPr>
        <w:t>Automated Analysis of Shape and Dimensions of Test Specimens Deformed During Mechanical Testing Based on Their Photographs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elasto-viscoplacticity, the impact Tailor tests, polytetrafluoroethylene irradiated above the melting point, three-point bending tests, unidirectional metal matrix composites, CF/Al composites</w:t>
      </w:r>
    </w:p>
    <w:p>
      <w:pPr>
        <w:spacing w:before="0" w:after="120" w:line="240" w:lineRule="auto"/>
      </w:pPr>
      <w:r>
        <w:rPr>
          <w:rFonts w:ascii="Times New Roman" w:hAnsi="Times New Roman" w:eastAsia="Times New Roman"/>
          <w:sz w:val="24"/>
        </w:rPr>
        <w:t>Automated Analysis of Shape and Dimensions of Test Specimens Deformed During Mechanical Testing Based on Their Photographs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elasto-viscoplacticity, the impact Tailor tests, polytetrafluoroethylene irradiated above the melting point, three-point bending tests, unidirectional metal matrix composites, CF/Al composites</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621.865.8</w:t>
      </w:r>
    </w:p>
    <w:p>
      <w:pPr>
        <w:spacing w:before="0" w:after="120" w:line="240" w:lineRule="auto"/>
        <w:ind w:firstLine="0"/>
        <w:jc w:val="center"/>
      </w:pPr>
      <w:r>
        <w:rPr>
          <w:rFonts w:ascii="Times New Roman" w:hAnsi="Times New Roman" w:eastAsia="Times New Roman"/>
          <w:b/>
          <w:i w:val="0"/>
          <w:sz w:val="28"/>
        </w:rPr>
        <w:t>Адаптивный робот параллельной структуры для эксплуатации в межтрубном пространстве</w:t>
      </w:r>
    </w:p>
    <w:p>
      <w:pPr>
        <w:spacing w:before="0" w:after="60" w:line="240" w:lineRule="auto"/>
        <w:ind w:firstLine="0"/>
        <w:jc w:val="center"/>
      </w:pPr>
      <w:r>
        <w:rPr>
          <w:rFonts w:ascii="Times New Roman" w:hAnsi="Times New Roman" w:eastAsia="Times New Roman"/>
          <w:b w:val="0"/>
          <w:i w:val="0"/>
          <w:sz w:val="24"/>
        </w:rPr>
        <w:t>SPIN-код: 9748-46</w:t>
      </w:r>
      <w:r>
        <w:rPr>
          <w:rFonts w:ascii="Times New Roman" w:hAnsi="Times New Roman" w:eastAsia="Times New Roman"/>
          <w:b w:val="0"/>
          <w:i w:val="0"/>
          <w:sz w:val="20"/>
          <w:vertAlign w:val="superscript"/>
        </w:rPr>
        <w:t>40</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ИМАШ РАН,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Рассмотрены проблемы роботизации процесса мониторинга и очистки труднодоступных участков межтрубного пространства в теплообменниках «труба в трубе», между погружным глубинным скважинным насосом и обсадной колонной, а также между защитной оболочкой и смонтированным вантом при строительстве вантовых мостов. Представлена новая концепция универсального адаптивного робота параллельной структуры, способного эксплуатироваться в широком диапазоне величин зазоров межтрубного пространства. Показаны преимущества представленного робота по сравнению с известными системами.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мобильные роботы параллельной структуры, внутритрубные роботы, теплообменники «труба в трубе», межтрубное пространство</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problems of robotization of the process of monitoring and cleaning of hard-to-reach sections of the inter-tube space in pipe-within-pipe heat exchangers, between a submersible downhole pump and a casing string, as well as between a protective shell and a mounted cable-stayed bridge during the construction of cable-stayed bridges are considered. A new concept of a universal adaptive robot with a parallel structure is presented, capable of operating in a wide range of inter-tube space gaps. The advantages of the presented robot in comparison with the known systems are shown.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mobile robots of parallel structure, inter-tube robots, pipe-in-pipe heat exchangers, inter-tube space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Чернобыльский И. И. и др. Машины и аппараты химических производств. М.: Машиностроение, 1975, 454 с.</w:t>
      </w:r>
    </w:p>
    <w:p>
      <w:pPr>
        <w:spacing w:before="0" w:after="60" w:line="240" w:lineRule="auto"/>
        <w:ind w:firstLine="0"/>
        <w:jc w:val="left"/>
      </w:pPr>
      <w:r>
        <w:rPr>
          <w:rFonts w:ascii="Times New Roman" w:hAnsi="Times New Roman" w:eastAsia="Times New Roman"/>
          <w:b w:val="0"/>
          <w:i w:val="0"/>
          <w:sz w:val="24"/>
        </w:rPr>
        <w:t>[2] Корженевский А.Г., Дубровский В.С., Наумов В.Г. и др. Исследования горизонтальной скважины через межтрубное пространство. Нефтяное хозяйство, 2003, № 8, с. 65-67.</w:t>
      </w:r>
    </w:p>
    <w:p>
      <w:pPr>
        <w:spacing w:before="0" w:after="60" w:line="240" w:lineRule="auto"/>
        <w:ind w:firstLine="0"/>
        <w:jc w:val="left"/>
      </w:pPr>
      <w:r>
        <w:rPr>
          <w:rFonts w:ascii="Times New Roman" w:hAnsi="Times New Roman" w:eastAsia="Times New Roman"/>
          <w:b w:val="0"/>
          <w:i w:val="0"/>
          <w:sz w:val="24"/>
        </w:rPr>
        <w:t>[3] Gimsing N.J., Georgakis C.T. Cable supported bridges: Concept and design. 3rd ed. John Wiley &amp; Sons, Ltd. Chichester, United Kingdom, 2012. 599 p.</w:t>
      </w:r>
    </w:p>
    <w:p>
      <w:pPr>
        <w:spacing w:before="0" w:after="60" w:line="240" w:lineRule="auto"/>
        <w:ind w:firstLine="0"/>
        <w:jc w:val="left"/>
      </w:pPr>
      <w:r>
        <w:rPr>
          <w:rFonts w:ascii="Times New Roman" w:hAnsi="Times New Roman" w:eastAsia="Times New Roman"/>
          <w:b w:val="0"/>
          <w:i w:val="0"/>
          <w:sz w:val="24"/>
        </w:rPr>
        <w:t>[4] Jang H., Kim T.Y., Lee Y.C. et al. A Review: Technological Trends and Development Direction of Pipeline Robot Systems. J. of Intelligent &amp; Robotic Systems, 2022, vol. 105, article number 59.</w:t>
      </w:r>
    </w:p>
    <w:p>
      <w:pPr>
        <w:spacing w:before="0" w:after="60" w:line="240" w:lineRule="auto"/>
        <w:ind w:firstLine="0"/>
        <w:jc w:val="left"/>
      </w:pPr>
      <w:r>
        <w:rPr>
          <w:rFonts w:ascii="Times New Roman" w:hAnsi="Times New Roman" w:eastAsia="Times New Roman"/>
          <w:b w:val="0"/>
          <w:i w:val="0"/>
          <w:sz w:val="24"/>
        </w:rPr>
        <w:t>[5] Саяпин С.Н. Адаптивный мобильный пространственный робот-манипулятор перемещения в межтрубном пространстве. РФ Патент 2786065, 2022.</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problems of robotization of the process of monitoring and cleaning of hard-to-reach sections of the inter-tube space in pipe-within-pipe heat exchangers, between a submersible downhole pump and a casing string, as well as between a protective shell and a mounted cable-stayed bridge during the construction of cable-stayed bridges are considered. A new concept of a universal adaptive robot with a parallel structure is presented, capable of operating in a wide range of inter-tube space gaps. The advantages of the presented robot in comparison with the known systems are shown.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mobile robots of parallel structure, inter-tube robots, pipe-in-pipe heat exchangers, inter-tube space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Чернобыльский И. И. и др. Машины и аппараты химических производств. М.: Машиностроение, 1975, 454 с.</w:t>
      </w:r>
    </w:p>
    <w:p>
      <w:pPr>
        <w:spacing w:before="0" w:after="120" w:line="240" w:lineRule="auto"/>
      </w:pPr>
      <w:r>
        <w:rPr>
          <w:rFonts w:ascii="Times New Roman" w:hAnsi="Times New Roman" w:eastAsia="Times New Roman"/>
          <w:sz w:val="24"/>
        </w:rPr>
        <w:t>[2] Корженевский А.Г., Дубровский В.С., Наумов В.Г. и др. Исследования горизонтальной скважины через межтрубное пространство. Нефтяное хозяйство, 2003, № 8, с. 65-67.</w:t>
      </w:r>
    </w:p>
    <w:p>
      <w:pPr>
        <w:spacing w:before="0" w:after="120" w:line="240" w:lineRule="auto"/>
      </w:pPr>
      <w:r>
        <w:rPr>
          <w:rFonts w:ascii="Times New Roman" w:hAnsi="Times New Roman" w:eastAsia="Times New Roman"/>
          <w:sz w:val="24"/>
        </w:rPr>
        <w:t>[3] Gimsing N.J., Georgakis C.T. Cable supported bridges: Concept and design. 3rd ed. John Wiley &amp; Sons, Ltd. Chichester, United Kingdom, 2012. 599 p.</w:t>
      </w:r>
    </w:p>
    <w:p>
      <w:pPr>
        <w:spacing w:before="0" w:after="120" w:line="240" w:lineRule="auto"/>
      </w:pPr>
      <w:r>
        <w:rPr>
          <w:rFonts w:ascii="Times New Roman" w:hAnsi="Times New Roman" w:eastAsia="Times New Roman"/>
          <w:sz w:val="24"/>
        </w:rPr>
        <w:t>[4] Jang H., Kim T.Y., Lee Y.C. et al. A Review: Technological Trends and Development Direction of Pipeline Robot Systems. J. of Intelligent &amp; Robotic Systems, 2022, vol. 105, article number 59.</w:t>
      </w:r>
    </w:p>
    <w:p>
      <w:pPr>
        <w:spacing w:before="0" w:after="120" w:line="240" w:lineRule="auto"/>
      </w:pPr>
      <w:r>
        <w:rPr>
          <w:rFonts w:ascii="Times New Roman" w:hAnsi="Times New Roman" w:eastAsia="Times New Roman"/>
          <w:sz w:val="24"/>
        </w:rPr>
        <w:t>[5] Саяпин С.Н. Адаптивный мобильный пространственный робот-манипулятор перемещения в межтрубном пространстве. РФ Патент 2786065, 2022.</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Анализ влияния геометрических характеристик тензочувствительных элементов на выходной сигнал датчика давления с упругой мембраной</w:t>
      </w:r>
    </w:p>
    <w:p>
      <w:pPr>
        <w:spacing w:before="0" w:after="60" w:line="240" w:lineRule="auto"/>
        <w:ind w:firstLine="0"/>
        <w:jc w:val="center"/>
      </w:pPr>
      <w:r>
        <w:rPr>
          <w:rFonts w:ascii="Times New Roman" w:hAnsi="Times New Roman" w:eastAsia="Times New Roman"/>
          <w:b/>
          <w:i w:val="0"/>
          <w:sz w:val="24"/>
        </w:rPr>
        <w:t xml:space="preserve">Рябов Н.В.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Скворцов П.А.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1Московский Политехнический Университет,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Работа посвящена исследованию влияния размеров и расположения тензодатчиков на показания выходного сигнала датчиков давления с упругими мембранами. Целью работы является оптимизация конструкции на основе результатов численного моделирования в среде ANSYS. Результаты позволяют рекомендовать оптимальное размещение и выбор габаритов тензодатчика для минимизации погрешности измерений. Работа имеет прикладное значение для проектирования высокоточных приборов контроля давления.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тензодатчик, мембрана, датчик давления, численное моделирование, метод конечных элементов, деформация, оптимизация.</w:t>
      </w:r>
    </w:p>
    <w:p>
      <w:pPr>
        <w:spacing w:before="0" w:after="120" w:line="240" w:lineRule="auto"/>
        <w:ind w:firstLine="0"/>
        <w:jc w:val="center"/>
      </w:pPr>
      <w:r>
        <w:rPr>
          <w:rFonts w:ascii="Times New Roman" w:hAnsi="Times New Roman" w:eastAsia="Times New Roman"/>
          <w:b/>
          <w:i w:val="0"/>
          <w:sz w:val="28"/>
        </w:rPr>
        <w:t>Analysis of the influence of geometric characteristics of strain-gauge elements on the output signal of a pressure sensor with an elastic membrane</w:t>
      </w:r>
    </w:p>
    <w:p>
      <w:pPr>
        <w:spacing w:before="0" w:after="60" w:line="240" w:lineRule="auto"/>
        <w:ind w:firstLine="0"/>
        <w:jc w:val="center"/>
      </w:pPr>
      <w:r>
        <w:rPr>
          <w:rFonts w:ascii="Times New Roman" w:hAnsi="Times New Roman" w:eastAsia="Times New Roman"/>
          <w:b/>
          <w:i w:val="0"/>
          <w:sz w:val="24"/>
        </w:rPr>
        <w:t xml:space="preserve">Ryabov N.V. </w:t>
      </w:r>
      <w:r>
        <w:rPr>
          <w:rFonts w:ascii="Times New Roman" w:hAnsi="Times New Roman" w:eastAsia="Times New Roman"/>
          <w:b/>
          <w:i w:val="0"/>
          <w:sz w:val="20"/>
          <w:vertAlign w:val="superscript"/>
        </w:rPr>
        <w:t>1</w:t>
      </w:r>
      <w:r>
        <w:rPr>
          <w:rFonts w:ascii="Times New Roman" w:hAnsi="Times New Roman" w:eastAsia="Times New Roman"/>
          <w:b/>
          <w:i w:val="0"/>
          <w:sz w:val="24"/>
        </w:rPr>
        <w:t>*, Skvortsov P.A.</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1Moscow Polytechnic University, Moscow, Russia</w:t>
      </w:r>
    </w:p>
    <w:p>
      <w:pPr>
        <w:spacing w:before="0" w:after="60" w:line="240" w:lineRule="auto"/>
        <w:ind w:firstLine="0"/>
        <w:jc w:val="center"/>
      </w:pPr>
      <w:r>
        <w:rPr>
          <w:rFonts w:ascii="Times New Roman" w:hAnsi="Times New Roman" w:eastAsia="Times New Roman"/>
          <w:b w:val="0"/>
          <w:i w:val="0"/>
          <w:sz w:val="24"/>
        </w:rPr>
        <w:t>* E-mail (speaker): ryabovnv@internet.ru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strain gauge, membrane, pressure sensor, numerical simulation, finite element method, deformation, optimization.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Ваганов В. И. Интегральные тензопреобразователи. – М.: Энергоатомиздат, 1983 – 136 с.</w:t>
      </w:r>
    </w:p>
    <w:p>
      <w:pPr>
        <w:spacing w:before="0" w:after="60" w:line="240" w:lineRule="auto"/>
        <w:ind w:firstLine="0"/>
        <w:jc w:val="left"/>
      </w:pPr>
      <w:r>
        <w:rPr>
          <w:rFonts w:ascii="Times New Roman" w:hAnsi="Times New Roman" w:eastAsia="Times New Roman"/>
          <w:b w:val="0"/>
          <w:i w:val="0"/>
          <w:sz w:val="24"/>
        </w:rPr>
        <w:t>[2] Иванов О.М., Семенов К.П. Основы теории и практика выбора конструкции датчиков давления с эластичными мембранами // Измерительная техника. № 3, 2023 г.</w:t>
      </w:r>
    </w:p>
    <w:p>
      <w:pPr>
        <w:spacing w:before="0" w:after="120" w:line="240" w:lineRule="auto"/>
      </w:pPr>
      <w:r>
        <w:rPr>
          <w:rFonts w:ascii="Times New Roman" w:hAnsi="Times New Roman" w:eastAsia="Times New Roman"/>
          <w:sz w:val="24"/>
        </w:rPr>
        <w:t>Analysis of the influence of geometric characteristics of strain-gauge elements on the output signal of a pressure sensor with an elastic membrane</w:t>
      </w:r>
    </w:p>
    <w:p>
      <w:pPr>
        <w:spacing w:before="0" w:after="60" w:line="240" w:lineRule="auto"/>
        <w:ind w:firstLine="0"/>
        <w:jc w:val="center"/>
      </w:pPr>
      <w:r>
        <w:rPr>
          <w:rFonts w:ascii="Times New Roman" w:hAnsi="Times New Roman" w:eastAsia="Times New Roman"/>
          <w:b w:val="0"/>
          <w:i w:val="0"/>
          <w:sz w:val="24"/>
        </w:rPr>
        <w:t xml:space="preserve">Ryabov N.V.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Skvortsov P.A.</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1Moscow Polytechnic University, Moscow, Russia</w:t>
      </w:r>
    </w:p>
    <w:p>
      <w:pPr>
        <w:spacing w:before="0" w:after="60" w:line="240" w:lineRule="auto"/>
        <w:ind w:firstLine="0"/>
        <w:jc w:val="center"/>
      </w:pPr>
      <w:r>
        <w:rPr>
          <w:rFonts w:ascii="Times New Roman" w:hAnsi="Times New Roman" w:eastAsia="Times New Roman"/>
          <w:b w:val="0"/>
          <w:i w:val="0"/>
          <w:sz w:val="24"/>
        </w:rPr>
        <w:t>* E-mail (speaker): ryabovnv@internet.ru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strain gauge, membrane, pressure sensor, numerical simulation, finite element method, deformation, optimization.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Ваганов В. И. Интегральные тензопреобразователи. – М.: Энергоатомиздат, 1983 – 136 с.</w:t>
      </w:r>
    </w:p>
    <w:p>
      <w:pPr>
        <w:spacing w:before="0" w:after="120" w:line="240" w:lineRule="auto"/>
      </w:pPr>
      <w:r>
        <w:rPr>
          <w:rFonts w:ascii="Times New Roman" w:hAnsi="Times New Roman" w:eastAsia="Times New Roman"/>
          <w:sz w:val="24"/>
        </w:rPr>
        <w:t>[2] Иванов О.М., Семенов К.П. Основы теории и практика выбора конструкции датчиков давления с эластичными мембранами // Измерительная техника. № 3, 2023 г.</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536.2</w:t>
      </w:r>
    </w:p>
    <w:p>
      <w:pPr>
        <w:spacing w:before="0" w:after="120" w:line="240" w:lineRule="auto"/>
        <w:ind w:firstLine="0"/>
        <w:jc w:val="center"/>
      </w:pPr>
      <w:r>
        <w:rPr>
          <w:rFonts w:ascii="Times New Roman" w:hAnsi="Times New Roman" w:eastAsia="Times New Roman"/>
          <w:b/>
          <w:i w:val="0"/>
          <w:sz w:val="28"/>
        </w:rPr>
        <w:t>Анализ математической модели теплопроводности с пространственной и временной нелокальностью при импульсном нагреве</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Экспериментальные результаты, полученные при изучении процесса теплопереноса в микро- и наномасштабных устройствах и структурах, в значительной степени отклоняются от теоретических, которые получены с использованием классических моделей теплопроводности. При описании распределения тепловой энергии гипотеза Био–Фурье не учитывает влияние конечной окрестности рассматриваемой точки и эффекта запаздывания на изменение теплового потока и температуры, которые возникают в микро- и наномасштабе. Такое поведение называют нелокальными эффектами. В связи с этим возникает задача по созданию и исследованию макроскопических математических моделей, учитывающих нелокальность на микроуровне. В данной работе получена математическая модель, которая учитывает пространственную и временную нелокальности. В качестве материала для исследования выбран свинец, который широко используют в сверхпроводящих наноструктурах, возобновляемой энергетике (микроэлементы в солнечных панелях) и микроэлектронике. Получены результаты для конкретных значений времен релаксации теплового потока и градиента температуры, пространственная нелокальность исследована путем варьирования соответствующих параметров.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температура, нелокальность, математическая модель, микро- и наномасштаб, DPL</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Experimental results on heat transfer in micro- and nanoscale devices and structures significantly deviate from theoretical predictions based on classical heat conduction models. When describing thermal energy distribution, the Biot–Fourier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temperature, nonlocality, mathematical model, micro- and nanoscale, dual-phase-lag (DPL).</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Tzou D.Y. The generalized lagging response in small-scale and high-rate heating. International Journal of Heat and Mass Transfer. 1995. V. 38. P. 3231–3240.</w:t>
      </w:r>
    </w:p>
    <w:p>
      <w:pPr>
        <w:spacing w:before="0" w:after="60" w:line="240" w:lineRule="auto"/>
        <w:ind w:firstLine="0"/>
        <w:jc w:val="left"/>
      </w:pPr>
      <w:r>
        <w:rPr>
          <w:rFonts w:ascii="Times New Roman" w:hAnsi="Times New Roman" w:eastAsia="Times New Roman"/>
          <w:b w:val="0"/>
          <w:i w:val="0"/>
          <w:sz w:val="24"/>
        </w:rPr>
        <w:t>[2] Vermeersch B., Shakouri A. Nonlocality in microscale heat conduction. Available at: https://arxiv.org/abs/1412.6555 (accessed 16.06.2025).</w:t>
      </w:r>
    </w:p>
    <w:p>
      <w:pPr>
        <w:spacing w:before="0" w:after="60" w:line="240" w:lineRule="auto"/>
        <w:ind w:firstLine="0"/>
        <w:jc w:val="left"/>
      </w:pPr>
      <w:r>
        <w:rPr>
          <w:rFonts w:ascii="Times New Roman" w:hAnsi="Times New Roman" w:eastAsia="Times New Roman"/>
          <w:b w:val="0"/>
          <w:i w:val="0"/>
          <w:sz w:val="24"/>
        </w:rPr>
        <w:t>[3] Савельева И.Ю. Вариационная формулировка математической модели процесса стационарной теплопроводности с учетом пространственной нелокальности. Вестник МГТУ им. Н.Э. Баумана. Серия «Естественные науки». 2022. № 2(101). с. 68–86.</w:t>
      </w:r>
    </w:p>
    <w:p>
      <w:pPr>
        <w:spacing w:before="0" w:after="60" w:line="240" w:lineRule="auto"/>
        <w:ind w:firstLine="0"/>
        <w:jc w:val="left"/>
      </w:pPr>
      <w:r>
        <w:rPr>
          <w:rFonts w:ascii="Times New Roman" w:hAnsi="Times New Roman" w:eastAsia="Times New Roman"/>
          <w:b w:val="0"/>
          <w:i w:val="0"/>
          <w:sz w:val="24"/>
        </w:rPr>
        <w:t>[4] Sobolev S.L. Nonlocal two-temperature model: Application to heart transport in metals irradiated by ultrashort laser pulses. International Journal of Heat and Mass Transfer. 2016. V. 94 P. 138-144.</w:t>
      </w:r>
    </w:p>
    <w:p>
      <w:pPr>
        <w:spacing w:before="0" w:after="60" w:line="240" w:lineRule="auto"/>
        <w:ind w:firstLine="0"/>
        <w:jc w:val="left"/>
      </w:pPr>
      <w:r>
        <w:rPr>
          <w:rFonts w:ascii="Times New Roman" w:hAnsi="Times New Roman" w:eastAsia="Times New Roman"/>
          <w:b w:val="0"/>
          <w:i w:val="0"/>
          <w:sz w:val="24"/>
        </w:rPr>
        <w:t>[5] Tzou D.Y. Macro- to microscale heat transfer: the lagging behavior, second edition. John Wiley &amp; Sons, Ltd. 2015. 552 p.</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Experimental results on heat transfer in micro- and nanoscale devices and structures significantly deviate from theoretical predictions based on classical heat conduction models. When describing thermal energy distribution, the Biot–Fourier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temperature, nonlocality, mathematical model, micro- and nanoscale, dual-phase-lag (DPL).</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Tzou D.Y. The generalized lagging response in small-scale and high-rate heating. International Journal of Heat and Mass Transfer. 1995. V. 38. P. 3231–3240.</w:t>
      </w:r>
    </w:p>
    <w:p>
      <w:pPr>
        <w:spacing w:before="0" w:after="120" w:line="240" w:lineRule="auto"/>
      </w:pPr>
      <w:r>
        <w:rPr>
          <w:rFonts w:ascii="Times New Roman" w:hAnsi="Times New Roman" w:eastAsia="Times New Roman"/>
          <w:sz w:val="24"/>
        </w:rPr>
        <w:t>[2] Vermeersch B., Shakouri A. Nonlocality in microscale heat conduction. Available at: https://arxiv.org/abs/1412.6555 (accessed 16.06.2025).</w:t>
      </w:r>
    </w:p>
    <w:p>
      <w:pPr>
        <w:spacing w:before="0" w:after="120" w:line="240" w:lineRule="auto"/>
      </w:pPr>
      <w:r>
        <w:rPr>
          <w:rFonts w:ascii="Times New Roman" w:hAnsi="Times New Roman" w:eastAsia="Times New Roman"/>
          <w:sz w:val="24"/>
        </w:rPr>
        <w:t>[3] Савельева И.Ю. Вариационная формулировка математической модели процесса стационарной теплопроводности с учетом пространственной нелокальности. Вестник МГТУ им. Н.Э. Баумана. Серия «Естественные науки». 2022. № 2(101). с. 68–86.</w:t>
      </w:r>
    </w:p>
    <w:p>
      <w:pPr>
        <w:spacing w:before="0" w:after="120" w:line="240" w:lineRule="auto"/>
      </w:pPr>
      <w:r>
        <w:rPr>
          <w:rFonts w:ascii="Times New Roman" w:hAnsi="Times New Roman" w:eastAsia="Times New Roman"/>
          <w:sz w:val="24"/>
        </w:rPr>
        <w:t>[4] Sobolev S.L. Nonlocal two-temperature model: Application to heart transport in metals irradiated by ultrashort laser pulses. International Journal of Heat and Mass Transfer. 2016. V. 94 P. 138-144.</w:t>
      </w:r>
    </w:p>
    <w:p>
      <w:pPr>
        <w:spacing w:before="0" w:after="120" w:line="240" w:lineRule="auto"/>
      </w:pPr>
      <w:r>
        <w:rPr>
          <w:rFonts w:ascii="Times New Roman" w:hAnsi="Times New Roman" w:eastAsia="Times New Roman"/>
          <w:sz w:val="24"/>
        </w:rPr>
        <w:t>[5] Tzou D.Y. Macro- to microscale heat transfer: the lagging behavior, second edition. John Wiley &amp; Sons, Ltd. 2015. 552 p.</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Аналитические по малому параметру решения слабо нелинейной спектральной задачи для продольно сжатого стержня</w:t>
      </w:r>
    </w:p>
    <w:p>
      <w:pPr>
        <w:spacing w:before="0" w:after="60" w:line="240" w:lineRule="auto"/>
        <w:ind w:firstLine="0"/>
        <w:jc w:val="center"/>
      </w:pPr>
      <w:r>
        <w:rPr>
          <w:rFonts w:ascii="Times New Roman" w:hAnsi="Times New Roman" w:eastAsia="Times New Roman"/>
          <w:b/>
          <w:i w:val="0"/>
          <w:sz w:val="24"/>
        </w:rPr>
        <w:t xml:space="preserve">Маслов Д.А.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1Национальный исследовательский университет «МЭИ», Москва, Россия</w:t>
      </w:r>
    </w:p>
    <w:p>
      <w:pPr>
        <w:spacing w:before="0" w:after="60" w:line="240" w:lineRule="auto"/>
        <w:ind w:firstLine="0"/>
        <w:jc w:val="center"/>
      </w:pPr>
      <w:r>
        <w:rPr>
          <w:rFonts w:ascii="Times New Roman" w:hAnsi="Times New Roman" w:eastAsia="Times New Roman"/>
          <w:b w:val="0"/>
          <w:i w:val="0"/>
          <w:sz w:val="24"/>
        </w:rPr>
        <w:t>* dm_93@live.ru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один класс слабо нелинейных спектральных задач теории возмущений, который включает в себя задачи на собственные значения, возникающие при расчётах критического усилия продольного сжатия стержня. Задача рассматривается в виде уравнения в банаховом пространстве, где нелинейность задана полилинейным оператором. Собственные значения и собственные формы ищутся в виде рядов по степеням малого параметра. Доказано существование аналитического по малому параметру решения слабо нелинейной спектральной задачи. Приведён пример построения приближения для собственного значения.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нелинейная спектральная задача, упругий стержень.</w:t>
      </w:r>
    </w:p>
    <w:p>
      <w:pPr>
        <w:spacing w:before="0" w:after="120" w:line="240" w:lineRule="auto"/>
        <w:ind w:firstLine="0"/>
        <w:jc w:val="center"/>
      </w:pPr>
      <w:r>
        <w:rPr>
          <w:rFonts w:ascii="Times New Roman" w:hAnsi="Times New Roman" w:eastAsia="Times New Roman"/>
          <w:b/>
          <w:i w:val="0"/>
          <w:sz w:val="28"/>
        </w:rPr>
        <w:t>Analytical on small parameter solutions of a weakly nonlinear spectral problem for compressed rod</w:t>
      </w:r>
    </w:p>
    <w:p>
      <w:pPr>
        <w:spacing w:before="0" w:after="60" w:line="240" w:lineRule="auto"/>
        <w:ind w:firstLine="0"/>
        <w:jc w:val="center"/>
      </w:pPr>
      <w:r>
        <w:rPr>
          <w:rFonts w:ascii="Times New Roman" w:hAnsi="Times New Roman" w:eastAsia="Times New Roman"/>
          <w:b/>
          <w:i w:val="0"/>
          <w:sz w:val="24"/>
        </w:rPr>
        <w:t xml:space="preserve">Maslov D.A.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1National Research University "Moscow Power Engineering Institute", Moscow, Russia</w:t>
      </w:r>
    </w:p>
    <w:p>
      <w:pPr>
        <w:spacing w:before="0" w:after="60" w:line="240" w:lineRule="auto"/>
        <w:ind w:firstLine="0"/>
        <w:jc w:val="center"/>
      </w:pPr>
      <w:r>
        <w:rPr>
          <w:rFonts w:ascii="Times New Roman" w:hAnsi="Times New Roman" w:eastAsia="Times New Roman"/>
          <w:b w:val="0"/>
          <w:i w:val="0"/>
          <w:sz w:val="24"/>
        </w:rPr>
        <w:t>* dm_93@live.ru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nonlinear spectral problem, elastic rod.</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Ерофеев В.И., Кажаев В.В., Семерикова Н.П. Волны в стержнях. Дисперсия. Диссипация. Нелинейность. – М.: ФИЗМАТЛИТ, 2002.</w:t>
      </w:r>
    </w:p>
    <w:p>
      <w:pPr>
        <w:spacing w:before="0" w:after="60" w:line="240" w:lineRule="auto"/>
        <w:ind w:firstLine="0"/>
        <w:jc w:val="left"/>
      </w:pPr>
      <w:r>
        <w:rPr>
          <w:rFonts w:ascii="Times New Roman" w:hAnsi="Times New Roman" w:eastAsia="Times New Roman"/>
          <w:b w:val="0"/>
          <w:i w:val="0"/>
          <w:sz w:val="24"/>
        </w:rPr>
        <w:t>[2] Пешхоев И.М., Соболь Б.В., Левченков А.М. О ветвлении равновесий сжатого упругого стержня на нелинейно упругом основании // Проблемы прочности и пластичности. 2023. Т. 85, № 4. С. 461–469.</w:t>
      </w:r>
    </w:p>
    <w:p>
      <w:pPr>
        <w:spacing w:before="0" w:after="60" w:line="240" w:lineRule="auto"/>
        <w:ind w:firstLine="0"/>
        <w:jc w:val="left"/>
      </w:pPr>
      <w:r>
        <w:rPr>
          <w:rFonts w:ascii="Times New Roman" w:hAnsi="Times New Roman" w:eastAsia="Times New Roman"/>
          <w:b w:val="0"/>
          <w:i w:val="0"/>
          <w:sz w:val="24"/>
        </w:rPr>
        <w:t>[3] Bassey J., Ette A., Joy C., Osuji A. Dynamic buckling of a clamped finite column resting on a non-linear elastic foundation // Asian Research Journal of Mathematics. 2019. Vol. 14. No. 4. P. 1–47.</w:t>
      </w:r>
    </w:p>
    <w:p>
      <w:pPr>
        <w:spacing w:before="0" w:after="60" w:line="240" w:lineRule="auto"/>
        <w:ind w:firstLine="0"/>
        <w:jc w:val="left"/>
      </w:pPr>
      <w:r>
        <w:rPr>
          <w:rFonts w:ascii="Times New Roman" w:hAnsi="Times New Roman" w:eastAsia="Times New Roman"/>
          <w:b w:val="0"/>
          <w:i w:val="0"/>
          <w:sz w:val="24"/>
        </w:rPr>
        <w:t>[4] Крейн С.Г. Линейные дифференциальные уравнения в банаховом пространстве. – М.: Наука, 1967.</w:t>
      </w:r>
    </w:p>
    <w:p>
      <w:pPr>
        <w:spacing w:before="0" w:after="60" w:line="240" w:lineRule="auto"/>
        <w:ind w:firstLine="0"/>
        <w:jc w:val="left"/>
      </w:pPr>
      <w:r>
        <w:rPr>
          <w:rFonts w:ascii="Times New Roman" w:hAnsi="Times New Roman" w:eastAsia="Times New Roman"/>
          <w:b w:val="0"/>
          <w:i w:val="0"/>
          <w:sz w:val="24"/>
        </w:rPr>
        <w:t>[5] Треногин В.А. Функциональный анализ. – М.: Наука, 1976.</w:t>
      </w:r>
    </w:p>
    <w:p>
      <w:pPr>
        <w:spacing w:before="0" w:after="60" w:line="240" w:lineRule="auto"/>
        <w:ind w:firstLine="0"/>
        <w:jc w:val="left"/>
      </w:pPr>
      <w:r>
        <w:rPr>
          <w:rFonts w:ascii="Times New Roman" w:hAnsi="Times New Roman" w:eastAsia="Times New Roman"/>
          <w:b w:val="0"/>
          <w:i w:val="0"/>
          <w:sz w:val="24"/>
        </w:rPr>
        <w:t>[6] Качалов В.И., Маслов Д.А. Об аналитических решениях задач нелинейной теории возмущений // Сибирские электронные математические известия. 2025. Т. 22. № 1. С. 457–464.</w:t>
      </w:r>
    </w:p>
    <w:p>
      <w:pPr>
        <w:spacing w:before="0" w:after="120" w:line="240" w:lineRule="auto"/>
      </w:pPr>
      <w:r>
        <w:rPr>
          <w:rFonts w:ascii="Times New Roman" w:hAnsi="Times New Roman" w:eastAsia="Times New Roman"/>
          <w:sz w:val="24"/>
        </w:rPr>
        <w:t>Analytical on small parameter solutions of a weakly nonlinear spectral problem for compressed rod</w:t>
      </w:r>
    </w:p>
    <w:p>
      <w:pPr>
        <w:spacing w:before="0" w:after="60" w:line="240" w:lineRule="auto"/>
        <w:ind w:firstLine="0"/>
        <w:jc w:val="center"/>
      </w:pPr>
      <w:r>
        <w:rPr>
          <w:rFonts w:ascii="Times New Roman" w:hAnsi="Times New Roman" w:eastAsia="Times New Roman"/>
          <w:b w:val="0"/>
          <w:i w:val="0"/>
          <w:sz w:val="24"/>
        </w:rPr>
        <w:t xml:space="preserve">Maslov D.A.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w:t>
      </w:r>
    </w:p>
    <w:p>
      <w:pPr>
        <w:spacing w:before="0" w:after="60" w:line="240" w:lineRule="auto"/>
        <w:ind w:firstLine="0"/>
        <w:jc w:val="center"/>
      </w:pPr>
      <w:r>
        <w:rPr>
          <w:rFonts w:ascii="Times New Roman" w:hAnsi="Times New Roman" w:eastAsia="Times New Roman"/>
          <w:b w:val="0"/>
          <w:i w:val="0"/>
          <w:sz w:val="24"/>
        </w:rPr>
        <w:t>1National Research University "Moscow Power Engineering Institute", Moscow, Russia</w:t>
      </w:r>
    </w:p>
    <w:p>
      <w:pPr>
        <w:spacing w:before="0" w:after="60" w:line="240" w:lineRule="auto"/>
        <w:ind w:firstLine="0"/>
        <w:jc w:val="center"/>
      </w:pPr>
      <w:r>
        <w:rPr>
          <w:rFonts w:ascii="Times New Roman" w:hAnsi="Times New Roman" w:eastAsia="Times New Roman"/>
          <w:b w:val="0"/>
          <w:i w:val="0"/>
          <w:sz w:val="24"/>
        </w:rPr>
        <w:t>* dm_93@live.ru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nonlinear spectral problem, elastic rod.</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Ерофеев В.И., Кажаев В.В., Семерикова Н.П. Волны в стержнях. Дисперсия. Диссипация. Нелинейность. – М.: ФИЗМАТЛИТ, 2002.</w:t>
      </w:r>
    </w:p>
    <w:p>
      <w:pPr>
        <w:spacing w:before="0" w:after="120" w:line="240" w:lineRule="auto"/>
      </w:pPr>
      <w:r>
        <w:rPr>
          <w:rFonts w:ascii="Times New Roman" w:hAnsi="Times New Roman" w:eastAsia="Times New Roman"/>
          <w:sz w:val="24"/>
        </w:rPr>
        <w:t>[2] Пешхоев И.М., Соболь Б.В., Левченков А.М. О ветвлении равновесий сжатого упругого стержня на нелинейно упругом основании // Проблемы прочности и пластичности. 2023. Т. 85, № 4. С. 461–469.</w:t>
      </w:r>
    </w:p>
    <w:p>
      <w:pPr>
        <w:spacing w:before="0" w:after="120" w:line="240" w:lineRule="auto"/>
      </w:pPr>
      <w:r>
        <w:rPr>
          <w:rFonts w:ascii="Times New Roman" w:hAnsi="Times New Roman" w:eastAsia="Times New Roman"/>
          <w:sz w:val="24"/>
        </w:rPr>
        <w:t>[3] Bassey J., Ette A., Joy C., Osuji A. Dynamic buckling of a clamped finite column resting on a non-linear elastic foundation // Asian Research Journal of Mathematics. 2019. Vol. 14. No. 4. P. 1–47.</w:t>
      </w:r>
    </w:p>
    <w:p>
      <w:pPr>
        <w:spacing w:before="0" w:after="120" w:line="240" w:lineRule="auto"/>
      </w:pPr>
      <w:r>
        <w:rPr>
          <w:rFonts w:ascii="Times New Roman" w:hAnsi="Times New Roman" w:eastAsia="Times New Roman"/>
          <w:sz w:val="24"/>
        </w:rPr>
        <w:t>[4] Крейн С.Г. Линейные дифференциальные уравнения в банаховом пространстве. – М.: Наука, 1967.</w:t>
      </w:r>
    </w:p>
    <w:p>
      <w:pPr>
        <w:spacing w:before="0" w:after="120" w:line="240" w:lineRule="auto"/>
      </w:pPr>
      <w:r>
        <w:rPr>
          <w:rFonts w:ascii="Times New Roman" w:hAnsi="Times New Roman" w:eastAsia="Times New Roman"/>
          <w:sz w:val="24"/>
        </w:rPr>
        <w:t>[5] Треногин В.А. Функциональный анализ. – М.: Наука, 1976.</w:t>
      </w:r>
    </w:p>
    <w:p>
      <w:pPr>
        <w:spacing w:before="0" w:after="120" w:line="240" w:lineRule="auto"/>
      </w:pPr>
      <w:r>
        <w:rPr>
          <w:rFonts w:ascii="Times New Roman" w:hAnsi="Times New Roman" w:eastAsia="Times New Roman"/>
          <w:sz w:val="24"/>
        </w:rPr>
        <w:t>[6] Качалов В.И., Маслов Д.А. Об аналитических решениях задач нелинейной теории возмущений // Сибирские электронные математические известия. 2025. Т. 22. № 1. С. 457–464.</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517.925.52</w:t>
      </w:r>
    </w:p>
    <w:p>
      <w:pPr>
        <w:spacing w:before="0" w:after="120" w:line="240" w:lineRule="auto"/>
        <w:ind w:firstLine="0"/>
        <w:jc w:val="center"/>
      </w:pPr>
      <w:r>
        <w:rPr>
          <w:rFonts w:ascii="Times New Roman" w:hAnsi="Times New Roman" w:eastAsia="Times New Roman"/>
          <w:b/>
          <w:i w:val="0"/>
          <w:sz w:val="28"/>
        </w:rPr>
        <w:t>Аналитическое построение периодических решений нелинейных систем</w:t>
      </w:r>
    </w:p>
    <w:p>
      <w:pPr>
        <w:spacing w:before="0" w:after="60" w:line="240" w:lineRule="auto"/>
        <w:ind w:firstLine="0"/>
        <w:jc w:val="center"/>
      </w:pPr>
      <w:r>
        <w:rPr>
          <w:rFonts w:ascii="Times New Roman" w:hAnsi="Times New Roman" w:eastAsia="Times New Roman"/>
          <w:b w:val="0"/>
          <w:i w:val="0"/>
          <w:sz w:val="24"/>
        </w:rPr>
        <w:t>Буданов Владимир Михайлович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vlbudanov@gmail.com</w:t>
      </w:r>
    </w:p>
    <w:p>
      <w:pPr>
        <w:spacing w:before="0" w:after="60" w:line="240" w:lineRule="auto"/>
        <w:ind w:firstLine="0"/>
        <w:jc w:val="center"/>
      </w:pPr>
      <w:r>
        <w:rPr>
          <w:rFonts w:ascii="Times New Roman" w:hAnsi="Times New Roman" w:eastAsia="Times New Roman"/>
          <w:b w:val="0"/>
          <w:i w:val="0"/>
          <w:sz w:val="24"/>
        </w:rPr>
        <w:t>SPIN-код: 7918-27</w:t>
      </w:r>
      <w:r>
        <w:rPr>
          <w:rFonts w:ascii="Times New Roman" w:hAnsi="Times New Roman" w:eastAsia="Times New Roman"/>
          <w:b w:val="0"/>
          <w:i w:val="0"/>
          <w:sz w:val="20"/>
          <w:vertAlign w:val="superscript"/>
        </w:rPr>
        <w:t>98</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НИИ механики МГУ имени М.В.Ломоносова,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Обоснован аналитический метод построения периодических решений для нелинейных систем обыкновенных дифференциальных уравнений полиномиального типа. Периодические решения строятся в виде рядов Фурье, коэффициенты которых являются полиномами, зависящими от параметра. В качестве примеров рассмотрены уравнение Ван дер Поля и система Лоренца. Выяснено, что часто употребляемая ссылка на А.Пуанкаре относительно расходимости формальных рядов в общем случае некорректна. Расходимость имеет место в частных случаях и частных задачах.</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периодическое решение, нелинейная система, последовательные приближения</w:t>
      </w:r>
    </w:p>
    <w:p>
      <w:pPr>
        <w:spacing w:before="0" w:after="120" w:line="240" w:lineRule="auto"/>
        <w:ind w:firstLine="0"/>
        <w:jc w:val="center"/>
      </w:pPr>
      <w:r>
        <w:rPr>
          <w:rFonts w:ascii="Times New Roman" w:hAnsi="Times New Roman" w:eastAsia="Times New Roman"/>
          <w:b/>
          <w:i w:val="0"/>
          <w:sz w:val="28"/>
        </w:rPr>
        <w:t>Analytical construction of periodic solutions of nonlinear systems</w:t>
      </w:r>
    </w:p>
    <w:p>
      <w:pPr>
        <w:spacing w:before="0" w:after="60" w:line="240" w:lineRule="auto"/>
        <w:ind w:firstLine="0"/>
        <w:jc w:val="center"/>
      </w:pPr>
      <w:r>
        <w:rPr>
          <w:rFonts w:ascii="Times New Roman" w:hAnsi="Times New Roman" w:eastAsia="Times New Roman"/>
          <w:b w:val="0"/>
          <w:i w:val="0"/>
          <w:sz w:val="24"/>
        </w:rPr>
        <w:t>Budanov Vladimir Mikhailovich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vlbudanov@gmail.com</w:t>
      </w:r>
    </w:p>
    <w:p>
      <w:pPr>
        <w:spacing w:before="0" w:after="60" w:line="240" w:lineRule="auto"/>
        <w:ind w:firstLine="0"/>
        <w:jc w:val="center"/>
      </w:pPr>
      <w:r>
        <w:rPr>
          <w:rFonts w:ascii="Times New Roman" w:hAnsi="Times New Roman" w:eastAsia="Times New Roman"/>
          <w:b w:val="0"/>
          <w:i w:val="0"/>
          <w:sz w:val="24"/>
        </w:rPr>
        <w:t>SPIN-code: 7918-27</w:t>
      </w:r>
      <w:r>
        <w:rPr>
          <w:rFonts w:ascii="Times New Roman" w:hAnsi="Times New Roman" w:eastAsia="Times New Roman"/>
          <w:b w:val="0"/>
          <w:i w:val="0"/>
          <w:sz w:val="20"/>
          <w:vertAlign w:val="superscript"/>
        </w:rPr>
        <w:t>98</w:t>
      </w:r>
    </w:p>
    <w:p>
      <w:pPr>
        <w:spacing w:before="0" w:after="60" w:line="240" w:lineRule="auto"/>
        <w:ind w:firstLine="0"/>
        <w:jc w:val="center"/>
      </w:pPr>
      <w:r>
        <w:rPr>
          <w:rFonts w:ascii="Times New Roman" w:hAnsi="Times New Roman" w:eastAsia="Times New Roman"/>
          <w:b w:val="0"/>
          <w:i/>
          <w:sz w:val="22"/>
        </w:rPr>
        <w:t>1Institute of Mechanics of the Lomonosov Moscow State University,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An analytical method for constructing periodic solutions for nonlinear systems of ordinary differential equations of polynomial type is substantiated. Periodic solutions are constructed in the form of Fourier series, the coefficients of which are polynomials depending on the parameter. The Van der Pol equation and the Lorentz system are considered as examples. It was found out that the widely mentioned reference to A. Poincare on the divergence of the formal series is generally incorrect. Divergence occurs in particular cases and for particular problems.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periodic solution, nonlinear system, successive approximations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Буданов В.М. Метод построения периодических решений нелинейных дифференциальных уравнений. «Дифференциальные уравнения», №5, 2024, с.590-603.</w:t>
      </w:r>
    </w:p>
    <w:p>
      <w:pPr>
        <w:spacing w:before="0" w:after="60" w:line="240" w:lineRule="auto"/>
        <w:ind w:firstLine="0"/>
        <w:jc w:val="left"/>
      </w:pPr>
      <w:r>
        <w:rPr>
          <w:rFonts w:ascii="Times New Roman" w:hAnsi="Times New Roman" w:eastAsia="Times New Roman"/>
          <w:b w:val="0"/>
          <w:i w:val="0"/>
          <w:sz w:val="24"/>
        </w:rPr>
        <w:t>[2] А.Пуанкаре. Избранные труды в трех томах. М.:Наука, 1972. 999 с.</w:t>
      </w:r>
    </w:p>
    <w:p>
      <w:pPr>
        <w:spacing w:before="0" w:after="120" w:line="240" w:lineRule="auto"/>
      </w:pPr>
      <w:r>
        <w:rPr>
          <w:rFonts w:ascii="Times New Roman" w:hAnsi="Times New Roman" w:eastAsia="Times New Roman"/>
          <w:sz w:val="24"/>
        </w:rPr>
        <w:t>Analytical construction of periodic solutions of nonlinear systems</w:t>
      </w:r>
    </w:p>
    <w:p>
      <w:pPr>
        <w:spacing w:before="0" w:after="60" w:line="240" w:lineRule="auto"/>
        <w:ind w:firstLine="0"/>
        <w:jc w:val="center"/>
      </w:pPr>
      <w:r>
        <w:rPr>
          <w:rFonts w:ascii="Times New Roman" w:hAnsi="Times New Roman" w:eastAsia="Times New Roman"/>
          <w:b w:val="0"/>
          <w:i w:val="0"/>
          <w:sz w:val="24"/>
        </w:rPr>
        <w:t>Budanov Vladimir Mikhailovich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vlbudanov@gmail.com</w:t>
      </w:r>
    </w:p>
    <w:p>
      <w:pPr>
        <w:spacing w:before="0" w:after="60" w:line="240" w:lineRule="auto"/>
        <w:ind w:firstLine="0"/>
        <w:jc w:val="center"/>
      </w:pPr>
      <w:r>
        <w:rPr>
          <w:rFonts w:ascii="Times New Roman" w:hAnsi="Times New Roman" w:eastAsia="Times New Roman"/>
          <w:b w:val="0"/>
          <w:i w:val="0"/>
          <w:sz w:val="24"/>
        </w:rPr>
        <w:t>SPIN-code: 7918-27</w:t>
      </w:r>
      <w:r>
        <w:rPr>
          <w:rFonts w:ascii="Times New Roman" w:hAnsi="Times New Roman" w:eastAsia="Times New Roman"/>
          <w:b w:val="0"/>
          <w:i w:val="0"/>
          <w:sz w:val="20"/>
          <w:vertAlign w:val="superscript"/>
        </w:rPr>
        <w:t>98</w:t>
      </w:r>
    </w:p>
    <w:p>
      <w:pPr>
        <w:spacing w:before="0" w:after="60" w:line="240" w:lineRule="auto"/>
        <w:ind w:firstLine="0"/>
        <w:jc w:val="center"/>
      </w:pPr>
      <w:r>
        <w:rPr>
          <w:rFonts w:ascii="Times New Roman" w:hAnsi="Times New Roman" w:eastAsia="Times New Roman"/>
          <w:b w:val="0"/>
          <w:i w:val="0"/>
          <w:sz w:val="24"/>
        </w:rPr>
        <w:t>1Institute of Mechanics of the Lomonosov Moscow State University,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An analytical method for constructing periodic solutions for nonlinear systems of ordinary differential equations of polynomial type is substantiated. Periodic solutions are constructed in the form of Fourier series, the coefficients of which are polynomials depending on the parameter. The Van der Pol equation and the Lorentz system are considered as examples. It was found out that the widely mentioned reference to A. Poincare on the divergence of the formal series is generally incorrect. Divergence occurs in particular cases and for particular problems.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periodic solution, nonlinear system, successive approximations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Буданов В.М. Метод построения периодических решений нелинейных дифференциальных уравнений. «Дифференциальные уравнения», №5, 2024, с.590-603.</w:t>
      </w:r>
    </w:p>
    <w:p>
      <w:pPr>
        <w:spacing w:before="0" w:after="120" w:line="240" w:lineRule="auto"/>
      </w:pPr>
      <w:r>
        <w:rPr>
          <w:rFonts w:ascii="Times New Roman" w:hAnsi="Times New Roman" w:eastAsia="Times New Roman"/>
          <w:sz w:val="24"/>
        </w:rPr>
        <w:t>[2] А.Пуанкаре. Избранные труды в трех томах. М.:Наука, 1972. 999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517.938</w:t>
      </w:r>
    </w:p>
    <w:p>
      <w:pPr>
        <w:spacing w:before="0" w:after="120" w:line="240" w:lineRule="auto"/>
        <w:ind w:firstLine="0"/>
        <w:jc w:val="center"/>
      </w:pPr>
      <w:r>
        <w:rPr>
          <w:rFonts w:ascii="Times New Roman" w:hAnsi="Times New Roman" w:eastAsia="Times New Roman"/>
          <w:b/>
          <w:i w:val="0"/>
          <w:sz w:val="28"/>
        </w:rPr>
        <w:t>Бифуркации в трехмерной системе Ланфорда</w:t>
      </w:r>
    </w:p>
    <w:p>
      <w:pPr>
        <w:spacing w:before="0" w:after="60" w:line="240" w:lineRule="auto"/>
        <w:ind w:firstLine="0"/>
        <w:jc w:val="center"/>
      </w:pPr>
      <w:r>
        <w:rPr>
          <w:rFonts w:ascii="Times New Roman" w:hAnsi="Times New Roman" w:eastAsia="Times New Roman"/>
          <w:b w:val="0"/>
          <w:i w:val="0"/>
          <w:sz w:val="24"/>
        </w:rPr>
        <w:t>Канатников Анатолий Николаевич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skipper@bmstu.ru spin 6328-06</w:t>
      </w:r>
      <w:r>
        <w:rPr>
          <w:rFonts w:ascii="Times New Roman" w:hAnsi="Times New Roman" w:eastAsia="Times New Roman"/>
          <w:b w:val="0"/>
          <w:i w:val="0"/>
          <w:sz w:val="20"/>
          <w:vertAlign w:val="superscript"/>
        </w:rPr>
        <w:t>21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Рассмотрена трехмерная система Ланфорда, ранее преложенная как одна из моделей процессов турбулентности. Для этой системы, имеющей один параметр, проведен анализ бифуркаций. Выявлены транскритическая бифуркация, связанная со слиянием положений равновесия, а также бифуркация Андронова — Хопфа, приводящая к возникновению цикла. Этот цикл в некоторый момент теряет устойчивость вследствие бифуркации, аналогичной бифуркации Андронова — Хопфа. При этом возникает инвариантный тор. Показано, что этот тор возникает в момент бифуркации. Все расчеты проведены аналитически. Полученные результаты иллюстрируются путем моделирования бифуркационных процессов.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динамическая система, система Ланфорда, положение равновесия, бифуркация, устойчивость</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3D Lanford system, previously proposed as one of the models of turbulence processes, is considered. A bifurcation analysis was performed for this one-parameter system. A transcritical bifurcation, associated with the merging of equilibrium positions, and an Andronov-Hopf bifurcation leading to the emergence of a cycle were identified. This cycle at some moment loses stability due to a bifurcation similar to the Andronov-Hopf bifurcation. This creates an invariant torus. It is shown that this torus arises at the moment of bifurcation. All calculations are performed analytically. The obtained results are illustrated by modeling bifurcation processes.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dynamical system; Lanford system; equilibrium point; bifurcation; stability</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3D Lanford system, previously proposed as one of the models of turbulence processes, is considered. A bifurcation analysis was performed for this one-parameter system. A transcritical bifurcation, associated with the merging of equilibrium positions, and an Andronov-Hopf bifurcation leading to the emergence of a cycle were identified. This cycle at some moment loses stability due to a bifurcation similar to the Andronov-Hopf bifurcation. This creates an invariant torus. It is shown that this torus arises at the moment of bifurcation. All calculations are performed analytically. The obtained results are illustrated by modeling bifurcation processes.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dynamical system; Lanford system; equilibrium point; bifurcation; stability</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520.607</w:t>
      </w:r>
    </w:p>
    <w:p>
      <w:pPr>
        <w:spacing w:before="0" w:after="120" w:line="240" w:lineRule="auto"/>
        <w:ind w:firstLine="0"/>
        <w:jc w:val="center"/>
      </w:pPr>
      <w:r>
        <w:rPr>
          <w:rFonts w:ascii="Times New Roman" w:hAnsi="Times New Roman" w:eastAsia="Times New Roman"/>
          <w:b/>
          <w:i w:val="0"/>
          <w:sz w:val="28"/>
        </w:rPr>
        <w:t>Быстрые алгоритмы и особенности их реализации на CPU и GPU в вихревых методах моделирования плоских течений</w:t>
      </w:r>
    </w:p>
    <w:p>
      <w:pPr>
        <w:spacing w:before="0" w:after="60" w:line="240" w:lineRule="auto"/>
        <w:ind w:firstLine="0"/>
        <w:jc w:val="center"/>
      </w:pPr>
      <w:r>
        <w:rPr>
          <w:rFonts w:ascii="Times New Roman" w:hAnsi="Times New Roman" w:eastAsia="Times New Roman"/>
          <w:b w:val="0"/>
          <w:i w:val="0"/>
          <w:sz w:val="24"/>
        </w:rPr>
        <w:t>Колганова Александра Олеговна</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kolganova.ao@mail.ru</w:t>
      </w:r>
    </w:p>
    <w:p>
      <w:pPr>
        <w:spacing w:before="0" w:after="60" w:line="240" w:lineRule="auto"/>
        <w:ind w:firstLine="0"/>
        <w:jc w:val="center"/>
      </w:pPr>
      <w:r>
        <w:rPr>
          <w:rFonts w:ascii="Times New Roman" w:hAnsi="Times New Roman" w:eastAsia="Times New Roman"/>
          <w:b w:val="0"/>
          <w:i w:val="0"/>
          <w:sz w:val="24"/>
        </w:rPr>
        <w:t>SPIN-код: 7015-23</w:t>
      </w:r>
      <w:r>
        <w:rPr>
          <w:rFonts w:ascii="Times New Roman" w:hAnsi="Times New Roman" w:eastAsia="Times New Roman"/>
          <w:b w:val="0"/>
          <w:i w:val="0"/>
          <w:sz w:val="20"/>
          <w:vertAlign w:val="superscript"/>
        </w:rPr>
        <w:t>70</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Прямая реализация операций вихревых методов моделирования плоских течений имеет квадратичную сложность, что ограничивает их применение для реальных задач, требующих использования большого количества вихревых частиц. Для повышения эффективности вихревых методов был предложен приближенный гибридный быстрый алгоритм BH/multipole расчета вихревого влияния с квазилинейной сложностью, значительно сокращающий временные затраты. Для достижения максимального ускорения и обеспечения гибкости вычислений расчеты адаптированы для выполнения как на CPU, так и на GPU. Однако из-за различий архитектур алгоритмы требуют специальной адаптации для каждой из них с целью достижения оптимальной производительности. В данной работе подробно рассматриваются особенности реализации этого алгоритма на CPU и GPU для основных операций расчета.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вихревые методы, быстрые алгоритмы, CPU, GPU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direct implementation of operations in vortex particle methods for simulating two-dimensional flows has quadratic numerical complexity, which significantly limits their applicability to actual problems where high resolution is required. To improve the efficiency of vortex particle methods, an approximate hybrid BH/multipole fast algorithm for calculating vortex influence with quasi-linear complexity was proposed. It allows for dramatical reducing computational complexity of the whole algorithm. The fast algorithm has also been adapted for computations on both CPUs and GPUs architectures. However, due to inherent architectural differences between these platforms, specific adaptations are required to optimize performance on each. This talk presents a detailed analysis of the implementation features of the algorithm for both CPU and GPU for the main operations of the vortex particle algorithm.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vortex methods, fast algorithms, CPU, GPU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direct implementation of operations in vortex particle methods for simulating two-dimensional flows has quadratic numerical complexity, which significantly limits their applicability to actual problems where high resolution is required. To improve the efficiency of vortex particle methods, an approximate hybrid BH/multipole fast algorithm for calculating vortex influence with quasi-linear complexity was proposed. It allows for dramatical reducing computational complexity of the whole algorithm. The fast algorithm has also been adapted for computations on both CPUs and GPUs architectures. However, due to inherent architectural differences between these platforms, specific adaptations are required to optimize performance on each. This talk presents a detailed analysis of the implementation features of the algorithm for both CPU and GPU for the main operations of the vortex particle algorithm.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vortex methods, fast algorithms, CPU, GPU</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 серии "Пионеры ракетной техники"</w:t>
      </w:r>
    </w:p>
    <w:p>
      <w:pPr>
        <w:spacing w:before="0" w:after="60" w:line="240" w:lineRule="auto"/>
        <w:ind w:firstLine="0"/>
        <w:jc w:val="center"/>
      </w:pPr>
      <w:r>
        <w:rPr>
          <w:rFonts w:ascii="Times New Roman" w:hAnsi="Times New Roman" w:eastAsia="Times New Roman"/>
          <w:b/>
          <w:i w:val="0"/>
          <w:sz w:val="24"/>
        </w:rPr>
        <w:t xml:space="preserve">Ветчинкин Д.Н., Мелкумова Е.В.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Поляхова Е.Н.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Шкапов П.М. </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МГУ им. М.В. Ломоносова, Москва, Россия</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СПбГУ, Санкт-Петербург, Россия</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elena.melkumova@math.msu.ru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Открытие мемориальной доски Тиграну Меликсетовичу Мелькумову (1902-1974, начальник ЦИАМ с 1947 по 1951 годы) состоялось в Центральном институте авиационного моторостроения имени П.И. Баранова (ЦИАМ, входит в НИЦ «Институт имени Н.Е. Жуковского») 15 марта 2021 года, в день 119-ой годовщины со дня рождения учёного.</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прикладная аэро-гидродинамика, воздушный гребной винт, прочность, реактивное движение, оптимальные траектории.</w:t>
      </w:r>
    </w:p>
    <w:p>
      <w:pPr>
        <w:spacing w:before="0" w:after="120" w:line="240" w:lineRule="auto"/>
        <w:ind w:firstLine="0"/>
        <w:jc w:val="center"/>
      </w:pPr>
      <w:r>
        <w:rPr>
          <w:rFonts w:ascii="Times New Roman" w:hAnsi="Times New Roman" w:eastAsia="Times New Roman"/>
          <w:b/>
          <w:i w:val="0"/>
          <w:sz w:val="28"/>
        </w:rPr>
        <w:t>Professor T.M. Melkumov's contribution to the editing and publication of the works of V.P. Vetchinkin and F.A. Tsander in the series "Pioneers of Rocket Technology"</w:t>
      </w:r>
    </w:p>
    <w:p>
      <w:pPr>
        <w:spacing w:before="0" w:after="60" w:line="240" w:lineRule="auto"/>
        <w:ind w:firstLine="0"/>
        <w:jc w:val="center"/>
      </w:pPr>
      <w:r>
        <w:rPr>
          <w:rFonts w:ascii="Times New Roman" w:hAnsi="Times New Roman" w:eastAsia="Times New Roman"/>
          <w:b/>
          <w:i w:val="0"/>
          <w:sz w:val="24"/>
        </w:rPr>
        <w:t>Vetchinkin D.N., Melkumova E.V.</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Polyakhova E.N.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Shkapov P.M. </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val="0"/>
          <w:i/>
          <w:sz w:val="22"/>
        </w:rPr>
        <w:t>1Lomonosov Moscow State University, Moscow, Russia</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St Petersburg University, St Petersburg, Russia</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elena.melkumova@math.msu.ru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applied aero-hydrodynamics, air rowing screw, strength, jet propulsion, optimal trajectories.</w:t>
      </w:r>
    </w:p>
    <w:p>
      <w:pPr>
        <w:spacing w:before="0" w:after="120" w:line="240" w:lineRule="auto"/>
      </w:pPr>
      <w:r>
        <w:rPr>
          <w:rFonts w:ascii="Times New Roman" w:hAnsi="Times New Roman" w:eastAsia="Times New Roman"/>
          <w:sz w:val="24"/>
        </w:rPr>
        <w:t>Professor T.M. Melkumov's contribution to the editing and publication of the works of V.P. Vetchinkin and F.A. Tsander in the series "Pioneers of Rocket Technology"</w:t>
      </w:r>
    </w:p>
    <w:p>
      <w:pPr>
        <w:spacing w:before="0" w:after="60" w:line="240" w:lineRule="auto"/>
        <w:ind w:firstLine="0"/>
        <w:jc w:val="center"/>
      </w:pPr>
      <w:r>
        <w:rPr>
          <w:rFonts w:ascii="Times New Roman" w:hAnsi="Times New Roman" w:eastAsia="Times New Roman"/>
          <w:b w:val="0"/>
          <w:i w:val="0"/>
          <w:sz w:val="24"/>
        </w:rPr>
        <w:t>Vetchinkin D.N., Melkumova E.V.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Polyakhova E.N.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Shkapov P.M. </w:t>
      </w:r>
      <w:r>
        <w:rPr>
          <w:rFonts w:ascii="Times New Roman" w:hAnsi="Times New Roman" w:eastAsia="Times New Roman"/>
          <w:b w:val="0"/>
          <w:i w:val="0"/>
          <w:sz w:val="20"/>
          <w:vertAlign w:val="superscript"/>
        </w:rPr>
        <w:t>3</w:t>
      </w:r>
    </w:p>
    <w:p>
      <w:pPr>
        <w:spacing w:before="0" w:after="60" w:line="240" w:lineRule="auto"/>
        <w:ind w:firstLine="0"/>
        <w:jc w:val="center"/>
      </w:pPr>
      <w:r>
        <w:rPr>
          <w:rFonts w:ascii="Times New Roman" w:hAnsi="Times New Roman" w:eastAsia="Times New Roman"/>
          <w:b w:val="0"/>
          <w:i w:val="0"/>
          <w:sz w:val="24"/>
        </w:rPr>
        <w:t>1Lomonosov Moscow State University,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St Petersburg University, St Petersburg, Russia</w:t>
      </w:r>
    </w:p>
    <w:p>
      <w:pPr>
        <w:spacing w:before="0" w:after="60" w:line="240" w:lineRule="auto"/>
        <w:ind w:firstLine="0"/>
        <w:jc w:val="center"/>
      </w:pP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elena.melkumova@math.msu.ru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applied aero-hydrodynamics, air rowing screw, strength, jet propulsion, optimal trajectories.</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511.32</w:t>
      </w:r>
    </w:p>
    <w:p>
      <w:pPr>
        <w:spacing w:before="0" w:after="120" w:line="240" w:lineRule="auto"/>
        <w:ind w:firstLine="0"/>
        <w:jc w:val="center"/>
      </w:pPr>
      <w:r>
        <w:rPr>
          <w:rFonts w:ascii="Times New Roman" w:hAnsi="Times New Roman" w:eastAsia="Times New Roman"/>
          <w:b/>
          <w:i w:val="0"/>
          <w:sz w:val="28"/>
        </w:rPr>
        <w:t>В.В. Голубев – ученый, организатор, педагог</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МГУ им. М.В. Ломоносова,Москва,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Владимир Васильевич Голубев (1884-1954) - выдающийся математик, механик, педагог, первый декан механико-математического факультета, член-корреспондент АН СССР, профессор, проработавший в Московском университете более тридцати лет, сподвижник С.А. Чаплыгина. Некоторые из его работ были чисто теоретическими, другие имели прикладной характер, наконец, многие получили интересную инженерную разработку и практическое применение. Ему принадлежат оригинальные исследования по теории комплексного переменного, значительные результаты были получены им в аэродинамике. В.В. Голубев был замечательным организатором, он долгие годы заведовал кафедрой аэромеханики, дважды избирался деканом мехмата МГУ, возглавлял Научно-исследовательский институт механики МГУ, был начальником кафедры высшей математики Военно-воздушной инженерной академии им. Н. Е. Жуковского, инженером-исследователем ЦАГИ. Лекции Владимира Васильевича пользовались огромным успехом у слушателей. Он не жалел времени на совершенствование методик преподавания и учебных планов.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В.В. Голубев, аэродинамика, ТФКП, Московский университ, ЦАГИ</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Vladimir Vasilyevich Golubev (1884-1954) - an outstanding mathematician, mechanic, teacher, first dean of the Faculty of Mechanics and Mathematics, corresponding member of the USSR Academy of Sciences, professor who worked at Moscow University for more than thirty years, associate of S.A. Chaplygin. Some of his works were purely theoretical, others were of an applied nature, and finally, many received interesting engineering development and practical application. V.V. Golubev carried out original research on the theory of complex variables; he obtained significant results in aerodynamics. V.V. Golubev was a remarkable organizer; for many years he headed the department of aeromechanics, was twice elected dean of the Faculty of Mechanics and Mathematics, headed the Research Institute of Mechanics of Moscow State University, and was the head of the department of higher mathematics at the Air Force Engineering Academy. N. E. Zhukovsky, research engineer at TSAGI. Vladimir Vasilyevich's lectures were a huge success among listeners. He spared no time in improving teaching methods and curricula.</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V.V. Golubev, aerodynamics, TFKP, Moscow University, TsAGI,</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Vladimir Vasilyevich Golubev (1884-1954) - an outstanding mathematician, mechanic, teacher, first dean of the Faculty of Mechanics and Mathematics, corresponding member of the USSR Academy of Sciences, professor who worked at Moscow University for more than thirty years, associate of S.A. Chaplygin. Some of his works were purely theoretical, others were of an applied nature, and finally, many received interesting engineering development and practical application. V.V. Golubev carried out original research on the theory of complex variables; he obtained significant results in aerodynamics. V.V. Golubev was a remarkable organizer; for many years he headed the department of aeromechanics, was twice elected dean of the Faculty of Mechanics and Mathematics, headed the Research Institute of Mechanics of Moscow State University, and was the head of the department of higher mathematics at the Air Force Engineering Academy. N. E. Zhukovsky, research engineer at TSAGI. Vladimir Vasilyevich's lectures were a huge success among listeners. He spared no time in improving teaching methods and curricula.</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V.V. Golubev, aerodynamics, TFKP, Moscow University, TsAGI,</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Вероятностное многомасштабное моделирование долговечности материалов при многоцикловом нерегулярном нагружении</w:t>
      </w:r>
    </w:p>
    <w:p>
      <w:pPr>
        <w:spacing w:before="0" w:after="60" w:line="240" w:lineRule="auto"/>
        <w:ind w:firstLine="0"/>
        <w:jc w:val="center"/>
      </w:pPr>
      <w:r>
        <w:rPr>
          <w:rFonts w:ascii="Times New Roman" w:hAnsi="Times New Roman" w:eastAsia="Times New Roman"/>
          <w:b/>
          <w:i w:val="0"/>
          <w:sz w:val="24"/>
        </w:rPr>
        <w:t>Э.Б. Завойчинская</w:t>
      </w:r>
      <w:r>
        <w:rPr>
          <w:rFonts w:ascii="Times New Roman" w:hAnsi="Times New Roman" w:eastAsia="Times New Roman"/>
          <w:b/>
          <w:i w:val="0"/>
          <w:sz w:val="20"/>
          <w:vertAlign w:val="superscript"/>
        </w:rPr>
        <w:t>1</w:t>
      </w:r>
      <w:r>
        <w:rPr>
          <w:rFonts w:ascii="Times New Roman" w:hAnsi="Times New Roman" w:eastAsia="Times New Roman"/>
          <w:b/>
          <w:i w:val="0"/>
          <w:sz w:val="24"/>
        </w:rPr>
        <w:t>, Г.Е. Лавриков</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1МГУ имени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 george.lavrikov@yandex.ru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Экспериментальное определение кривых усталости на разных масштабных уровнях сопряжено с большими финансовыми и трудовыми затратами, а охватить многообразие режимов эксплуатационного нагружения невозможно. Вследствие этого для формирования синтетических данных при использовании технологий искусственного интеллекта как для обучения, так и для тестирования необходимо применять математическое моделирование развития процессов разрушения и кривых усталости. В данной работе рассматриваются вопросы вероятностного многомасштабного моделирования хрупкого разрушения конструкционных материалов как иерархического стохастического процесса на микро-, мезо- и макроструктурных уровнях при многоцикловом нерегулярном нагружении. Предлагаются определяющие соотношения для вероятности хрупкого разрушения с использованием интегрального оператора Гильберта-Шмидта и строятся кривые многоцикловой усталости по уровням дефектности. Обсуждаются результаты расчетов для алюминиевого сплава 2024-Т42 и стали S25C при симметричном нагружении, состоящем из двух и трех блоков. Для алюминиевого сплава показывается соответствие между кривыми усталости по уровням дефектности и линиями уровня микротвёрдости.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хрупкое разрушение, многоцикловая усталость, кривые усталости по уровням дефектности, нерегулярное нагружение.</w:t>
      </w:r>
    </w:p>
    <w:p>
      <w:pPr>
        <w:spacing w:before="0" w:after="120" w:line="240" w:lineRule="auto"/>
        <w:ind w:firstLine="0"/>
        <w:jc w:val="center"/>
      </w:pPr>
      <w:r>
        <w:rPr>
          <w:rFonts w:ascii="Times New Roman" w:hAnsi="Times New Roman" w:eastAsia="Times New Roman"/>
          <w:b/>
          <w:i w:val="0"/>
          <w:sz w:val="28"/>
        </w:rPr>
        <w:t>Probabilistic multiscale modelling of material durability at high cycle irregular loading</w:t>
      </w:r>
    </w:p>
    <w:p>
      <w:pPr>
        <w:spacing w:before="0" w:after="60" w:line="240" w:lineRule="auto"/>
        <w:ind w:firstLine="0"/>
        <w:jc w:val="center"/>
      </w:pPr>
      <w:r>
        <w:rPr>
          <w:rFonts w:ascii="Times New Roman" w:hAnsi="Times New Roman" w:eastAsia="Times New Roman"/>
          <w:b/>
          <w:i w:val="0"/>
          <w:sz w:val="24"/>
        </w:rPr>
        <w:t>E.B. Zavoychinskaya</w:t>
      </w:r>
      <w:r>
        <w:rPr>
          <w:rFonts w:ascii="Times New Roman" w:hAnsi="Times New Roman" w:eastAsia="Times New Roman"/>
          <w:b/>
          <w:i w:val="0"/>
          <w:sz w:val="20"/>
          <w:vertAlign w:val="superscript"/>
        </w:rPr>
        <w:t>1</w:t>
      </w:r>
      <w:r>
        <w:rPr>
          <w:rFonts w:ascii="Times New Roman" w:hAnsi="Times New Roman" w:eastAsia="Times New Roman"/>
          <w:b/>
          <w:i w:val="0"/>
          <w:sz w:val="24"/>
        </w:rPr>
        <w:t>, G.E. Lavrikov</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*E-mail: george.lavrikov@yandex.ru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brittle failure, high cycle fatigue, fatigue curve by defect levels, irregular loading.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Завойчинская Э.Б., Раутиан Н.А., Лавриков Г.Е. Математическое моделирование масштабно-структурного разрушения при программных циклических нагружениях металлов и сплавов // Дифференциальные уравнения. 2025. Т. 61. № 5. C. 640-658.</w:t>
      </w:r>
    </w:p>
    <w:p>
      <w:pPr>
        <w:spacing w:before="0" w:after="60" w:line="240" w:lineRule="auto"/>
        <w:ind w:firstLine="0"/>
        <w:jc w:val="left"/>
      </w:pPr>
      <w:r>
        <w:rPr>
          <w:rFonts w:ascii="Times New Roman" w:hAnsi="Times New Roman" w:eastAsia="Times New Roman"/>
          <w:b w:val="0"/>
          <w:i w:val="0"/>
          <w:sz w:val="24"/>
        </w:rPr>
        <w:t>[2] Pavlou D.G. A phenomenological fatigue damage accumulation rule based on hardness increasing, for the 2024-T42 aluminum // Engineering Structures. 2002. V. 24. № 11. P. 1363-1368.</w:t>
      </w:r>
    </w:p>
    <w:p>
      <w:pPr>
        <w:spacing w:before="0" w:after="60" w:line="240" w:lineRule="auto"/>
        <w:ind w:firstLine="0"/>
        <w:jc w:val="left"/>
      </w:pPr>
      <w:r>
        <w:rPr>
          <w:rFonts w:ascii="Times New Roman" w:hAnsi="Times New Roman" w:eastAsia="Times New Roman"/>
          <w:b w:val="0"/>
          <w:i w:val="0"/>
          <w:sz w:val="24"/>
        </w:rPr>
        <w:t>[3] Kawada Y., Sekido Y., Saski S. Some experiments on the fatigue life under double and triple stresses // Bulletin of the JSME. 1960. V. 3. № 10. P. 275-281.</w:t>
      </w:r>
    </w:p>
    <w:p>
      <w:pPr>
        <w:spacing w:before="0" w:after="120" w:line="240" w:lineRule="auto"/>
      </w:pPr>
      <w:r>
        <w:rPr>
          <w:rFonts w:ascii="Times New Roman" w:hAnsi="Times New Roman" w:eastAsia="Times New Roman"/>
          <w:sz w:val="24"/>
        </w:rPr>
        <w:t>Probabilistic multiscale modelling of material durability at high cycle irregular loading</w:t>
      </w:r>
    </w:p>
    <w:p>
      <w:pPr>
        <w:spacing w:before="0" w:after="60" w:line="240" w:lineRule="auto"/>
        <w:ind w:firstLine="0"/>
        <w:jc w:val="center"/>
      </w:pPr>
      <w:r>
        <w:rPr>
          <w:rFonts w:ascii="Times New Roman" w:hAnsi="Times New Roman" w:eastAsia="Times New Roman"/>
          <w:b w:val="0"/>
          <w:i w:val="0"/>
          <w:sz w:val="24"/>
        </w:rPr>
        <w:t>E.B. Zavoychinskaya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G.E. Lavrikov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w:t>
      </w:r>
    </w:p>
    <w:p>
      <w:pPr>
        <w:spacing w:before="0" w:after="60" w:line="240" w:lineRule="auto"/>
        <w:ind w:firstLine="0"/>
        <w:jc w:val="center"/>
      </w:pPr>
      <w:r>
        <w:rPr>
          <w:rFonts w:ascii="Times New Roman" w:hAnsi="Times New Roman" w:eastAsia="Times New Roman"/>
          <w:b w:val="0"/>
          <w:i w:val="0"/>
          <w:sz w:val="24"/>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*E-mail: george.lavrikov@yandex.ru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brittle failure, high cycle fatigue, fatigue curve by defect levels, irregular loading.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Завойчинская Э.Б., Раутиан Н.А., Лавриков Г.Е. Математическое моделирование масштабно-структурного разрушения при программных циклических нагружениях металлов и сплавов // Дифференциальные уравнения. 2025. Т. 61. № 5. C. 640-658.</w:t>
      </w:r>
    </w:p>
    <w:p>
      <w:pPr>
        <w:spacing w:before="0" w:after="120" w:line="240" w:lineRule="auto"/>
      </w:pPr>
      <w:r>
        <w:rPr>
          <w:rFonts w:ascii="Times New Roman" w:hAnsi="Times New Roman" w:eastAsia="Times New Roman"/>
          <w:sz w:val="24"/>
        </w:rPr>
        <w:t>[2] Pavlou D.G. A phenomenological fatigue damage accumulation rule based on hardness increasing, for the 2024-T42 aluminum // Engineering Structures. 2002. V. 24. № 11. P. 1363-1368.</w:t>
      </w:r>
    </w:p>
    <w:p>
      <w:pPr>
        <w:spacing w:before="0" w:after="120" w:line="240" w:lineRule="auto"/>
      </w:pPr>
      <w:r>
        <w:rPr>
          <w:rFonts w:ascii="Times New Roman" w:hAnsi="Times New Roman" w:eastAsia="Times New Roman"/>
          <w:sz w:val="24"/>
        </w:rPr>
        <w:t>[3] Kawada Y., Sekido Y., Saski S. Some experiments on the fatigue life under double and triple stresses // Bulletin of the JSME. 1960. V. 3. № 10. P. 275-281.</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Взаимодействие трубы, помещенной в оправку, и вставки с учетом сложных поверхностных свойств тел</w:t>
      </w:r>
    </w:p>
    <w:p>
      <w:pPr>
        <w:spacing w:before="0" w:after="60" w:line="240" w:lineRule="auto"/>
        <w:ind w:firstLine="0"/>
        <w:jc w:val="center"/>
      </w:pPr>
      <w:r>
        <w:rPr>
          <w:rFonts w:ascii="Times New Roman" w:hAnsi="Times New Roman" w:eastAsia="Times New Roman"/>
          <w:b/>
          <w:i w:val="0"/>
          <w:sz w:val="24"/>
        </w:rPr>
        <w:t>Казаков К.Е</w:t>
      </w:r>
    </w:p>
    <w:p>
      <w:pPr>
        <w:spacing w:before="0" w:after="60" w:line="240" w:lineRule="auto"/>
        <w:ind w:firstLine="0"/>
        <w:jc w:val="center"/>
      </w:pPr>
      <w:r>
        <w:rPr>
          <w:rFonts w:ascii="Times New Roman" w:hAnsi="Times New Roman" w:eastAsia="Times New Roman"/>
          <w:b w:val="0"/>
          <w:i/>
          <w:sz w:val="22"/>
        </w:rPr>
        <w:t>Институт проблем механики им. А.Ю. Ишлинского РАН, Москва, Россия</w:t>
      </w:r>
    </w:p>
    <w:p>
      <w:pPr>
        <w:spacing w:before="0" w:after="60" w:line="240" w:lineRule="auto"/>
        <w:ind w:firstLine="0"/>
        <w:jc w:val="center"/>
      </w:pPr>
      <w:r>
        <w:rPr>
          <w:rFonts w:ascii="Times New Roman" w:hAnsi="Times New Roman" w:eastAsia="Times New Roman"/>
          <w:b w:val="0"/>
          <w:i w:val="0"/>
          <w:sz w:val="24"/>
        </w:rPr>
        <w:t>E-mail: kazakov-ke@yandex.ru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Вязкоупругая стареющая труба с внутренним покрытием, которое имеет переменный диаметр и/или сложные свойства, без натяга помещена в жесткую оправку. Внутрь такой трубы вставляется жесткая вставка, которая может иметь переменный внешний диаметр. Труба деформируется и в ней возникают напряжения. В работе построены аналитические решения, позволяющие эффективно находить контактные давления даже в случае, когда профили и свойства описываются быстро изменяющимися свойствами, что довольно затруднительно при использовании стандартных подходов, не учитывающих специфики входящих в уравнения функций.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контакт, интегральное уравнение, покрытие.</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contact, integral equation, coating</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contact, integral equation, coating</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531.38</w:t>
      </w:r>
    </w:p>
    <w:p>
      <w:pPr>
        <w:spacing w:before="0" w:after="120" w:line="240" w:lineRule="auto"/>
        <w:ind w:firstLine="0"/>
        <w:jc w:val="center"/>
      </w:pPr>
      <w:r>
        <w:rPr>
          <w:rFonts w:ascii="Times New Roman" w:hAnsi="Times New Roman" w:eastAsia="Times New Roman"/>
          <w:b/>
          <w:i w:val="0"/>
          <w:sz w:val="28"/>
        </w:rPr>
        <w:t>Вклад профессора Т.М. Мелькумова в редактирование и издание трудов В.П. Ветчинкина и Ф.А. Цандера в серии "Пионеры ракетной техники"</w:t>
      </w:r>
    </w:p>
    <w:p>
      <w:pPr>
        <w:spacing w:before="0" w:after="60" w:line="240" w:lineRule="auto"/>
        <w:ind w:firstLine="0"/>
        <w:jc w:val="center"/>
      </w:pPr>
      <w:r>
        <w:rPr>
          <w:rFonts w:ascii="Times New Roman" w:hAnsi="Times New Roman" w:eastAsia="Times New Roman"/>
          <w:b/>
          <w:i w:val="0"/>
          <w:sz w:val="24"/>
        </w:rPr>
        <w:t>Ветчинкин Дмитрий Николаевич,</w:t>
      </w:r>
    </w:p>
    <w:p>
      <w:pPr>
        <w:spacing w:before="0" w:after="60" w:line="240" w:lineRule="auto"/>
        <w:ind w:firstLine="0"/>
        <w:jc w:val="center"/>
      </w:pPr>
      <w:r>
        <w:rPr>
          <w:rFonts w:ascii="Times New Roman" w:hAnsi="Times New Roman" w:eastAsia="Times New Roman"/>
          <w:b w:val="0"/>
          <w:i w:val="0"/>
          <w:sz w:val="24"/>
        </w:rPr>
        <w:t>SPIN-код: 1966-80</w:t>
      </w:r>
      <w:r>
        <w:rPr>
          <w:rFonts w:ascii="Times New Roman" w:hAnsi="Times New Roman" w:eastAsia="Times New Roman"/>
          <w:b w:val="0"/>
          <w:i w:val="0"/>
          <w:sz w:val="20"/>
          <w:vertAlign w:val="superscript"/>
        </w:rPr>
        <w:t>32</w:t>
      </w:r>
    </w:p>
    <w:p>
      <w:pPr>
        <w:spacing w:before="0" w:after="60" w:line="240" w:lineRule="auto"/>
        <w:ind w:firstLine="0"/>
        <w:jc w:val="center"/>
      </w:pPr>
      <w:r>
        <w:rPr>
          <w:rFonts w:ascii="Times New Roman" w:hAnsi="Times New Roman" w:eastAsia="Times New Roman"/>
          <w:b w:val="0"/>
          <w:i w:val="0"/>
          <w:sz w:val="24"/>
        </w:rPr>
        <w:t>SPIN-код: 7803-89</w:t>
      </w:r>
      <w:r>
        <w:rPr>
          <w:rFonts w:ascii="Times New Roman" w:hAnsi="Times New Roman" w:eastAsia="Times New Roman"/>
          <w:b w:val="0"/>
          <w:i w:val="0"/>
          <w:sz w:val="20"/>
          <w:vertAlign w:val="superscript"/>
        </w:rPr>
        <w:t>02</w:t>
      </w:r>
    </w:p>
    <w:p>
      <w:pPr>
        <w:spacing w:before="0" w:after="60" w:line="240" w:lineRule="auto"/>
        <w:ind w:firstLine="0"/>
        <w:jc w:val="center"/>
      </w:pPr>
      <w:r>
        <w:rPr>
          <w:rFonts w:ascii="Times New Roman" w:hAnsi="Times New Roman" w:eastAsia="Times New Roman"/>
          <w:b w:val="0"/>
          <w:i w:val="0"/>
          <w:sz w:val="24"/>
        </w:rPr>
        <w:t>SPIN-код: 4417-12</w:t>
      </w:r>
      <w:r>
        <w:rPr>
          <w:rFonts w:ascii="Times New Roman" w:hAnsi="Times New Roman" w:eastAsia="Times New Roman"/>
          <w:b w:val="0"/>
          <w:i w:val="0"/>
          <w:sz w:val="20"/>
          <w:vertAlign w:val="superscript"/>
        </w:rPr>
        <w:t>73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МГУ им. М.В.Ломоносова, Москва, Россия</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СПбГУ, Санкт-Петербург, Россия</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Открытие мемориальной доски Тиграну Меликсетовичу Мелькумову (1902-1974, начальник ЦИАМ с 1947 по 1951 годы) состоялось в Центральном институте авиационного моторостроения имени П.И. Баранова (ЦИАМ, входит в НИЦ «Институт имени Н.Е. Жуковского») 15 марта 2021 года, в день 119-ой годовщины со дня рождения учёного. На торжественной церемонии присутствовали родственники Тиграна Меликсетовича, представители АО «Объединенная двигателестроительная корпорация», ветераны ВВИА им. профессора Н.Е. Жуковского.</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прикладная аэро-гидродинамика, воздушный гребной винт, прочность, реактивное движение, оптимальные траектории.</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unveiling of a memorial plaque to Tigran Meliksetovich Melkumov (1902-1974, head of TsIAM from 1947 to 1951) took place at the P.I. Baranov Central Institute of Aviation Motors (TsIAM, part of the N.E. Zhukovsky Institute) on March 15, 2021, the 119th anniversary of the scientist's birth. The ceremony was attended by relatives of Tigran Meliksetovich, representatives of the United Engine Corporation, and veterans of the N.E. Zhukovsky Air Force Academy.</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applied aero-hydrodynamics, air rowing screw, strength, jet propulsion, optimal trajectories.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Пионеры ракетной техники. Избранные труды. 1929 – 1945 гг. Под редакцией Т.М. Мелькумова. М., Наука, 1972 г.</w:t>
      </w:r>
    </w:p>
    <w:p>
      <w:pPr>
        <w:spacing w:before="0" w:after="60" w:line="240" w:lineRule="auto"/>
        <w:ind w:firstLine="0"/>
        <w:jc w:val="left"/>
      </w:pPr>
      <w:r>
        <w:rPr>
          <w:rFonts w:ascii="Times New Roman" w:hAnsi="Times New Roman" w:eastAsia="Times New Roman"/>
          <w:b w:val="0"/>
          <w:i w:val="0"/>
          <w:sz w:val="24"/>
        </w:rPr>
        <w:t>[2] В ЦИАМ открыли мемориальную доску учёному и руководителю Т.М. Мелькумову |// Журнал «Гражданская авиация», Пресс-служба «ЦИАМ», Новости, 2021.</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unveiling of a memorial plaque to Tigran Meliksetovich Melkumov (1902-1974, head of TsIAM from 1947 to 1951) took place at the P.I. Baranov Central Institute of Aviation Motors (TsIAM, part of the N.E. Zhukovsky Institute) on March 15, 2021, the 119th anniversary of the scientist's birth. The ceremony was attended by relatives of Tigran Meliksetovich, representatives of the United Engine Corporation, and veterans of the N.E. Zhukovsky Air Force Academy.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applied aero-hydrodynamics, air rowing screw, strength, jet propulsion, optimal trajectories.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Пионеры ракетной техники. Избранные труды. 1929 – 1945 гг. Под редакцией Т.М. Мелькумова. М., Наука, 1972 г.</w:t>
      </w:r>
    </w:p>
    <w:p>
      <w:pPr>
        <w:spacing w:before="0" w:after="120" w:line="240" w:lineRule="auto"/>
      </w:pPr>
      <w:r>
        <w:rPr>
          <w:rFonts w:ascii="Times New Roman" w:hAnsi="Times New Roman" w:eastAsia="Times New Roman"/>
          <w:sz w:val="24"/>
        </w:rPr>
        <w:t>[2] В ЦИАМ открыли мемориальную доску учёному и руководителю Т.М. Мелькумову |// Журнал «Гражданская авиация», Пресс-служба «ЦИАМ», Новости, 2021.</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Влияние интенсивности начальной закрутки на расширение потока влажного воздуха в сверхзвуковом сопле при наличии спонтанной конденсации</w:t>
      </w:r>
    </w:p>
    <w:p>
      <w:pPr>
        <w:spacing w:before="0" w:after="60" w:line="240" w:lineRule="auto"/>
        <w:ind w:firstLine="0"/>
        <w:jc w:val="center"/>
      </w:pPr>
      <w:r>
        <w:rPr>
          <w:rFonts w:ascii="Times New Roman" w:hAnsi="Times New Roman" w:eastAsia="Times New Roman"/>
          <w:b/>
          <w:i w:val="0"/>
          <w:sz w:val="24"/>
        </w:rPr>
        <w:t>А.Г. Здитовец*, Н.А. Киселёв, Ю.А. Виноградов</w:t>
      </w:r>
    </w:p>
    <w:p>
      <w:pPr>
        <w:spacing w:before="0" w:after="60" w:line="240" w:lineRule="auto"/>
        <w:ind w:firstLine="0"/>
        <w:jc w:val="center"/>
      </w:pPr>
      <w:r>
        <w:rPr>
          <w:rFonts w:ascii="Times New Roman" w:hAnsi="Times New Roman" w:eastAsia="Times New Roman"/>
          <w:b w:val="0"/>
          <w:i/>
          <w:sz w:val="22"/>
        </w:rPr>
        <w:t>НИИ механики МГУ,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Расширение влажного воздуха в сверхзвуковых соплах сопровождается спонтанной конденсацией паров воды из-за резкого снижения температуры потока. Однако в пограничном слое из-за вязкой диссипации температура потока близка к начальной и, следовательно, в пристенной области водяной пар остается в перегретом состоянии и не конденсируется. Если капли конденсата проникают в эту область, они испаряются и охлаждают ее. Как результат температура стенки должна значительно снижаться вплоть до локальной статической температуры потока. В работе [1] экспериментально показано, что в области за скачком конденсации температура стенки сопла может быть как больше, так и меньше величины характерной для однофазного течения при идентичных начальных параметрах потока, что, вероятно, связано с ограниченной скоростью проникновения капель конденсата в пограничный слой, определяемой турбулентной диффузией. Один из способов интенсифицировать этот процесс – это придать потоку начальную закрутку. В настоящей работе приведены результаты экспериментального исследования влияния интенсивности начальной закрутки на температуру стенки при расширении влажного воздуха до сверхзвуковой скорости.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спонтанная конденсация, адиабатная температура стенки</w:t>
      </w:r>
    </w:p>
    <w:p>
      <w:pPr>
        <w:spacing w:before="0" w:after="120" w:line="240" w:lineRule="auto"/>
        <w:ind w:firstLine="0"/>
        <w:jc w:val="center"/>
      </w:pPr>
      <w:r>
        <w:rPr>
          <w:rFonts w:ascii="Times New Roman" w:hAnsi="Times New Roman" w:eastAsia="Times New Roman"/>
          <w:b/>
          <w:i w:val="0"/>
          <w:sz w:val="28"/>
        </w:rPr>
        <w:t>Effect of Swirl Intensity on Humid Air Expansion with Spontaneous Condensation in a Supersonic Nozzle</w:t>
      </w:r>
    </w:p>
    <w:p>
      <w:pPr>
        <w:spacing w:before="0" w:after="60" w:line="240" w:lineRule="auto"/>
        <w:ind w:firstLine="0"/>
        <w:jc w:val="center"/>
      </w:pPr>
      <w:r>
        <w:rPr>
          <w:rFonts w:ascii="Times New Roman" w:hAnsi="Times New Roman" w:eastAsia="Times New Roman"/>
          <w:b/>
          <w:i w:val="0"/>
          <w:sz w:val="24"/>
        </w:rPr>
        <w:t>A.G. Zditovets*, N.A. Kiselev, Yu.A. Vinogradov</w:t>
      </w:r>
    </w:p>
    <w:p>
      <w:pPr>
        <w:spacing w:before="0" w:after="60" w:line="240" w:lineRule="auto"/>
        <w:ind w:firstLine="0"/>
        <w:jc w:val="center"/>
      </w:pPr>
      <w:r>
        <w:rPr>
          <w:rFonts w:ascii="Times New Roman" w:hAnsi="Times New Roman" w:eastAsia="Times New Roman"/>
          <w:b w:val="0"/>
          <w:i/>
          <w:sz w:val="22"/>
        </w:rPr>
        <w:t>Lomonosov Moscow State University, Institute of Mechanics, Moscow, Russia</w:t>
      </w:r>
    </w:p>
    <w:p>
      <w:pPr>
        <w:spacing w:before="0" w:after="60" w:line="240" w:lineRule="auto"/>
        <w:ind w:firstLine="0"/>
        <w:jc w:val="center"/>
      </w:pPr>
      <w:r>
        <w:rPr>
          <w:rFonts w:ascii="Times New Roman" w:hAnsi="Times New Roman" w:eastAsia="Times New Roman"/>
          <w:b w:val="0"/>
          <w:i w:val="0"/>
          <w:sz w:val="24"/>
        </w:rPr>
        <w:t>* E-mail (zditovets@mail.ru):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expansion of humid air in supersonic nozzles is accompanied by spontaneous condensation of water vapour due to the sharp drop in flow temperature. In the boundary layer, however, viscous dissipation maintains the gas temperature close to its initial value, so the vapour remains superheated and does not condense near the wall. If condensate droplets penetrate this region, they evaporate and cool it, and the wall temperature may decrease down to the local static temperature. Experiments in [1] showed that, downstream of the condensation front, the wall temperature may be either higher or lower than in single-phase flow with identical inlet conditions. This behaviour is presumably linked to the limited rate of droplet penetration into the boundary layer governed by turbulent diffusion. One way to intensify this process is to impart initial swirl to the flow. The present work reports an experimental study of how the intensity of inlet swirl affects the wall temperature during the supersonic expansion of humid air.</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spontaneous condensation, adiabatic wall temperature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Zditovets A.G., Kiselev N., Vinogradov Y.A., Popovich S. Adiabatic wall temperature in the supersonic flow of moist air with spontaneous condensation // Experimental Thermal and Fluid Science. 2024. № September 2023(150). С. 111057. DOI:10.1016/j.expthermflusci.2023.111057.</w:t>
      </w:r>
    </w:p>
    <w:p>
      <w:pPr>
        <w:spacing w:before="0" w:after="60" w:line="240" w:lineRule="auto"/>
        <w:ind w:firstLine="0"/>
        <w:jc w:val="left"/>
      </w:pPr>
      <w:r>
        <w:rPr>
          <w:rFonts w:ascii="Times New Roman" w:hAnsi="Times New Roman" w:eastAsia="Times New Roman"/>
          <w:b w:val="0"/>
          <w:i w:val="0"/>
          <w:sz w:val="24"/>
        </w:rPr>
        <w:t>[2] Lomonosov Moscow State University, Institute of Mechanics, Moscow, Russia</w:t>
      </w:r>
    </w:p>
    <w:p>
      <w:pPr>
        <w:spacing w:before="0" w:after="120" w:line="240" w:lineRule="auto"/>
      </w:pPr>
      <w:r>
        <w:rPr>
          <w:rFonts w:ascii="Times New Roman" w:hAnsi="Times New Roman" w:eastAsia="Times New Roman"/>
          <w:sz w:val="24"/>
        </w:rPr>
        <w:t>Effect of Swirl Intensity on Humid Air Expansion with Spontaneous Condensation in a Supersonic Nozzle</w:t>
      </w:r>
    </w:p>
    <w:p>
      <w:pPr>
        <w:spacing w:before="0" w:after="60" w:line="240" w:lineRule="auto"/>
        <w:ind w:firstLine="0"/>
        <w:jc w:val="center"/>
      </w:pPr>
      <w:r>
        <w:rPr>
          <w:rFonts w:ascii="Times New Roman" w:hAnsi="Times New Roman" w:eastAsia="Times New Roman"/>
          <w:b w:val="0"/>
          <w:i w:val="0"/>
          <w:sz w:val="24"/>
        </w:rPr>
        <w:t>A.G. Zditovets*, N.A. Kiselev, Yu.A. Vinogradov</w:t>
      </w:r>
    </w:p>
    <w:p>
      <w:pPr>
        <w:spacing w:before="0" w:after="60" w:line="240" w:lineRule="auto"/>
        <w:ind w:firstLine="0"/>
        <w:jc w:val="center"/>
      </w:pPr>
      <w:r>
        <w:rPr>
          <w:rFonts w:ascii="Times New Roman" w:hAnsi="Times New Roman" w:eastAsia="Times New Roman"/>
          <w:b w:val="0"/>
          <w:i w:val="0"/>
          <w:sz w:val="24"/>
        </w:rPr>
        <w:t>Lomonosov Moscow State University, Institute of Mechanics, Moscow, Russia</w:t>
      </w:r>
    </w:p>
    <w:p>
      <w:pPr>
        <w:spacing w:before="0" w:after="60" w:line="240" w:lineRule="auto"/>
        <w:ind w:firstLine="0"/>
        <w:jc w:val="center"/>
      </w:pPr>
      <w:r>
        <w:rPr>
          <w:rFonts w:ascii="Times New Roman" w:hAnsi="Times New Roman" w:eastAsia="Times New Roman"/>
          <w:b w:val="0"/>
          <w:i w:val="0"/>
          <w:sz w:val="24"/>
        </w:rPr>
        <w:t>* E-mail (zditovets@mail.ru):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expansion of humid air in supersonic nozzles is accompanied by spontaneous condensation of water vapour due to the sharp drop in flow temperature. In the boundary layer, however, viscous dissipation maintains the gas temperature close to its initial value, so the vapour remains superheated and does not condense near the wall. If condensate droplets penetrate this region, they evaporate and cool it, and the wall temperature may decrease down to the local static temperature. Experiments in [1] showed that, downstream of the condensation front, the wall temperature may be either higher or lower than in single-phase flow with identical inlet conditions. This behaviour is presumably linked to the limited rate of droplet penetration into the boundary layer governed by turbulent diffusion. One way to intensify this process is to impart initial swirl to the flow. The present work reports an experimental study of how the intensity of inlet swirl affects the wall temperature during the supersonic expansion of humid air.</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spontaneous condensation, adiabatic wall temperature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Zditovets A.G., Kiselev N., Vinogradov Y.A., Popovich S. Adiabatic wall temperature in the supersonic flow of moist air with spontaneous condensation // Experimental Thermal and Fluid Science. 2024. № September 2023(150). С. 111057. DOI:10.1016/j.expthermflusci.2023.111057.</w:t>
      </w:r>
    </w:p>
    <w:p>
      <w:pPr>
        <w:spacing w:before="0" w:after="120" w:line="240" w:lineRule="auto"/>
      </w:pPr>
      <w:r>
        <w:rPr>
          <w:rFonts w:ascii="Times New Roman" w:hAnsi="Times New Roman" w:eastAsia="Times New Roman"/>
          <w:sz w:val="24"/>
        </w:rPr>
        <w:t>[2] Lomonosov Moscow State University, Institute of Mechanics, Moscow, Russia</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Влияние формы лопатки вращающегося диска на динамику движущейся по нему материальной точки</w:t>
      </w:r>
    </w:p>
    <w:p>
      <w:pPr>
        <w:spacing w:before="0" w:after="60" w:line="240" w:lineRule="auto"/>
        <w:ind w:firstLine="0"/>
        <w:jc w:val="center"/>
      </w:pPr>
      <w:r>
        <w:rPr>
          <w:rFonts w:ascii="Times New Roman" w:hAnsi="Times New Roman" w:eastAsia="Times New Roman"/>
          <w:b/>
          <w:i w:val="0"/>
          <w:sz w:val="24"/>
        </w:rPr>
        <w:t>Борисов С.В.</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Гришакин В.Т.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i w:val="0"/>
          <w:sz w:val="24"/>
        </w:rPr>
        <w:t>1МАДИ, Москва, Россия</w:t>
      </w:r>
    </w:p>
    <w:p>
      <w:pPr>
        <w:spacing w:before="0" w:after="60" w:line="240" w:lineRule="auto"/>
        <w:ind w:firstLine="0"/>
        <w:jc w:val="center"/>
      </w:pPr>
      <w:r>
        <w:rPr>
          <w:rFonts w:ascii="Times New Roman" w:hAnsi="Times New Roman" w:eastAsia="Times New Roman"/>
          <w:b/>
          <w:i w:val="0"/>
          <w:sz w:val="24"/>
        </w:rPr>
        <w:t>2Филиал «Стрела» МАИ, Москва, Россия</w:t>
      </w:r>
    </w:p>
    <w:p>
      <w:pPr>
        <w:spacing w:before="0" w:after="60" w:line="240" w:lineRule="auto"/>
        <w:ind w:firstLine="0"/>
        <w:jc w:val="center"/>
      </w:pPr>
      <w:r>
        <w:rPr>
          <w:rFonts w:ascii="Times New Roman" w:hAnsi="Times New Roman" w:eastAsia="Times New Roman"/>
          <w:b w:val="0"/>
          <w:i w:val="0"/>
          <w:sz w:val="24"/>
        </w:rPr>
        <w:t>*E-mail (докладчика): grichacin@yandex.ru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движение частицы по дисковому разбрасывателю с лопатками прямой и спиральной формы при различном характере соударения. Исследованы дальность полета частиц и действующий на диск момент сопротивления вращению. Проведены численные эксперименты.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дисковый разбрасыватель, удар, трение.</w:t>
      </w:r>
    </w:p>
    <w:p>
      <w:pPr>
        <w:spacing w:before="0" w:after="120" w:line="240" w:lineRule="auto"/>
        <w:ind w:firstLine="0"/>
        <w:jc w:val="center"/>
      </w:pPr>
      <w:r>
        <w:rPr>
          <w:rFonts w:ascii="Times New Roman" w:hAnsi="Times New Roman" w:eastAsia="Times New Roman"/>
          <w:b/>
          <w:i w:val="0"/>
          <w:sz w:val="28"/>
        </w:rPr>
        <w:t>The effect of the shape of a rotating disc's blade on the dynamics of a material point moving along it</w:t>
      </w:r>
    </w:p>
    <w:p>
      <w:pPr>
        <w:spacing w:before="0" w:after="60" w:line="240" w:lineRule="auto"/>
        <w:ind w:firstLine="0"/>
        <w:jc w:val="center"/>
      </w:pPr>
      <w:r>
        <w:rPr>
          <w:rFonts w:ascii="Times New Roman" w:hAnsi="Times New Roman" w:eastAsia="Times New Roman"/>
          <w:b/>
          <w:i w:val="0"/>
          <w:sz w:val="24"/>
        </w:rPr>
        <w:t>Borisov S.V.</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Grishakin V.T.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1Moscow Automobile and Road Construction State Technical University, Moscow, Russia</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Strela Branch of Moscow Aviation Institute, Moscow, Russia</w:t>
      </w:r>
    </w:p>
    <w:p>
      <w:pPr>
        <w:spacing w:before="0" w:after="60" w:line="240" w:lineRule="auto"/>
        <w:ind w:firstLine="0"/>
        <w:jc w:val="center"/>
      </w:pPr>
      <w:r>
        <w:rPr>
          <w:rFonts w:ascii="Times New Roman" w:hAnsi="Times New Roman" w:eastAsia="Times New Roman"/>
          <w:b w:val="0"/>
          <w:i w:val="0"/>
          <w:sz w:val="24"/>
        </w:rPr>
        <w:t>* E-mail (speaker): grichacin@yandex.ru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disk-type spreader, impact, friction.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Borisov, S. V. Dynamics of a Particle striking Against a Rotating Disk Containing Guides / S. V. Borisov, V. T. Grishakin // Russian Journal of Nonlinear Dynamics. – 2025. – Vol. 21, No. 2. – P. 119-133. – DOI 10.20537/nd241102. – EDN ONHHVG.</w:t>
      </w:r>
    </w:p>
    <w:p>
      <w:pPr>
        <w:spacing w:before="0" w:after="120" w:line="240" w:lineRule="auto"/>
      </w:pPr>
      <w:r>
        <w:rPr>
          <w:rFonts w:ascii="Times New Roman" w:hAnsi="Times New Roman" w:eastAsia="Times New Roman"/>
          <w:sz w:val="24"/>
        </w:rPr>
        <w:t>The effect of the shape of a rotating disc's blade on the dynamics of a material point moving along it</w:t>
      </w:r>
    </w:p>
    <w:p>
      <w:pPr>
        <w:spacing w:before="0" w:after="60" w:line="240" w:lineRule="auto"/>
        <w:ind w:firstLine="0"/>
        <w:jc w:val="center"/>
      </w:pPr>
      <w:r>
        <w:rPr>
          <w:rFonts w:ascii="Times New Roman" w:hAnsi="Times New Roman" w:eastAsia="Times New Roman"/>
          <w:b w:val="0"/>
          <w:i w:val="0"/>
          <w:sz w:val="24"/>
        </w:rPr>
        <w:t>Borisov S.V.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Grishakin V.T.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w:t>
      </w:r>
    </w:p>
    <w:p>
      <w:pPr>
        <w:spacing w:before="0" w:after="60" w:line="240" w:lineRule="auto"/>
        <w:ind w:firstLine="0"/>
        <w:jc w:val="center"/>
      </w:pPr>
      <w:r>
        <w:rPr>
          <w:rFonts w:ascii="Times New Roman" w:hAnsi="Times New Roman" w:eastAsia="Times New Roman"/>
          <w:b w:val="0"/>
          <w:i w:val="0"/>
          <w:sz w:val="24"/>
        </w:rPr>
        <w:t>1Moscow Automobile and Road Construction State Technical University,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Strela Branch of Moscow Aviation Institute, Moscow, Russia</w:t>
      </w:r>
    </w:p>
    <w:p>
      <w:pPr>
        <w:spacing w:before="0" w:after="60" w:line="240" w:lineRule="auto"/>
        <w:ind w:firstLine="0"/>
        <w:jc w:val="center"/>
      </w:pPr>
      <w:r>
        <w:rPr>
          <w:rFonts w:ascii="Times New Roman" w:hAnsi="Times New Roman" w:eastAsia="Times New Roman"/>
          <w:b w:val="0"/>
          <w:i w:val="0"/>
          <w:sz w:val="24"/>
        </w:rPr>
        <w:t>* E-mail (speaker): grichacin@yandex.ru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disk-type spreader, impact, friction.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Borisov, S. V. Dynamics of a Particle striking Against a Rotating Disk Containing Guides / S. V. Borisov, V. T. Grishakin // Russian Journal of Nonlinear Dynamics. – 2025. – Vol. 21, No. 2. – P. 119-133. – DOI 10.20537/nd241102. – EDN ONHHVG.</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Внесение поправок в станки с ЧПУ с целью повышения точности изготовления</w:t>
      </w:r>
    </w:p>
    <w:p>
      <w:pPr>
        <w:spacing w:before="0" w:after="60" w:line="240" w:lineRule="auto"/>
        <w:ind w:firstLine="0"/>
        <w:jc w:val="center"/>
      </w:pPr>
      <w:r>
        <w:rPr>
          <w:rFonts w:ascii="Times New Roman" w:hAnsi="Times New Roman" w:eastAsia="Times New Roman"/>
          <w:b/>
          <w:i w:val="0"/>
          <w:sz w:val="24"/>
        </w:rPr>
        <w:t>А.И. Киселева</w:t>
      </w:r>
      <w:r>
        <w:rPr>
          <w:rFonts w:ascii="Times New Roman" w:hAnsi="Times New Roman" w:eastAsia="Times New Roman"/>
          <w:b/>
          <w:i w:val="0"/>
          <w:sz w:val="20"/>
          <w:vertAlign w:val="superscript"/>
        </w:rPr>
        <w:t>1</w:t>
      </w:r>
      <w:r>
        <w:rPr>
          <w:rFonts w:ascii="Times New Roman" w:hAnsi="Times New Roman" w:eastAsia="Times New Roman"/>
          <w:b/>
          <w:i w:val="0"/>
          <w:sz w:val="24"/>
        </w:rPr>
        <w:t>, Н.Н. Барбашов</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*justgelik@mail.ru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рассматриваются актуальные проблемы повышения точности обработки изделий на станках с ЧПУ и снижения металлоемкости. В качестве решения предлагается применение математико-статистических методов управления качеством, в частности, методов статистического регулирования и адаптивного управления по скользящей средней, которые позволяют осуществлять текущий контроль и своевременно вносить корректировки в технологический процесс. Исследование демонстрирует эффективность предложенной методики, основанной на последовательном анализе и использовании критериев стабилизации, для сокращения числа измерений без потери точности. Особое внимание уделено практической реализации с использованием современных приборов активного контроля (ПАК) и индикаторов контакта, интегрированных в систему ЧПУ. Доказано, что метод адаптивного управления не ухудшает технологический процесс и обеспечивает повышение точности, а также предложены конкретные решения для управления точностью контурного фрезерования на этапе разработки управляющих программ.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точность обработки, станки с ЧПУ, адаптивное управление, управляющая программа, статистическое регулирование.</w:t>
      </w:r>
    </w:p>
    <w:p>
      <w:pPr>
        <w:spacing w:before="0" w:after="120" w:line="240" w:lineRule="auto"/>
        <w:ind w:firstLine="0"/>
        <w:jc w:val="center"/>
      </w:pPr>
      <w:r>
        <w:rPr>
          <w:rFonts w:ascii="Times New Roman" w:hAnsi="Times New Roman" w:eastAsia="Times New Roman"/>
          <w:b/>
          <w:i w:val="0"/>
          <w:sz w:val="28"/>
        </w:rPr>
        <w:t>Modifications to CNC machines to improve manufacturing accuracy</w:t>
      </w:r>
    </w:p>
    <w:p>
      <w:pPr>
        <w:spacing w:before="0" w:after="60" w:line="240" w:lineRule="auto"/>
        <w:ind w:firstLine="0"/>
        <w:jc w:val="center"/>
      </w:pPr>
      <w:r>
        <w:rPr>
          <w:rFonts w:ascii="Times New Roman" w:hAnsi="Times New Roman" w:eastAsia="Times New Roman"/>
          <w:b/>
          <w:i w:val="0"/>
          <w:sz w:val="24"/>
        </w:rPr>
        <w:t>A.I. Kiseleva</w:t>
      </w:r>
      <w:r>
        <w:rPr>
          <w:rFonts w:ascii="Times New Roman" w:hAnsi="Times New Roman" w:eastAsia="Times New Roman"/>
          <w:b/>
          <w:i w:val="0"/>
          <w:sz w:val="20"/>
          <w:vertAlign w:val="superscript"/>
        </w:rPr>
        <w:t>1</w:t>
      </w:r>
      <w:r>
        <w:rPr>
          <w:rFonts w:ascii="Times New Roman" w:hAnsi="Times New Roman" w:eastAsia="Times New Roman"/>
          <w:b/>
          <w:i w:val="0"/>
          <w:sz w:val="24"/>
        </w:rPr>
        <w:t>, N.N. Barbashov</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justgelik@mail.ru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machining accuracy, CNC machines, adaptive control, control program, statistical regulation.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Barbashov N.N., Terent'yeva A.D. Active control of parts processing accuracy. Inzhenernyy vestnik MGTU im. N.E. Baumana = Electronic publishing engineering bulletin, 2015, no. 9. Pp. 526-531. Available at: http://engbul.bmstu.ru/doc/801150.html (accessed 13.01.2016). (in Russian).</w:t>
      </w:r>
    </w:p>
    <w:p>
      <w:pPr>
        <w:spacing w:before="0" w:after="60" w:line="240" w:lineRule="auto"/>
        <w:ind w:firstLine="0"/>
        <w:jc w:val="left"/>
      </w:pPr>
      <w:r>
        <w:rPr>
          <w:rFonts w:ascii="Times New Roman" w:hAnsi="Times New Roman" w:eastAsia="Times New Roman"/>
          <w:b w:val="0"/>
          <w:i w:val="0"/>
          <w:sz w:val="24"/>
        </w:rPr>
        <w:t>[2] Мещихин И.А., Гаврюшин С.С., Знайко Г.Г. Расчетное обоснование требований по точности к средству измерений на основе цепей Маркова. Приборы, 2021, no. 10, с. 49–54. EDN: ISFGPN</w:t>
      </w:r>
    </w:p>
    <w:p>
      <w:pPr>
        <w:spacing w:before="0" w:after="120" w:line="240" w:lineRule="auto"/>
      </w:pPr>
      <w:r>
        <w:rPr>
          <w:rFonts w:ascii="Times New Roman" w:hAnsi="Times New Roman" w:eastAsia="Times New Roman"/>
          <w:sz w:val="24"/>
        </w:rPr>
        <w:t>Modifications to CNC machines to improve manufacturing accuracy</w:t>
      </w:r>
    </w:p>
    <w:p>
      <w:pPr>
        <w:spacing w:before="0" w:after="60" w:line="240" w:lineRule="auto"/>
        <w:ind w:firstLine="0"/>
        <w:jc w:val="center"/>
      </w:pPr>
      <w:r>
        <w:rPr>
          <w:rFonts w:ascii="Times New Roman" w:hAnsi="Times New Roman" w:eastAsia="Times New Roman"/>
          <w:b w:val="0"/>
          <w:i w:val="0"/>
          <w:sz w:val="24"/>
        </w:rPr>
        <w:t>A.I. Kiseleva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N.N. Barbashov</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justgelik@mail.ru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machining accuracy, CNC machines, adaptive control, control program, statistical regulation.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Barbashov N.N., Terent'yeva A.D. Active control of parts processing accuracy. Inzhenernyy vestnik MGTU im. N.E. Baumana = Electronic publishing engineering bulletin, 2015, no. 9. Pp. 526-531. Available at: http://engbul.bmstu.ru/doc/801150.html (accessed 13.01.2016). (in Russian).</w:t>
      </w:r>
    </w:p>
    <w:p>
      <w:pPr>
        <w:spacing w:before="0" w:after="120" w:line="240" w:lineRule="auto"/>
      </w:pPr>
      <w:r>
        <w:rPr>
          <w:rFonts w:ascii="Times New Roman" w:hAnsi="Times New Roman" w:eastAsia="Times New Roman"/>
          <w:sz w:val="24"/>
        </w:rPr>
        <w:t>[2] Мещихин И.А., Гаврюшин С.С., Знайко Г.Г. Расчетное обоснование требований по точности к средству измерений на основе цепей Маркова. Приборы, 2021, no. 10, с. 49–54. EDN: ISFGPN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Волновые возмущения от локализованных источников на границе ледяного покрова и морской среды: точные решения, асимптотики дальних полей</w:t>
      </w:r>
    </w:p>
    <w:p>
      <w:pPr>
        <w:spacing w:before="0" w:after="60" w:line="240" w:lineRule="auto"/>
        <w:ind w:firstLine="0"/>
        <w:jc w:val="center"/>
      </w:pPr>
      <w:r>
        <w:rPr>
          <w:rFonts w:ascii="Times New Roman" w:hAnsi="Times New Roman" w:eastAsia="Times New Roman"/>
          <w:b/>
          <w:i w:val="0"/>
          <w:sz w:val="24"/>
        </w:rPr>
        <w:t>Булатов В.В.</w:t>
      </w:r>
    </w:p>
    <w:p>
      <w:pPr>
        <w:spacing w:before="0" w:after="60" w:line="240" w:lineRule="auto"/>
        <w:ind w:firstLine="0"/>
        <w:jc w:val="center"/>
      </w:pPr>
      <w:r>
        <w:rPr>
          <w:rFonts w:ascii="Times New Roman" w:hAnsi="Times New Roman" w:eastAsia="Times New Roman"/>
          <w:b w:val="0"/>
          <w:i/>
          <w:sz w:val="22"/>
        </w:rPr>
        <w:t>Институт проблем механики им.А.Ю.Ишлинского РАН,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Рассмотрены задачи о дальних волновых полях на границе льда и морской среды, генерируемых локализованными источниками возмущений под ледяным покровом. Предполагается, что ледяной покров является сплошным, его горизонтальные масштабы существенно превышают длины возбуждаемых волн, и при достаточно общих условиях моделируется тонкой упругой пластиной, деформации которой малы. В линейном приближении получены интегральные представление решений и с помощью метода стационарной фазы построены асимптотические представления решений для различных режимов волновой генерации. Результаты численных расчетов для реальных значений морской среды показывают, что асимптотика стационарной фазы достаточно хорошо описывает волновое поле малых возмущений границы раздела льда и морской среды на расстояниях порядка десятка метров и нескольких десятков секунд. Построенные асимптотические выражения для волновых полей позволяют с достаточной степенью точности исследовать амплитудно-фазовую структуру поверхностных возмущений ледяного покрова вдали от источников возмущений. Исследована пространственная и временная эволюции волновых пакетов малых возмущений ледяного покрова, распространяющихся от локализованных источников возмущений различной физической природы.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ледяной покров, возвышение поверхности раздела, асимптотики, дальние волновые поля, локализованный источник возмущений.</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ice cover, interface elevation, asymptotics, far wave fields, localized disturbance source.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ice cover, interface elevation, asymptotics, far wave fields, localized disturbance source.</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Восстановление параметров неустойчивых по Якоби нелинейных динамических систем</w:t>
      </w:r>
    </w:p>
    <w:p>
      <w:pPr>
        <w:spacing w:before="0" w:after="60" w:line="240" w:lineRule="auto"/>
        <w:ind w:firstLine="0"/>
        <w:jc w:val="center"/>
      </w:pPr>
      <w:r>
        <w:rPr>
          <w:rFonts w:ascii="Times New Roman" w:hAnsi="Times New Roman" w:eastAsia="Times New Roman"/>
          <w:b/>
          <w:i w:val="0"/>
          <w:sz w:val="24"/>
        </w:rPr>
        <w:t>Шкапов П.М.</w:t>
      </w:r>
      <w:r>
        <w:rPr>
          <w:rFonts w:ascii="Times New Roman" w:hAnsi="Times New Roman" w:eastAsia="Times New Roman"/>
          <w:b/>
          <w:i w:val="0"/>
          <w:sz w:val="20"/>
          <w:vertAlign w:val="superscript"/>
        </w:rPr>
        <w:t>1</w:t>
      </w:r>
      <w:r>
        <w:rPr>
          <w:rFonts w:ascii="Times New Roman" w:hAnsi="Times New Roman" w:eastAsia="Times New Roman"/>
          <w:b/>
          <w:i w:val="0"/>
          <w:sz w:val="24"/>
        </w:rPr>
        <w:t>, Сулимов В.Д.</w:t>
      </w:r>
      <w:r>
        <w:rPr>
          <w:rFonts w:ascii="Times New Roman" w:hAnsi="Times New Roman" w:eastAsia="Times New Roman"/>
          <w:b/>
          <w:i w:val="0"/>
          <w:sz w:val="20"/>
          <w:vertAlign w:val="superscript"/>
        </w:rPr>
        <w:t>1</w:t>
      </w:r>
      <w:r>
        <w:rPr>
          <w:rFonts w:ascii="Times New Roman" w:hAnsi="Times New Roman" w:eastAsia="Times New Roman"/>
          <w:b/>
          <w:i w:val="0"/>
          <w:sz w:val="24"/>
        </w:rPr>
        <w:t>*, Сулимов А.В.</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Филиал МГУ им. М.В. Ломоносова в г. Севастополе, Севастополь, Россия</w:t>
      </w:r>
    </w:p>
    <w:p>
      <w:pPr>
        <w:spacing w:before="0" w:after="60" w:line="240" w:lineRule="auto"/>
        <w:ind w:firstLine="0"/>
        <w:jc w:val="center"/>
      </w:pPr>
      <w:r>
        <w:rPr>
          <w:rFonts w:ascii="Times New Roman" w:hAnsi="Times New Roman" w:eastAsia="Times New Roman"/>
          <w:b w:val="0"/>
          <w:i w:val="0"/>
          <w:sz w:val="24"/>
        </w:rPr>
        <w:t>*e-mail (докладчика) fn3svd24@mail.ru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Рассмотрены задачи анализа устойчивости по Якоби нелинейных динамических систем с возможным хаотическим поведением. Реализован подход на основе геометрического описания эволюции динамической системы во времени. Для модели Лоренца представлены в явном виде компоненты тензора кривизны отклонения и собственные значения тензора. Приведена оценка устойчивости по Якоби точки равновесия для стандартных значений параметров модели. Аналогичное исследование выполнено для нелинейного двойного маятника и определена граница перехода системы от регулярного движения к детерминированному хаосу. Представлены результаты анализа устойчивости по Якоби точки равновесия двойного осциллятора при заданном воздействии. Сформулирована обратная задача на собственные значения тензора кривизны отклонения динамической системы. При численном решение обратной задачи используются методы глобальной оптимизации. Приведены результаты решения обратных задач восстановления параметров исследуемых неустойчивых по Якоби нелинейных динамических систем.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геометрический инвариант, устойчивость по Якоби, детерминированный хаос, обратная задача, глобальная оптимизация, гибридный алгоритм</w:t>
      </w:r>
    </w:p>
    <w:p>
      <w:pPr>
        <w:spacing w:before="0" w:after="120" w:line="240" w:lineRule="auto"/>
        <w:ind w:firstLine="0"/>
        <w:jc w:val="center"/>
      </w:pPr>
      <w:r>
        <w:rPr>
          <w:rFonts w:ascii="Times New Roman" w:hAnsi="Times New Roman" w:eastAsia="Times New Roman"/>
          <w:b/>
          <w:i w:val="0"/>
          <w:sz w:val="28"/>
        </w:rPr>
        <w:t>Введение. Применение теории Косамби-Картана-Черна позволяет ввести геометрическое описание эволюции динамической системы во времени и определить геометрические инварианты системы. Собственные значения второго инварианта – тензора кривизны отклонения – дают оценку устойчивости системы по Якоби [1]. Указанные собственные значения несут также информацию, существенную для установления меры нечувствительности системы к изменению ее параметров и параметров окружающей среды. Возможна постановка задачи восстановления параметров системы по заданным собственным значениям тензора кривизны отклонения. Подход актуален применительно к нелинейным динамическим системам в связи с проблемой определения условий возникновения в них детерминированного хаоса [2–4].</w:t>
      </w:r>
    </w:p>
    <w:p>
      <w:pPr>
        <w:spacing w:before="0" w:after="60" w:line="240" w:lineRule="auto"/>
        <w:ind w:firstLine="0"/>
        <w:jc w:val="center"/>
      </w:pPr>
      <w:r>
        <w:rPr>
          <w:rFonts w:ascii="Times New Roman" w:hAnsi="Times New Roman" w:eastAsia="Times New Roman"/>
          <w:b/>
          <w:i w:val="0"/>
          <w:sz w:val="24"/>
        </w:rPr>
        <w:t>Методы и материалы; результаты. Результаты анализа устойчивости по Якоби модели Лоренца, полученные с использованием теории Косамби-Картана-Черна, представлены в [2]. Для точек равновесия модели определены в явном виде компоненты тензора кривизны отклонения, зависящие от текущих параметров модели, и соответствующие собственные значения тензора. Дано описание условий разрушения вихревых валов в слое жидкости и возникновения детерминированного хаоса. В работе [3] в контексте подхода исследован нелинейный двойной маятник и доказан результат: движение неустойчивого по Якоби маятника является хаотическим. Установлена зависящая от начальных условий граница перехода маятника от регулярного движения к хаотическому. Результаты аналогичного исследования для нелинейного двойного осциллятора с демпфированием при наличии квазистатического силового воздействия представлены в [4]. Также приведены значения параметров системы, включая силовое воздействие, соответствующие хаотическому движению.</w:t>
      </w:r>
    </w:p>
    <w:p>
      <w:pPr>
        <w:spacing w:before="0" w:after="60" w:line="240" w:lineRule="auto"/>
        <w:ind w:firstLine="0"/>
        <w:jc w:val="center"/>
      </w:pPr>
      <w:r>
        <w:rPr>
          <w:rFonts w:ascii="Times New Roman" w:hAnsi="Times New Roman" w:eastAsia="Times New Roman"/>
          <w:b/>
          <w:i w:val="0"/>
          <w:sz w:val="24"/>
        </w:rPr>
        <w:t>Применительно к каждой из описанных в [2–4] систем, совершающей хаотическое движение, сформулирована соответствующая обратная задача на собственные значения тензора кривизны отклонения. Входная косвенная информация (собственные значения тензора) используется для восстановления существенных параметров системы. Реализован оптимизационный подход к решению регуляризованных обратных задач. При минимизация критериальных функций используются методы глобальной оптимизации [</w:t>
      </w:r>
      <w:r>
        <w:rPr>
          <w:rFonts w:ascii="Times New Roman" w:hAnsi="Times New Roman" w:eastAsia="Times New Roman"/>
          <w:b/>
          <w:i w:val="0"/>
          <w:sz w:val="20"/>
          <w:vertAlign w:val="superscript"/>
        </w:rPr>
        <w:t>5</w:t>
      </w:r>
      <w:r>
        <w:rPr>
          <w:rFonts w:ascii="Times New Roman" w:hAnsi="Times New Roman" w:eastAsia="Times New Roman"/>
          <w:b/>
          <w:i w:val="0"/>
          <w:sz w:val="24"/>
        </w:rPr>
        <w:t>, 6]. Для точки равновесия модели Лоренца восстановлены приближенные значения числа Прандтля, нормализованного числа Рэлея и геометрического фактора. Решением обратной задачи для нелинейного двойного маятника являются восстановленные значения геометрического параметра и начальных условий для обобщенных координат. Для точки равновесия нелинейного двойного осциллятора восстановлены значения параметров демпфирования. Приведены оценки точности численного решения обратных задач.</w:t>
      </w:r>
    </w:p>
    <w:p>
      <w:pPr>
        <w:spacing w:before="0" w:after="60" w:line="240" w:lineRule="auto"/>
        <w:ind w:firstLine="0"/>
        <w:jc w:val="center"/>
      </w:pPr>
      <w:r>
        <w:rPr>
          <w:rFonts w:ascii="Times New Roman" w:hAnsi="Times New Roman" w:eastAsia="Times New Roman"/>
          <w:b/>
          <w:i w:val="0"/>
          <w:sz w:val="24"/>
        </w:rPr>
        <w:t>Заключение. На основе теории Косамби-Картана-Черна рассмотрен анализ устойчивости по Якоби детерминированных динамических систем: модели Лоренца, нелинейного двойного маятника, а также нелинейного двойного осциллятора с демпфированием при наличии силового воздействия. Для каждой системы представлены в аналитической форме компоненты тензора кривизны отклонения и его собственные значения. Сформулирована обратная задача на собственные значения указанного тензора. Приведены результаты численного решения обратных задач восстановления параметров рассматриваемых систем с использованием методов глобальной оптимизации. Точность восстановления параметров систем согласована с точность задания входной информации.</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Problems of Jacobi stability analysis of nonlinear dynamical systems with possible chaotic behavior are considered. The approach on base of geometric description of time evolution of the dynamical system is realized. Components of the deviation curvature tensor and its eigenvalues are presented explicitly for the Lorenz model. The assessment of Jacobi stability of the equilibrium point of the model under standard parameter values is given. A similar study is carried out for a nonlinear double pendulum with the detection of the boundary of the transition from regular motion to deterministic chaos. Results of Jacobi stability analysis of the equilibrium point of the double oscillator under applied force are presented. The inverse eigenvalue problem for the deviation curvature tensor of the dynamical system is formulated. Numerical solution of the inverse problem is obtained using methods of global optimization. Results of solving the inverse problems of restoration of the parameters of the considered Jacobi unstable nonlinear dynamical systems are presented.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geometric invariant, Jacobi stability, deterministic chaos, inverse problem, global optimization, hybrid algorithm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Harko T., Pantaragphong P., Sabau S. Kosambi–Cartan–Chern (KCC) theory for higher order dynamical systems // International Journal of Geometric Methods in Modern Physics. 2016. V. 13, № 2. 1656014 (24 pp.). https://doi.org/10.1142/S0219887816500146</w:t>
      </w:r>
    </w:p>
    <w:p>
      <w:pPr>
        <w:spacing w:before="0" w:after="60" w:line="240" w:lineRule="auto"/>
        <w:ind w:firstLine="0"/>
        <w:jc w:val="left"/>
      </w:pPr>
      <w:r>
        <w:rPr>
          <w:rFonts w:ascii="Times New Roman" w:hAnsi="Times New Roman" w:eastAsia="Times New Roman"/>
          <w:b w:val="0"/>
          <w:i w:val="0"/>
          <w:sz w:val="24"/>
        </w:rPr>
        <w:t>[2] Harko, T., Ho, C.Y., Leung, C.S., &amp; Yip, S. (2015). Jacobi stability analysis of the Lorenz system. International Journal of Geometric Methods in Modern Physics, 12 (7), 1550081 (23 pp.). https://doi.org/10.1142/S0219887815500814</w:t>
      </w:r>
    </w:p>
    <w:p>
      <w:pPr>
        <w:spacing w:before="0" w:after="60" w:line="240" w:lineRule="auto"/>
        <w:ind w:firstLine="0"/>
        <w:jc w:val="left"/>
      </w:pPr>
      <w:r>
        <w:rPr>
          <w:rFonts w:ascii="Times New Roman" w:hAnsi="Times New Roman" w:eastAsia="Times New Roman"/>
          <w:b w:val="0"/>
          <w:i w:val="0"/>
          <w:sz w:val="24"/>
        </w:rPr>
        <w:t>[3] Oiwa, S., &amp; Yajima, T. (2017) Jacobi stability analysis and chaotic behavior of nonlinear double pendulum. International Journal of Geometric Methods in Modern Physics, 14 (12), 1750176 (19 pp.). DOI: 10.1142/S0219887817501766</w:t>
      </w:r>
    </w:p>
    <w:p>
      <w:pPr>
        <w:spacing w:before="0" w:after="60" w:line="240" w:lineRule="auto"/>
        <w:ind w:firstLine="0"/>
        <w:jc w:val="left"/>
      </w:pPr>
      <w:r>
        <w:rPr>
          <w:rFonts w:ascii="Times New Roman" w:hAnsi="Times New Roman" w:eastAsia="Times New Roman"/>
          <w:b w:val="0"/>
          <w:i w:val="0"/>
          <w:sz w:val="24"/>
        </w:rPr>
        <w:t>[4] Wang F., Liu ., Kuznetsov N.V., Wei Z. Jacobi stability analysis and the onset of chaos in a two-degree-of-freedom mechanical system // International Journal of Bifurcation and Chaos. 2021. V. 31, № 05. 2150075 (15 pp.). https://doi.org/10.1142/S0218127421500759</w:t>
      </w:r>
    </w:p>
    <w:p>
      <w:pPr>
        <w:spacing w:before="0" w:after="60" w:line="240" w:lineRule="auto"/>
        <w:ind w:firstLine="0"/>
        <w:jc w:val="left"/>
      </w:pPr>
      <w:r>
        <w:rPr>
          <w:rFonts w:ascii="Times New Roman" w:hAnsi="Times New Roman" w:eastAsia="Times New Roman"/>
          <w:b w:val="0"/>
          <w:i w:val="0"/>
          <w:sz w:val="24"/>
        </w:rPr>
        <w:t>[5] Sulimov, V.D., Shkapov, P.M., &amp; Sulimov, A.V. (2018). Jacobi stability and updating parameters of dynamical systems using hybrid algorithms. IOP Conference Series: Material Science and Engineering, 468, 012040 (11 pp.). DOI: 10.1088/1757-899X/468/1/012040</w:t>
      </w:r>
    </w:p>
    <w:p>
      <w:pPr>
        <w:spacing w:before="0" w:after="60" w:line="240" w:lineRule="auto"/>
        <w:ind w:firstLine="0"/>
        <w:jc w:val="left"/>
      </w:pPr>
      <w:r>
        <w:rPr>
          <w:rFonts w:ascii="Times New Roman" w:hAnsi="Times New Roman" w:eastAsia="Times New Roman"/>
          <w:b w:val="0"/>
          <w:i w:val="0"/>
          <w:sz w:val="24"/>
        </w:rPr>
        <w:t>[6] Shkapov, P.M., Sulimov, V.D., &amp; Sulimov, A.V. (2024). Jacobi stability and restoration of parameters of the nonlinear double pendulum. Mechanics of Solids, 59, (6), 3336-3346. DOI: 10.1134/S0025654424604178</w:t>
      </w:r>
    </w:p>
    <w:p>
      <w:pPr>
        <w:spacing w:before="0" w:after="120" w:line="240" w:lineRule="auto"/>
      </w:pPr>
      <w:r>
        <w:rPr>
          <w:rFonts w:ascii="Times New Roman" w:hAnsi="Times New Roman" w:eastAsia="Times New Roman"/>
          <w:sz w:val="24"/>
        </w:rPr>
        <w:t>Введение. Применение теории Косамби-Картана-Черна позволяет ввести геометрическое описание эволюции динамической системы во времени и определить геометрические инварианты системы. Собственные значения второго инварианта – тензора кривизны отклонения – дают оценку устойчивости системы по Якоби [1]. Указанные собственные значения несут также информацию, существенную для установления меры нечувствительности системы к изменению ее параметров и параметров окружающей среды. Возможна постановка задачи восстановления параметров системы по заданным собственным значениям тензора кривизны отклонения. Подход актуален применительно к нелинейным динамическим системам в связи с проблемой определения условий возникновения в них детерминированного хаоса [2–4].</w:t>
      </w:r>
    </w:p>
    <w:p>
      <w:pPr>
        <w:spacing w:before="0" w:after="60" w:line="240" w:lineRule="auto"/>
        <w:ind w:firstLine="0"/>
        <w:jc w:val="center"/>
      </w:pPr>
      <w:r>
        <w:rPr>
          <w:rFonts w:ascii="Times New Roman" w:hAnsi="Times New Roman" w:eastAsia="Times New Roman"/>
          <w:b w:val="0"/>
          <w:i w:val="0"/>
          <w:sz w:val="24"/>
        </w:rPr>
        <w:t>Методы и материалы; результаты. Результаты анализа устойчивости по Якоби модели Лоренца, полученные с использованием теории Косамби-Картана-Черна, представлены в [2]. Для точек равновесия модели определены в явном виде компоненты тензора кривизны отклонения, зависящие от текущих параметров модели, и соответствующие собственные значения тензора. Дано описание условий разрушения вихревых валов в слое жидкости и возникновения детерминированного хаоса. В работе [3] в контексте подхода исследован нелинейный двойной маятник и доказан результат: движение неустойчивого по Якоби маятника является хаотическим. Установлена зависящая от начальных условий граница перехода маятника от регулярного движения к хаотическому. Результаты аналогичного исследования для нелинейного двойного осциллятора с демпфированием при наличии квазистатического силового воздействия представлены в [4]. Также приведены значения параметров системы, включая силовое воздействие, соответствующие хаотическому движению.</w:t>
      </w:r>
    </w:p>
    <w:p>
      <w:pPr>
        <w:spacing w:before="0" w:after="60" w:line="240" w:lineRule="auto"/>
        <w:ind w:firstLine="0"/>
        <w:jc w:val="center"/>
      </w:pPr>
      <w:r>
        <w:rPr>
          <w:rFonts w:ascii="Times New Roman" w:hAnsi="Times New Roman" w:eastAsia="Times New Roman"/>
          <w:b w:val="0"/>
          <w:i w:val="0"/>
          <w:sz w:val="24"/>
        </w:rPr>
        <w:t>Применительно к каждой из описанных в [2–4] систем, совершающей хаотическое движение, сформулирована соответствующая обратная задача на собственные значения тензора кривизны отклонения. Входная косвенная информация (собственные значения тензора) используется для восстановления существенных параметров системы. Реализован оптимизационный подход к решению регуляризованных обратных задач. При минимизация критериальных функций используются методы глобальной оптимизации [</w:t>
      </w:r>
      <w:r>
        <w:rPr>
          <w:rFonts w:ascii="Times New Roman" w:hAnsi="Times New Roman" w:eastAsia="Times New Roman"/>
          <w:b w:val="0"/>
          <w:i w:val="0"/>
          <w:sz w:val="20"/>
          <w:vertAlign w:val="superscript"/>
        </w:rPr>
        <w:t>5</w:t>
      </w:r>
      <w:r>
        <w:rPr>
          <w:rFonts w:ascii="Times New Roman" w:hAnsi="Times New Roman" w:eastAsia="Times New Roman"/>
          <w:b w:val="0"/>
          <w:i w:val="0"/>
          <w:sz w:val="24"/>
        </w:rPr>
        <w:t>, 6]. Для точки равновесия модели Лоренца восстановлены приближенные значения числа Прандтля, нормализованного числа Рэлея и геометрического фактора. Решением обратной задачи для нелинейного двойного маятника являются восстановленные значения геометрического параметра и начальных условий для обобщенных координат. Для точки равновесия нелинейного двойного осциллятора восстановлены значения параметров демпфирования. Приведены оценки точности численного решения обратных задач.</w:t>
      </w:r>
    </w:p>
    <w:p>
      <w:pPr>
        <w:spacing w:before="0" w:after="60" w:line="240" w:lineRule="auto"/>
        <w:ind w:firstLine="0"/>
        <w:jc w:val="center"/>
      </w:pPr>
      <w:r>
        <w:rPr>
          <w:rFonts w:ascii="Times New Roman" w:hAnsi="Times New Roman" w:eastAsia="Times New Roman"/>
          <w:b w:val="0"/>
          <w:i w:val="0"/>
          <w:sz w:val="24"/>
        </w:rPr>
        <w:t>Заключение. На основе теории Косамби-Картана-Черна рассмотрен анализ устойчивости по Якоби детерминированных динамических систем: модели Лоренца, нелинейного двойного маятника, а также нелинейного двойного осциллятора с демпфированием при наличии силового воздействия. Для каждой системы представлены в аналитической форме компоненты тензора кривизны отклонения и его собственные значения. Сформулирована обратная задача на собственные значения указанного тензора. Приведены результаты численного решения обратных задач восстановления параметров рассматриваемых систем с использованием методов глобальной оптимизации. Точность восстановления параметров систем согласована с точность задания входной информации.</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Problems of Jacobi stability analysis of nonlinear dynamical systems with possible chaotic behavior are considered. The approach on base of geometric description of time evolution of the dynamical system is realized. Components of the deviation curvature tensor and its eigenvalues are presented explicitly for the Lorenz model. The assessment of Jacobi stability of the equilibrium point of the model under standard parameter values is given. A similar study is carried out for a nonlinear double pendulum with the detection of the boundary of the transition from regular motion to deterministic chaos. Results of Jacobi stability analysis of the equilibrium point of the double oscillator under applied force are presented. The inverse eigenvalue problem for the deviation curvature tensor of the dynamical system is formulated. Numerical solution of the inverse problem is obtained using methods of global optimization. Results of solving the inverse problems of restoration of the parameters of the considered Jacobi unstable nonlinear dynamical systems are presented.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geometric invariant, Jacobi stability, deterministic chaos, inverse problem, global optimization, hybrid algorithm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Harko T., Pantaragphong P., Sabau S. Kosambi–Cartan–Chern (KCC) theory for higher order dynamical systems // International Journal of Geometric Methods in Modern Physics. 2016. V. 13, № 2. 1656014 (24 pp.). https://doi.org/10.1142/S0219887816500146</w:t>
      </w:r>
    </w:p>
    <w:p>
      <w:pPr>
        <w:spacing w:before="0" w:after="120" w:line="240" w:lineRule="auto"/>
      </w:pPr>
      <w:r>
        <w:rPr>
          <w:rFonts w:ascii="Times New Roman" w:hAnsi="Times New Roman" w:eastAsia="Times New Roman"/>
          <w:sz w:val="24"/>
        </w:rPr>
        <w:t>[2] Harko, T., Ho, C.Y., Leung, C.S., &amp; Yip, S. (2015). Jacobi stability analysis of the Lorenz system. International Journal of Geometric Methods in Modern Physics, 12 (7), 1550081 (23 pp.). https://doi.org/10.1142/S0219887815500814</w:t>
      </w:r>
    </w:p>
    <w:p>
      <w:pPr>
        <w:spacing w:before="0" w:after="120" w:line="240" w:lineRule="auto"/>
      </w:pPr>
      <w:r>
        <w:rPr>
          <w:rFonts w:ascii="Times New Roman" w:hAnsi="Times New Roman" w:eastAsia="Times New Roman"/>
          <w:sz w:val="24"/>
        </w:rPr>
        <w:t>[3] Oiwa, S., &amp; Yajima, T. (2017) Jacobi stability analysis and chaotic behavior of nonlinear double pendulum. International Journal of Geometric Methods in Modern Physics, 14 (12), 1750176 (19 pp.). DOI: 10.1142/S0219887817501766</w:t>
      </w:r>
    </w:p>
    <w:p>
      <w:pPr>
        <w:spacing w:before="0" w:after="120" w:line="240" w:lineRule="auto"/>
      </w:pPr>
      <w:r>
        <w:rPr>
          <w:rFonts w:ascii="Times New Roman" w:hAnsi="Times New Roman" w:eastAsia="Times New Roman"/>
          <w:sz w:val="24"/>
        </w:rPr>
        <w:t>[4] Wang F., Liu ., Kuznetsov N.V., Wei Z. Jacobi stability analysis and the onset of chaos in a two-degree-of-freedom mechanical system // International Journal of Bifurcation and Chaos. 2021. V. 31, № 05. 2150075 (15 pp.). https://doi.org/10.1142/S0218127421500759</w:t>
      </w:r>
    </w:p>
    <w:p>
      <w:pPr>
        <w:spacing w:before="0" w:after="120" w:line="240" w:lineRule="auto"/>
      </w:pPr>
      <w:r>
        <w:rPr>
          <w:rFonts w:ascii="Times New Roman" w:hAnsi="Times New Roman" w:eastAsia="Times New Roman"/>
          <w:sz w:val="24"/>
        </w:rPr>
        <w:t>[5] Sulimov, V.D., Shkapov, P.M., &amp; Sulimov, A.V. (2018). Jacobi stability and updating parameters of dynamical systems using hybrid algorithms. IOP Conference Series: Material Science and Engineering, 468, 012040 (11 pp.). DOI: 10.1088/1757-899X/468/1/012040</w:t>
      </w:r>
    </w:p>
    <w:p>
      <w:pPr>
        <w:spacing w:before="0" w:after="120" w:line="240" w:lineRule="auto"/>
      </w:pPr>
      <w:r>
        <w:rPr>
          <w:rFonts w:ascii="Times New Roman" w:hAnsi="Times New Roman" w:eastAsia="Times New Roman"/>
          <w:sz w:val="24"/>
        </w:rPr>
        <w:t>[6] Shkapov, P.M., Sulimov, V.D., &amp; Sulimov, A.V. (2024). Jacobi stability and restoration of parameters of the nonlinear double pendulum. Mechanics of Solids, 59, (6), 3336-3346. DOI: 10.1134/S0025654424604178</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Вычисление интегралов Коши в задачах механики</w:t>
      </w:r>
    </w:p>
    <w:p>
      <w:pPr>
        <w:spacing w:before="0" w:after="60" w:line="240" w:lineRule="auto"/>
        <w:ind w:firstLine="0"/>
        <w:jc w:val="center"/>
      </w:pPr>
      <w:r>
        <w:rPr>
          <w:rFonts w:ascii="Times New Roman" w:hAnsi="Times New Roman" w:eastAsia="Times New Roman"/>
          <w:b/>
          <w:i w:val="0"/>
          <w:sz w:val="24"/>
        </w:rPr>
        <w:t xml:space="preserve">Гвоздев П.А.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Гордеева Н.М.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sz w:val="22"/>
        </w:rPr>
        <w:t>2ФИЦ ИУ РАН, Москва, Россия</w:t>
      </w:r>
    </w:p>
    <w:p>
      <w:pPr>
        <w:spacing w:before="0" w:after="60" w:line="240" w:lineRule="auto"/>
        <w:ind w:firstLine="0"/>
        <w:jc w:val="center"/>
      </w:pPr>
      <w:r>
        <w:rPr>
          <w:rFonts w:ascii="Times New Roman" w:hAnsi="Times New Roman" w:eastAsia="Times New Roman"/>
          <w:b w:val="0"/>
          <w:i w:val="0"/>
          <w:sz w:val="24"/>
        </w:rPr>
        <w:t>*gvozdevpa@student.bmstu.ru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ряде задач теоретической механики возникают сингулярные интегралы, к которым неприменимы стандартные методы интегрирования. Для интегралов типа Коши с экспоненциально убывающей плотностью, какими являются функции Максвелла, Ферми – Дирака и Бозе – Эйнштейна, предлагается итеративный метод вычисления таких интегралов, включающий оценку погрешности. Для указанных интегралов выведены новые представления в виде рядов, что позволяет аппроксимировать их частичными суммами и определять погрешность с помощью оценки остаточного члена ряда.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интеграл типа Коши, функция Доусона, гипергеометрическая функция Гаусса.</w:t>
      </w:r>
    </w:p>
    <w:p>
      <w:pPr>
        <w:spacing w:before="0" w:after="120" w:line="240" w:lineRule="auto"/>
        <w:ind w:firstLine="0"/>
        <w:jc w:val="center"/>
      </w:pPr>
      <w:r>
        <w:rPr>
          <w:rFonts w:ascii="Times New Roman" w:hAnsi="Times New Roman" w:eastAsia="Times New Roman"/>
          <w:b/>
          <w:i w:val="0"/>
          <w:sz w:val="28"/>
        </w:rPr>
        <w:t>Calculation of Cauchy integrals in problems of mechanics</w:t>
      </w:r>
    </w:p>
    <w:p>
      <w:pPr>
        <w:spacing w:before="0" w:after="60" w:line="240" w:lineRule="auto"/>
        <w:ind w:firstLine="0"/>
        <w:jc w:val="center"/>
      </w:pPr>
      <w:r>
        <w:rPr>
          <w:rFonts w:ascii="Times New Roman" w:hAnsi="Times New Roman" w:eastAsia="Times New Roman"/>
          <w:b/>
          <w:i w:val="0"/>
          <w:sz w:val="24"/>
        </w:rPr>
        <w:t xml:space="preserve">Gvozdev P.A.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Gordeeva N.M.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FRC CSC RAS, Moscow, Russia</w:t>
      </w:r>
    </w:p>
    <w:p>
      <w:pPr>
        <w:spacing w:before="0" w:after="60" w:line="240" w:lineRule="auto"/>
        <w:ind w:firstLine="0"/>
        <w:jc w:val="center"/>
      </w:pPr>
      <w:r>
        <w:rPr>
          <w:rFonts w:ascii="Times New Roman" w:hAnsi="Times New Roman" w:eastAsia="Times New Roman"/>
          <w:b w:val="0"/>
          <w:i w:val="0"/>
          <w:sz w:val="24"/>
        </w:rPr>
        <w:t>* gvozdevpa@student.bmstu.ru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Cauchy integral, Dawson function, Gauss hypergeometric function.</w:t>
      </w:r>
    </w:p>
    <w:p>
      <w:pPr>
        <w:spacing w:before="0" w:after="120" w:line="240" w:lineRule="auto"/>
      </w:pPr>
      <w:r>
        <w:rPr>
          <w:rFonts w:ascii="Times New Roman" w:hAnsi="Times New Roman" w:eastAsia="Times New Roman"/>
          <w:sz w:val="24"/>
        </w:rPr>
        <w:t>Calculation of Cauchy integrals in problems of mechanics</w:t>
      </w:r>
    </w:p>
    <w:p>
      <w:pPr>
        <w:spacing w:before="0" w:after="60" w:line="240" w:lineRule="auto"/>
        <w:ind w:firstLine="0"/>
        <w:jc w:val="center"/>
      </w:pPr>
      <w:r>
        <w:rPr>
          <w:rFonts w:ascii="Times New Roman" w:hAnsi="Times New Roman" w:eastAsia="Times New Roman"/>
          <w:b w:val="0"/>
          <w:i w:val="0"/>
          <w:sz w:val="24"/>
        </w:rPr>
        <w:t xml:space="preserve">Gvozdev P.A.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Gordeeva N.M.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FRC CSC RAS, Moscow, Russia</w:t>
      </w:r>
    </w:p>
    <w:p>
      <w:pPr>
        <w:spacing w:before="0" w:after="60" w:line="240" w:lineRule="auto"/>
        <w:ind w:firstLine="0"/>
        <w:jc w:val="center"/>
      </w:pPr>
      <w:r>
        <w:rPr>
          <w:rFonts w:ascii="Times New Roman" w:hAnsi="Times New Roman" w:eastAsia="Times New Roman"/>
          <w:b w:val="0"/>
          <w:i w:val="0"/>
          <w:sz w:val="24"/>
        </w:rPr>
        <w:t>* gvozdevpa@student.bmstu.ru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Cauchy integral, Dawson function, Gauss hypergeometric function.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Гидравлические характеристики зеотропных теплоносителей при течении в трубах на основе стохастических уравнений</w:t>
      </w:r>
    </w:p>
    <w:p>
      <w:pPr>
        <w:spacing w:before="0" w:after="60" w:line="240" w:lineRule="auto"/>
        <w:ind w:firstLine="0"/>
        <w:jc w:val="center"/>
      </w:pPr>
      <w:r>
        <w:rPr>
          <w:rFonts w:ascii="Times New Roman" w:hAnsi="Times New Roman" w:eastAsia="Times New Roman"/>
          <w:b/>
          <w:i w:val="0"/>
          <w:sz w:val="24"/>
        </w:rPr>
        <w:t xml:space="preserve">Дмитренко А.В.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Д.А. Белов</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,Зинченко Д.В.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Зуброва Д.И.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Пенюшкин Н.О.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Конюхов А.В.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Челмакин А.В.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НИЯУ «МИФИ», Москва, Россия</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РУТ «МИИТ», Москва, Россия</w:t>
      </w:r>
    </w:p>
    <w:p>
      <w:pPr>
        <w:spacing w:before="0" w:after="60" w:line="240" w:lineRule="auto"/>
        <w:ind w:firstLine="0"/>
        <w:jc w:val="center"/>
      </w:pPr>
      <w:r>
        <w:rPr>
          <w:rFonts w:ascii="Times New Roman" w:hAnsi="Times New Roman" w:eastAsia="Times New Roman"/>
          <w:b w:val="0"/>
          <w:i w:val="0"/>
          <w:sz w:val="24"/>
        </w:rPr>
        <w:t>*E-mail: ammsv@yandex.ru; AVDmitrenko@mephi.ru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Представлены результаты гидродинамических расчетов для зеотропных теплоносителей. Показано согласование расчетов с экспериментом.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стохастические уравнения, зеотропность, теплоноситель.</w:t>
      </w:r>
    </w:p>
    <w:p>
      <w:pPr>
        <w:spacing w:before="0" w:after="120" w:line="240" w:lineRule="auto"/>
        <w:ind w:firstLine="0"/>
        <w:jc w:val="center"/>
      </w:pPr>
      <w:r>
        <w:rPr>
          <w:rFonts w:ascii="Times New Roman" w:hAnsi="Times New Roman" w:eastAsia="Times New Roman"/>
          <w:b/>
          <w:i w:val="0"/>
          <w:sz w:val="28"/>
        </w:rPr>
        <w:t>Hydraulic characteristics of zeotropic heat carriers during flow in pipes based on stochastic equations</w:t>
      </w:r>
    </w:p>
    <w:p>
      <w:pPr>
        <w:spacing w:before="0" w:after="60" w:line="240" w:lineRule="auto"/>
        <w:ind w:firstLine="0"/>
        <w:jc w:val="center"/>
      </w:pPr>
      <w:r>
        <w:rPr>
          <w:rFonts w:ascii="Times New Roman" w:hAnsi="Times New Roman" w:eastAsia="Times New Roman"/>
          <w:b/>
          <w:i w:val="0"/>
          <w:sz w:val="24"/>
        </w:rPr>
        <w:t xml:space="preserve">Dmitrenko A.V.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D.А. Belov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,Zinchenko D.V.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Zubrova D.I.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Penyushkin N.O.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Konyukhov A.V.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Chelmakin A.V.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NRNU "MEPhI", Moscow, Russia</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RUT «MIIT», Moscow, Russia</w:t>
      </w:r>
    </w:p>
    <w:p>
      <w:pPr>
        <w:spacing w:before="0" w:after="60" w:line="240" w:lineRule="auto"/>
        <w:ind w:firstLine="0"/>
        <w:jc w:val="center"/>
      </w:pPr>
      <w:r>
        <w:rPr>
          <w:rFonts w:ascii="Times New Roman" w:hAnsi="Times New Roman" w:eastAsia="Times New Roman"/>
          <w:b w:val="0"/>
          <w:i w:val="0"/>
          <w:sz w:val="24"/>
        </w:rPr>
        <w:t>* E-mail: ammsv@yandex.ru; AVDmitrenko@mephi.ru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results of calculations of hydraulic characteristics for zeotropic heat carriers are presented. The results are compared with the experiment. The agreement of calculations with experimental data is shown.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stochastic equations, zeotropy, coolant.</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60" w:line="240" w:lineRule="auto"/>
        <w:ind w:firstLine="0"/>
        <w:jc w:val="left"/>
      </w:pPr>
      <w:r>
        <w:rPr>
          <w:rFonts w:ascii="Times New Roman" w:hAnsi="Times New Roman" w:eastAsia="Times New Roman"/>
          <w:b w:val="0"/>
          <w:i w:val="0"/>
          <w:sz w:val="24"/>
        </w:rPr>
        <w:t>[2] Dmitrenko, A.V. Prediction of laminar–turbulent transition on flat plate on the basis of stochastic theory of turbulence and equivalence of measures. Continuum Mech. Thermodyn.2022,34:601–615. https:// doi.org/10.1007/s0016-021-01078-0</w:t>
      </w:r>
    </w:p>
    <w:p>
      <w:pPr>
        <w:spacing w:before="0" w:after="120" w:line="240" w:lineRule="auto"/>
      </w:pPr>
      <w:r>
        <w:rPr>
          <w:rFonts w:ascii="Times New Roman" w:hAnsi="Times New Roman" w:eastAsia="Times New Roman"/>
          <w:sz w:val="24"/>
        </w:rPr>
        <w:t>Hydraulic characteristics of zeotropic heat carriers during flow in pipes based on stochastic equations</w:t>
      </w:r>
    </w:p>
    <w:p>
      <w:pPr>
        <w:spacing w:before="0" w:after="60" w:line="240" w:lineRule="auto"/>
        <w:ind w:firstLine="0"/>
        <w:jc w:val="center"/>
      </w:pPr>
      <w:r>
        <w:rPr>
          <w:rFonts w:ascii="Times New Roman" w:hAnsi="Times New Roman" w:eastAsia="Times New Roman"/>
          <w:b w:val="0"/>
          <w:i w:val="0"/>
          <w:sz w:val="24"/>
        </w:rPr>
        <w:t xml:space="preserve">Dmitrenko A.V.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D.А. Belov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,Zinchenko D.V.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Zubrova D.I.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Penyushkin N.O.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Konyukhov A.V.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Chelmakin A.V. </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NRNU "MEPhI",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RUT «MIIT», Moscow, Russia</w:t>
      </w:r>
    </w:p>
    <w:p>
      <w:pPr>
        <w:spacing w:before="0" w:after="60" w:line="240" w:lineRule="auto"/>
        <w:ind w:firstLine="0"/>
        <w:jc w:val="center"/>
      </w:pPr>
      <w:r>
        <w:rPr>
          <w:rFonts w:ascii="Times New Roman" w:hAnsi="Times New Roman" w:eastAsia="Times New Roman"/>
          <w:b w:val="0"/>
          <w:i w:val="0"/>
          <w:sz w:val="24"/>
        </w:rPr>
        <w:t>* E-mail: ammsv@yandex.ru; AVDmitrenko@mephi.ru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results of calculations of hydraulic characteristics for zeotropic heat carriers are presented. The results are compared with the experiment. The agreement of calculations with experimental data is shown.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stochastic equations, zeotropy, coolant.</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120" w:line="240" w:lineRule="auto"/>
      </w:pPr>
      <w:r>
        <w:rPr>
          <w:rFonts w:ascii="Times New Roman" w:hAnsi="Times New Roman" w:eastAsia="Times New Roman"/>
          <w:sz w:val="24"/>
        </w:rPr>
        <w:t>[2] Dmitrenko, A.V. Prediction of laminar–turbulent transition on flat plate on the basis of stochastic theory of turbulence and equivalence of measures. Continuum Mech. Thermodyn.2022,34:601–615. https:// doi.org/10.1007/s0016-021-01078-0</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531.8</w:t>
      </w:r>
    </w:p>
    <w:p>
      <w:pPr>
        <w:spacing w:before="0" w:after="120" w:line="240" w:lineRule="auto"/>
        <w:ind w:firstLine="0"/>
        <w:jc w:val="center"/>
      </w:pPr>
      <w:r>
        <w:rPr>
          <w:rFonts w:ascii="Times New Roman" w:hAnsi="Times New Roman" w:eastAsia="Times New Roman"/>
          <w:b/>
          <w:i w:val="0"/>
          <w:sz w:val="28"/>
        </w:rPr>
        <w:t>Движение материальной точки относительно двух систем отсчета</w:t>
      </w:r>
    </w:p>
    <w:p>
      <w:pPr>
        <w:spacing w:before="0" w:after="60" w:line="240" w:lineRule="auto"/>
        <w:ind w:firstLine="0"/>
        <w:jc w:val="center"/>
      </w:pPr>
      <w:r>
        <w:rPr>
          <w:rFonts w:ascii="Times New Roman" w:hAnsi="Times New Roman" w:eastAsia="Times New Roman"/>
          <w:b w:val="0"/>
          <w:i w:val="0"/>
          <w:sz w:val="24"/>
        </w:rPr>
        <w:t>Орлянская Тамара Ивановна tamara.orlyanskaya@gmail.com</w:t>
      </w:r>
    </w:p>
    <w:p>
      <w:pPr>
        <w:spacing w:before="0" w:after="60" w:line="240" w:lineRule="auto"/>
        <w:ind w:firstLine="0"/>
        <w:jc w:val="center"/>
      </w:pPr>
      <w:r>
        <w:rPr>
          <w:rFonts w:ascii="Times New Roman" w:hAnsi="Times New Roman" w:eastAsia="Times New Roman"/>
          <w:b w:val="0"/>
          <w:i w:val="0"/>
          <w:sz w:val="24"/>
        </w:rPr>
        <w:t>SPIN-код: 2963-77</w:t>
      </w:r>
      <w:r>
        <w:rPr>
          <w:rFonts w:ascii="Times New Roman" w:hAnsi="Times New Roman" w:eastAsia="Times New Roman"/>
          <w:b w:val="0"/>
          <w:i w:val="0"/>
          <w:sz w:val="20"/>
          <w:vertAlign w:val="superscript"/>
        </w:rPr>
        <w:t>31</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докладе рассматривается исследование движения материальной точки относительно двух систем отсчета, которые определенным образом движутся относительно друг друга. Известно, что это движение можно рассматривать как сложное движение точки. В докладе показывается, что это движение можно рассматривать и как движение со связями.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материальная точка, инерциальная система отсчета, неинерциальная система отсчета, связь, реакция связи, абсолютизация относительного движения</w:t>
      </w:r>
    </w:p>
    <w:p>
      <w:pPr>
        <w:spacing w:before="0" w:after="120" w:line="240" w:lineRule="auto"/>
        <w:ind w:firstLine="0"/>
        <w:jc w:val="center"/>
      </w:pPr>
      <w:r>
        <w:rPr>
          <w:rFonts w:ascii="Times New Roman" w:hAnsi="Times New Roman" w:eastAsia="Times New Roman"/>
          <w:b/>
          <w:i w:val="0"/>
          <w:sz w:val="28"/>
        </w:rPr>
        <w:t>Motion of a material point relative to two reference systems</w:t>
      </w:r>
    </w:p>
    <w:p>
      <w:pPr>
        <w:spacing w:before="0" w:after="60" w:line="240" w:lineRule="auto"/>
        <w:ind w:firstLine="0"/>
        <w:jc w:val="center"/>
      </w:pPr>
      <w:r>
        <w:rPr>
          <w:rFonts w:ascii="Times New Roman" w:hAnsi="Times New Roman" w:eastAsia="Times New Roman"/>
          <w:b w:val="0"/>
          <w:i w:val="0"/>
          <w:sz w:val="24"/>
        </w:rPr>
        <w:t>Orlyanskaya Tamara Ivanovna tamara.orlyanskaya@gmail.com</w:t>
      </w:r>
    </w:p>
    <w:p>
      <w:pPr>
        <w:spacing w:before="0" w:after="60" w:line="240" w:lineRule="auto"/>
        <w:ind w:firstLine="0"/>
        <w:jc w:val="center"/>
      </w:pPr>
      <w:r>
        <w:rPr>
          <w:rFonts w:ascii="Times New Roman" w:hAnsi="Times New Roman" w:eastAsia="Times New Roman"/>
          <w:b w:val="0"/>
          <w:i w:val="0"/>
          <w:sz w:val="24"/>
        </w:rPr>
        <w:t>SPIN-code: 2963-77</w:t>
      </w:r>
      <w:r>
        <w:rPr>
          <w:rFonts w:ascii="Times New Roman" w:hAnsi="Times New Roman" w:eastAsia="Times New Roman"/>
          <w:b w:val="0"/>
          <w:i w:val="0"/>
          <w:sz w:val="20"/>
          <w:vertAlign w:val="superscript"/>
        </w:rPr>
        <w:t>31</w:t>
      </w:r>
    </w:p>
    <w:p>
      <w:pPr>
        <w:spacing w:before="0" w:after="60" w:line="240" w:lineRule="auto"/>
        <w:ind w:firstLine="0"/>
        <w:jc w:val="center"/>
      </w:pPr>
      <w:r>
        <w:rPr>
          <w:rFonts w:ascii="Times New Roman" w:hAnsi="Times New Roman" w:eastAsia="Times New Roman"/>
          <w:b/>
          <w:i w:val="0"/>
          <w:sz w:val="24"/>
        </w:rPr>
        <w:t>BMSTU,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report discusses the study of the motion of a material point relative to two reference systems, which move in a certain way relative to each other. It is known that this movement can be considered as a complex movement of a point. The report shows that this movement can also be seen as a connected movement.</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material point, inertial frame of reference, non-inertial frame of reference, connection, connection reaction, absolutization of relative motion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Орлянская, Т.И. Динамический анализ движения материальной точки со связью / Т.И. Орлянская // Фундаментальные основы механики. – 2025. – № 15. – С. 4-14.</w:t>
      </w:r>
    </w:p>
    <w:p>
      <w:pPr>
        <w:spacing w:before="0" w:after="60" w:line="240" w:lineRule="auto"/>
        <w:ind w:firstLine="0"/>
        <w:jc w:val="left"/>
      </w:pPr>
      <w:r>
        <w:rPr>
          <w:rFonts w:ascii="Times New Roman" w:hAnsi="Times New Roman" w:eastAsia="Times New Roman"/>
          <w:b w:val="0"/>
          <w:i w:val="0"/>
          <w:sz w:val="24"/>
        </w:rPr>
        <w:t>[2] Иродов, И.Е. Механика. Основные законы / И.Е. Иродов. – 10-е изд., – М.: БИНОМ. Лаборатория знаний, 2010. – 309 с.</w:t>
      </w:r>
    </w:p>
    <w:p>
      <w:pPr>
        <w:spacing w:before="0" w:after="60" w:line="240" w:lineRule="auto"/>
        <w:ind w:firstLine="0"/>
        <w:jc w:val="left"/>
      </w:pPr>
      <w:r>
        <w:rPr>
          <w:rFonts w:ascii="Times New Roman" w:hAnsi="Times New Roman" w:eastAsia="Times New Roman"/>
          <w:b w:val="0"/>
          <w:i w:val="0"/>
          <w:sz w:val="24"/>
        </w:rPr>
        <w:t>[3] Ишлинский, А.Ю. Классическая механика и силы инерции / А.Ю. Ишлинский. М.: Наука, 1987. – 320 с.</w:t>
      </w:r>
    </w:p>
    <w:p>
      <w:pPr>
        <w:spacing w:before="0" w:after="60" w:line="240" w:lineRule="auto"/>
        <w:ind w:firstLine="0"/>
        <w:jc w:val="left"/>
      </w:pPr>
      <w:r>
        <w:rPr>
          <w:rFonts w:ascii="Times New Roman" w:hAnsi="Times New Roman" w:eastAsia="Times New Roman"/>
          <w:b w:val="0"/>
          <w:i w:val="0"/>
          <w:sz w:val="24"/>
        </w:rPr>
        <w:t>[4] Orlyanskaya, T.I. Dynamic analysis of the motion of a material point with a constraint / T.I. Orlyanskaya // Fundamentals of Mechanics. – 2025. – Num. 15. – 4-14 p.</w:t>
      </w:r>
    </w:p>
    <w:p>
      <w:pPr>
        <w:spacing w:before="0" w:after="60" w:line="240" w:lineRule="auto"/>
        <w:ind w:firstLine="0"/>
        <w:jc w:val="left"/>
      </w:pPr>
      <w:r>
        <w:rPr>
          <w:rFonts w:ascii="Times New Roman" w:hAnsi="Times New Roman" w:eastAsia="Times New Roman"/>
          <w:b w:val="0"/>
          <w:i w:val="0"/>
          <w:sz w:val="24"/>
        </w:rPr>
        <w:t>[5] Irodov, I.E. Mechanics. Basic Laws / I.E. Irodov. – 10-th ed., – M.: BINOMIAL. Knowledge Laboratory, 2010. – 309 p.</w:t>
      </w:r>
    </w:p>
    <w:p>
      <w:pPr>
        <w:spacing w:before="0" w:after="60" w:line="240" w:lineRule="auto"/>
        <w:ind w:firstLine="0"/>
        <w:jc w:val="left"/>
      </w:pPr>
      <w:r>
        <w:rPr>
          <w:rFonts w:ascii="Times New Roman" w:hAnsi="Times New Roman" w:eastAsia="Times New Roman"/>
          <w:b w:val="0"/>
          <w:i w:val="0"/>
          <w:sz w:val="24"/>
        </w:rPr>
        <w:t>[6] Ishlinsky, A.Y. Classical mechanics and inertial forces / A.Y. Ishlinsky. M.: Science, 1987. – 320 p.</w:t>
      </w:r>
    </w:p>
    <w:p>
      <w:pPr>
        <w:spacing w:before="0" w:after="120" w:line="240" w:lineRule="auto"/>
      </w:pPr>
      <w:r>
        <w:rPr>
          <w:rFonts w:ascii="Times New Roman" w:hAnsi="Times New Roman" w:eastAsia="Times New Roman"/>
          <w:sz w:val="24"/>
        </w:rPr>
        <w:t>Motion of a material point relative to two reference systems</w:t>
      </w:r>
    </w:p>
    <w:p>
      <w:pPr>
        <w:spacing w:before="0" w:after="60" w:line="240" w:lineRule="auto"/>
        <w:ind w:firstLine="0"/>
        <w:jc w:val="center"/>
      </w:pPr>
      <w:r>
        <w:rPr>
          <w:rFonts w:ascii="Times New Roman" w:hAnsi="Times New Roman" w:eastAsia="Times New Roman"/>
          <w:b w:val="0"/>
          <w:i w:val="0"/>
          <w:sz w:val="24"/>
        </w:rPr>
        <w:t>Orlyanskaya Tamara Ivanovna tamara.orlyanskaya@gmail.com</w:t>
      </w:r>
    </w:p>
    <w:p>
      <w:pPr>
        <w:spacing w:before="0" w:after="60" w:line="240" w:lineRule="auto"/>
        <w:ind w:firstLine="0"/>
        <w:jc w:val="center"/>
      </w:pPr>
      <w:r>
        <w:rPr>
          <w:rFonts w:ascii="Times New Roman" w:hAnsi="Times New Roman" w:eastAsia="Times New Roman"/>
          <w:b w:val="0"/>
          <w:i w:val="0"/>
          <w:sz w:val="24"/>
        </w:rPr>
        <w:t>SPIN-code: 2963-77</w:t>
      </w:r>
      <w:r>
        <w:rPr>
          <w:rFonts w:ascii="Times New Roman" w:hAnsi="Times New Roman" w:eastAsia="Times New Roman"/>
          <w:b w:val="0"/>
          <w:i w:val="0"/>
          <w:sz w:val="20"/>
          <w:vertAlign w:val="superscript"/>
        </w:rPr>
        <w:t>31</w:t>
      </w:r>
    </w:p>
    <w:p>
      <w:pPr>
        <w:spacing w:before="0" w:after="60" w:line="240" w:lineRule="auto"/>
        <w:ind w:firstLine="0"/>
        <w:jc w:val="center"/>
      </w:pPr>
      <w:r>
        <w:rPr>
          <w:rFonts w:ascii="Times New Roman" w:hAnsi="Times New Roman" w:eastAsia="Times New Roman"/>
          <w:b w:val="0"/>
          <w:i w:val="0"/>
          <w:sz w:val="24"/>
        </w:rPr>
        <w:t>BMSTU,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report discusses the study of the motion of a material point relative to two reference systems, which move in a certain way relative to each other. It is known that this movement can be considered as a complex movement of a point. The report shows that this movement can also be seen as a connected movement.</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material point, inertial frame of reference, non-inertial frame of reference, connection, connection reaction, absolutization of relative motion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Орлянская, Т.И. Динамический анализ движения материальной точки со связью / Т.И. Орлянская // Фундаментальные основы механики. – 2025. – № 15. – С. 4-14.</w:t>
      </w:r>
    </w:p>
    <w:p>
      <w:pPr>
        <w:spacing w:before="0" w:after="120" w:line="240" w:lineRule="auto"/>
      </w:pPr>
      <w:r>
        <w:rPr>
          <w:rFonts w:ascii="Times New Roman" w:hAnsi="Times New Roman" w:eastAsia="Times New Roman"/>
          <w:sz w:val="24"/>
        </w:rPr>
        <w:t>[2] Иродов, И.Е. Механика. Основные законы / И.Е. Иродов. – 10-е изд., – М.: БИНОМ. Лаборатория знаний, 2010. – 309 с.</w:t>
      </w:r>
    </w:p>
    <w:p>
      <w:pPr>
        <w:spacing w:before="0" w:after="120" w:line="240" w:lineRule="auto"/>
      </w:pPr>
      <w:r>
        <w:rPr>
          <w:rFonts w:ascii="Times New Roman" w:hAnsi="Times New Roman" w:eastAsia="Times New Roman"/>
          <w:sz w:val="24"/>
        </w:rPr>
        <w:t>[3] Ишлинский, А.Ю. Классическая механика и силы инерции / А.Ю. Ишлинский. М.: Наука, 1987. – 320 с.</w:t>
      </w:r>
    </w:p>
    <w:p>
      <w:pPr>
        <w:spacing w:before="0" w:after="120" w:line="240" w:lineRule="auto"/>
      </w:pPr>
      <w:r>
        <w:rPr>
          <w:rFonts w:ascii="Times New Roman" w:hAnsi="Times New Roman" w:eastAsia="Times New Roman"/>
          <w:sz w:val="24"/>
        </w:rPr>
        <w:t>[4] Orlyanskaya, T.I. Dynamic analysis of the motion of a material point with a constraint / T.I. Orlyanskaya // Fundamentals of Mechanics. – 2025. – Num. 15. – 4-14 p.</w:t>
      </w:r>
    </w:p>
    <w:p>
      <w:pPr>
        <w:spacing w:before="0" w:after="120" w:line="240" w:lineRule="auto"/>
      </w:pPr>
      <w:r>
        <w:rPr>
          <w:rFonts w:ascii="Times New Roman" w:hAnsi="Times New Roman" w:eastAsia="Times New Roman"/>
          <w:sz w:val="24"/>
        </w:rPr>
        <w:t>[5] Irodov, I.E. Mechanics. Basic Laws / I.E. Irodov. – 10-th ed., – M.: BINOMIAL. Knowledge Laboratory, 2010. – 309 p.</w:t>
      </w:r>
    </w:p>
    <w:p>
      <w:pPr>
        <w:spacing w:before="0" w:after="120" w:line="240" w:lineRule="auto"/>
      </w:pPr>
      <w:r>
        <w:rPr>
          <w:rFonts w:ascii="Times New Roman" w:hAnsi="Times New Roman" w:eastAsia="Times New Roman"/>
          <w:sz w:val="24"/>
        </w:rPr>
        <w:t>[6] Ishlinsky, A.Y. Classical mechanics and inertial forces / A.Y. Ishlinsky. M.: Science, 1987. – 320 p.</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378.147; 531.01</w:t>
      </w:r>
    </w:p>
    <w:p>
      <w:pPr>
        <w:spacing w:before="0" w:after="120" w:line="240" w:lineRule="auto"/>
        <w:ind w:firstLine="0"/>
        <w:jc w:val="center"/>
      </w:pPr>
      <w:r>
        <w:rPr>
          <w:rFonts w:ascii="Times New Roman" w:hAnsi="Times New Roman" w:eastAsia="Times New Roman"/>
          <w:b/>
          <w:i w:val="0"/>
          <w:sz w:val="28"/>
        </w:rPr>
        <w:t>Движение однородной круглой пластины по горизонтальной шероховатой прямой</w:t>
      </w:r>
    </w:p>
    <w:p>
      <w:pPr>
        <w:spacing w:before="0" w:after="60" w:line="240" w:lineRule="auto"/>
        <w:ind w:firstLine="0"/>
        <w:jc w:val="center"/>
      </w:pPr>
      <w:r>
        <w:rPr>
          <w:rFonts w:ascii="Times New Roman" w:hAnsi="Times New Roman" w:eastAsia="Times New Roman"/>
          <w:b w:val="0"/>
          <w:i w:val="0"/>
          <w:sz w:val="24"/>
        </w:rPr>
        <w:t>Бертяев Виталий Дмитриевич tm@tsu.tula.ru</w:t>
      </w:r>
    </w:p>
    <w:p>
      <w:pPr>
        <w:spacing w:before="0" w:after="60" w:line="240" w:lineRule="auto"/>
        <w:ind w:firstLine="0"/>
        <w:jc w:val="center"/>
      </w:pPr>
      <w:r>
        <w:rPr>
          <w:rFonts w:ascii="Times New Roman" w:hAnsi="Times New Roman" w:eastAsia="Times New Roman"/>
          <w:b w:val="0"/>
          <w:i w:val="0"/>
          <w:sz w:val="24"/>
        </w:rPr>
        <w:t>SPIN-код: 4971-34</w:t>
      </w:r>
      <w:r>
        <w:rPr>
          <w:rFonts w:ascii="Times New Roman" w:hAnsi="Times New Roman" w:eastAsia="Times New Roman"/>
          <w:b w:val="0"/>
          <w:i w:val="0"/>
          <w:sz w:val="20"/>
          <w:vertAlign w:val="superscript"/>
        </w:rPr>
        <w:t>86</w:t>
      </w:r>
    </w:p>
    <w:p>
      <w:pPr>
        <w:spacing w:before="0" w:after="60" w:line="240" w:lineRule="auto"/>
        <w:ind w:firstLine="0"/>
        <w:jc w:val="center"/>
      </w:pPr>
      <w:r>
        <w:rPr>
          <w:rFonts w:ascii="Times New Roman" w:hAnsi="Times New Roman" w:eastAsia="Times New Roman"/>
          <w:b/>
          <w:i w:val="0"/>
          <w:sz w:val="24"/>
        </w:rPr>
        <w:t>ФГБОУ ВО ТулГУ, Тула,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Исследуется безотрывное движение однородной круглой пластины (диска) по горизонтальной прямой при наличии сухого трения под действием произвольной плоской системы сил. Определяются условия, при которых диск совершает тот или иной вид движения: чистое качение, поступательное, вращательное движения или качение с проскальзыванием, а также направление проскальзывания. Определена ширина области, внутри которой происходит чистое качение диска. Показано, что её величина не только линейно зависит от предельной величины силы трения, но и нелинейно от момента инерции.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плоскопараллельное движение, вращательное и поступательное движения, гладкая прямая, шероховатая прямая, сухое трение.</w:t>
      </w:r>
    </w:p>
    <w:p>
      <w:pPr>
        <w:spacing w:before="0" w:after="120" w:line="240" w:lineRule="auto"/>
        <w:ind w:firstLine="0"/>
        <w:jc w:val="center"/>
      </w:pPr>
      <w:r>
        <w:rPr>
          <w:rFonts w:ascii="Times New Roman" w:hAnsi="Times New Roman" w:eastAsia="Times New Roman"/>
          <w:b/>
          <w:i w:val="0"/>
          <w:sz w:val="28"/>
        </w:rPr>
        <w:t>Movement of a homogeneous round plate along a horizontal rough straight line</w:t>
      </w:r>
    </w:p>
    <w:p>
      <w:pPr>
        <w:spacing w:before="0" w:after="60" w:line="240" w:lineRule="auto"/>
        <w:ind w:firstLine="0"/>
        <w:jc w:val="center"/>
      </w:pPr>
      <w:r>
        <w:rPr>
          <w:rFonts w:ascii="Times New Roman" w:hAnsi="Times New Roman" w:eastAsia="Times New Roman"/>
          <w:b/>
          <w:i w:val="0"/>
          <w:sz w:val="24"/>
        </w:rPr>
        <w:t>TulSU, Tula,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plane parallel motion, rotational and translational motion, smooth straight line, rough straight line, dry friction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Болотов Е. А. О движении материальной плоской фигуры, стесненном связями с трением. / Е. А. Болотов. М.: Университетская типография, Страстной бульвар, 1906, 147 с.</w:t>
      </w:r>
    </w:p>
    <w:p>
      <w:pPr>
        <w:spacing w:before="0" w:after="60" w:line="240" w:lineRule="auto"/>
        <w:ind w:firstLine="0"/>
        <w:jc w:val="left"/>
      </w:pPr>
      <w:r>
        <w:rPr>
          <w:rFonts w:ascii="Times New Roman" w:hAnsi="Times New Roman" w:eastAsia="Times New Roman"/>
          <w:b w:val="0"/>
          <w:i w:val="0"/>
          <w:sz w:val="24"/>
        </w:rPr>
        <w:t>[2] Пенлеве П. Лекции о трении. / П. Пенлеве. – М.: Гостехиздат, 1954, 316 с.</w:t>
      </w:r>
    </w:p>
    <w:p>
      <w:pPr>
        <w:spacing w:before="0" w:after="60" w:line="240" w:lineRule="auto"/>
        <w:ind w:firstLine="0"/>
        <w:jc w:val="left"/>
      </w:pPr>
      <w:r>
        <w:rPr>
          <w:rFonts w:ascii="Times New Roman" w:hAnsi="Times New Roman" w:eastAsia="Times New Roman"/>
          <w:b w:val="0"/>
          <w:i w:val="0"/>
          <w:sz w:val="24"/>
        </w:rPr>
        <w:t>[3] Розенблат Г. М. Механика в задачах и решениях. / Г. М. Розенблат. – М.: изд. «Едиториал УРСС», 2004. – 160 с.</w:t>
      </w:r>
    </w:p>
    <w:p>
      <w:pPr>
        <w:spacing w:before="0" w:after="60" w:line="240" w:lineRule="auto"/>
        <w:ind w:firstLine="0"/>
        <w:jc w:val="left"/>
      </w:pPr>
      <w:r>
        <w:rPr>
          <w:rFonts w:ascii="Times New Roman" w:hAnsi="Times New Roman" w:eastAsia="Times New Roman"/>
          <w:b w:val="0"/>
          <w:i w:val="0"/>
          <w:sz w:val="24"/>
        </w:rPr>
        <w:t>[4] Розенблат Г. М. О движении плоского твердого тела по шероховатой прямой // Нелинейная динамика, 2006, т.2, №3, с. 293-306.</w:t>
      </w:r>
    </w:p>
    <w:p>
      <w:pPr>
        <w:spacing w:before="0" w:after="60" w:line="240" w:lineRule="auto"/>
        <w:ind w:firstLine="0"/>
        <w:jc w:val="left"/>
      </w:pPr>
      <w:r>
        <w:rPr>
          <w:rFonts w:ascii="Times New Roman" w:hAnsi="Times New Roman" w:eastAsia="Times New Roman"/>
          <w:b w:val="0"/>
          <w:i w:val="0"/>
          <w:sz w:val="24"/>
        </w:rPr>
        <w:t>[5] Розенблат Г. М. К постановке задач в динамике несвободного движения твердого тела и парадоксы Пенлеве. // Вестник Удмуртского университета. Механика. 2009, вып. 2, №3, с. 75-88</w:t>
      </w:r>
    </w:p>
    <w:p>
      <w:pPr>
        <w:spacing w:before="0" w:after="60" w:line="240" w:lineRule="auto"/>
        <w:ind w:firstLine="0"/>
        <w:jc w:val="left"/>
      </w:pPr>
      <w:r>
        <w:rPr>
          <w:rFonts w:ascii="Times New Roman" w:hAnsi="Times New Roman" w:eastAsia="Times New Roman"/>
          <w:b w:val="0"/>
          <w:i w:val="0"/>
          <w:sz w:val="24"/>
        </w:rPr>
        <w:t>[6] Розенблат Г.М. Сухое трение в задачах и решениях: учебное пособие / Г.М. Розенблат. – М. – Ижевск: НИЦ «Регулярная и хаотическая динамика», Ижевский институт компьютерных исследований, 2009. – 52 с.</w:t>
      </w:r>
    </w:p>
    <w:p>
      <w:pPr>
        <w:spacing w:before="0" w:after="120" w:line="240" w:lineRule="auto"/>
      </w:pPr>
      <w:r>
        <w:rPr>
          <w:rFonts w:ascii="Times New Roman" w:hAnsi="Times New Roman" w:eastAsia="Times New Roman"/>
          <w:sz w:val="24"/>
        </w:rPr>
        <w:t>Movement of a homogeneous round plate along a horizontal rough straight line</w:t>
      </w:r>
    </w:p>
    <w:p>
      <w:pPr>
        <w:spacing w:before="0" w:after="60" w:line="240" w:lineRule="auto"/>
        <w:ind w:firstLine="0"/>
        <w:jc w:val="center"/>
      </w:pPr>
      <w:r>
        <w:rPr>
          <w:rFonts w:ascii="Times New Roman" w:hAnsi="Times New Roman" w:eastAsia="Times New Roman"/>
          <w:b w:val="0"/>
          <w:i w:val="0"/>
          <w:sz w:val="24"/>
        </w:rPr>
        <w:t>TulSU, Tula,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plane parallel motion, rotational and translational motion, smooth straight line, rough straight line, dry friction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Болотов Е. А. О движении материальной плоской фигуры, стесненном связями с трением. / Е. А. Болотов. М.: Университетская типография, Страстной бульвар, 1906, 147 с.</w:t>
      </w:r>
    </w:p>
    <w:p>
      <w:pPr>
        <w:spacing w:before="0" w:after="120" w:line="240" w:lineRule="auto"/>
      </w:pPr>
      <w:r>
        <w:rPr>
          <w:rFonts w:ascii="Times New Roman" w:hAnsi="Times New Roman" w:eastAsia="Times New Roman"/>
          <w:sz w:val="24"/>
        </w:rPr>
        <w:t>[2] Пенлеве П. Лекции о трении. / П. Пенлеве. – М.: Гостехиздат, 1954, 316 с.</w:t>
      </w:r>
    </w:p>
    <w:p>
      <w:pPr>
        <w:spacing w:before="0" w:after="120" w:line="240" w:lineRule="auto"/>
      </w:pPr>
      <w:r>
        <w:rPr>
          <w:rFonts w:ascii="Times New Roman" w:hAnsi="Times New Roman" w:eastAsia="Times New Roman"/>
          <w:sz w:val="24"/>
        </w:rPr>
        <w:t>[3] Розенблат Г. М. Механика в задачах и решениях. / Г. М. Розенблат. – М.: изд. «Едиториал УРСС», 2004. – 160 с.</w:t>
      </w:r>
    </w:p>
    <w:p>
      <w:pPr>
        <w:spacing w:before="0" w:after="120" w:line="240" w:lineRule="auto"/>
      </w:pPr>
      <w:r>
        <w:rPr>
          <w:rFonts w:ascii="Times New Roman" w:hAnsi="Times New Roman" w:eastAsia="Times New Roman"/>
          <w:sz w:val="24"/>
        </w:rPr>
        <w:t>[4] Розенблат Г. М. О движении плоского твердого тела по шероховатой прямой // Нелинейная динамика, 2006, т.2, №3, с. 293-306.</w:t>
      </w:r>
    </w:p>
    <w:p>
      <w:pPr>
        <w:spacing w:before="0" w:after="120" w:line="240" w:lineRule="auto"/>
      </w:pPr>
      <w:r>
        <w:rPr>
          <w:rFonts w:ascii="Times New Roman" w:hAnsi="Times New Roman" w:eastAsia="Times New Roman"/>
          <w:sz w:val="24"/>
        </w:rPr>
        <w:t>[5] Розенблат Г. М. К постановке задач в динамике несвободного движения твердого тела и парадоксы Пенлеве. // Вестник Удмуртского университета. Механика. 2009, вып. 2, №3, с. 75-88</w:t>
      </w:r>
    </w:p>
    <w:p>
      <w:pPr>
        <w:spacing w:before="0" w:after="120" w:line="240" w:lineRule="auto"/>
      </w:pPr>
      <w:r>
        <w:rPr>
          <w:rFonts w:ascii="Times New Roman" w:hAnsi="Times New Roman" w:eastAsia="Times New Roman"/>
          <w:sz w:val="24"/>
        </w:rPr>
        <w:t>[6] Розенблат Г.М. Сухое трение в задачах и решениях: учебное пособие / Г.М. Розенблат. – М. – Ижевск: НИЦ «Регулярная и хаотическая динамика», Ижевский институт компьютерных исследований, 2009. – 52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532.5.528</w:t>
      </w:r>
    </w:p>
    <w:p>
      <w:pPr>
        <w:spacing w:before="0" w:after="120" w:line="240" w:lineRule="auto"/>
        <w:ind w:firstLine="0"/>
        <w:jc w:val="center"/>
      </w:pPr>
      <w:r>
        <w:rPr>
          <w:rFonts w:ascii="Times New Roman" w:hAnsi="Times New Roman" w:eastAsia="Times New Roman"/>
          <w:b/>
          <w:i w:val="0"/>
          <w:sz w:val="28"/>
        </w:rPr>
        <w:t>Движение по волнам частично погруженной в жидкость пластины. Эксперименты на модели судна катамарана, численный расчет</w:t>
      </w:r>
    </w:p>
    <w:p>
      <w:pPr>
        <w:spacing w:before="0" w:after="60" w:line="240" w:lineRule="auto"/>
        <w:ind w:firstLine="0"/>
        <w:jc w:val="center"/>
      </w:pPr>
      <w:r>
        <w:rPr>
          <w:rFonts w:ascii="Times New Roman" w:hAnsi="Times New Roman" w:eastAsia="Times New Roman"/>
          <w:b/>
          <w:i w:val="0"/>
          <w:sz w:val="24"/>
        </w:rPr>
        <w:t>Прокофьев Владислав Викторович, Архангельский Евгений Анатольевич, Якимов Андрей Юрьевич</w:t>
      </w:r>
    </w:p>
    <w:p>
      <w:pPr>
        <w:spacing w:before="0" w:after="60" w:line="240" w:lineRule="auto"/>
        <w:ind w:firstLine="0"/>
        <w:jc w:val="center"/>
      </w:pPr>
      <w:r>
        <w:rPr>
          <w:rFonts w:ascii="Times New Roman" w:hAnsi="Times New Roman" w:eastAsia="Times New Roman"/>
          <w:b w:val="0"/>
          <w:i/>
          <w:sz w:val="22"/>
        </w:rPr>
        <w:t>НИИ Механики МГУ им. М.В. 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Институте механики МГУ была предложена схема нового волнового движителя (ВД), где механизм тяги связан не с качкой судна, а с опрокидыванием волн при взаимодействии с элементами конструкции ВД (наклонной пластиной), причем рабочий орган такого ВД легко изменить для сообщения судну реверсивного движения или же эффективно работать используя энергию волн для движения по волнам. Экспериментально и численно изучен эффект движения погруженной в жидкость жесткой пластины по волнам. Проведен двумерный нестационарный расчет взаимодействия бегущих волн с пластиной, имеющей одну поступательную степень свободы вдоль горизонтальной оси. В принятой постановке максимальная скорость перемещения пластины по волнам была ограничена групповой скоростью волн и достигалась (в численных расчетах) на волнах максимальной крутизны. При изучении движения катамарана диапазон углов наклона пластины изменялся от 0 до 1800 (режимы взаимодействия от наката волн на пластину, до ударного взаимодействия при малых углах наклона в сторону набегающих волн).</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энергия волн, волновой движитель, катамаран</w:t>
      </w:r>
    </w:p>
    <w:p>
      <w:pPr>
        <w:spacing w:before="0" w:after="120" w:line="240" w:lineRule="auto"/>
        <w:ind w:firstLine="0"/>
        <w:jc w:val="center"/>
      </w:pPr>
      <w:r>
        <w:rPr>
          <w:rFonts w:ascii="Times New Roman" w:hAnsi="Times New Roman" w:eastAsia="Times New Roman"/>
          <w:b/>
          <w:i w:val="0"/>
          <w:sz w:val="28"/>
        </w:rPr>
        <w:t>Motion of a Partially Submerged Plate in Waves: Experiments on a Catamaran Model and Numerical Simulation</w:t>
      </w:r>
    </w:p>
    <w:p>
      <w:pPr>
        <w:spacing w:before="0" w:after="60" w:line="240" w:lineRule="auto"/>
        <w:ind w:firstLine="0"/>
        <w:jc w:val="center"/>
      </w:pPr>
      <w:r>
        <w:rPr>
          <w:rFonts w:ascii="Times New Roman" w:hAnsi="Times New Roman" w:eastAsia="Times New Roman"/>
          <w:b w:val="0"/>
          <w:i w:val="0"/>
          <w:sz w:val="24"/>
        </w:rPr>
        <w:t>Boyko Andrey Vladimirovich mailband@mail.ru</w:t>
      </w:r>
    </w:p>
    <w:p>
      <w:pPr>
        <w:spacing w:before="0" w:after="60" w:line="240" w:lineRule="auto"/>
        <w:ind w:firstLine="0"/>
        <w:jc w:val="center"/>
      </w:pPr>
      <w:r>
        <w:rPr>
          <w:rFonts w:ascii="Times New Roman" w:hAnsi="Times New Roman" w:eastAsia="Times New Roman"/>
          <w:b/>
          <w:i w:val="0"/>
          <w:sz w:val="24"/>
        </w:rPr>
        <w:t>Prokofyev Vladislav Victorovich, Arkhangelsky Evgeniy Anatol’evich,</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novel concept of a wave propulsor (WP) proposed at the Institute of Mechanics, Lomonosov Moscow State University, is presented. Its thrust mechanism relies not on the vessel’s heave and pitch motions, but on wave breaking during interaction with the WP’s structural elements (an inclined plate). The operating element of such a system can be easily reconfigured to provide reverse thrust or to operate efficiently by harnessing wave energy for propulsion. The motion of a rigid plate, partially submerged in waves, has been investigated both experimentally and numerically. A two-dimensional unsteady simulation was performed to study the interaction of travelling waves with a plate having a single translational degree of freedom along the horizontal axis. Within this framework, the maximum plate velocity induced by waves is constrained by the group velocity of the waves, a value that was attained in the numerical simulations for waves of maximum steepness. In the experimental study of the catamaran model, the plate inclination angle was varied from 0° to 180°, covering a full range of interaction regimes—from wave run-up onto the plate to impact phenomena occurring at small inclination angles relative to the oncoming waves.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wave energy; wave propulsor; catamaran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С.А. Очеретяный, В.В. Прокофьев, А.К. Такмазьян, Е.В. Филатов, Воздействие волн на погруженную в жидкость подвижную пластину: физический и численный эксперимент. Изв. РАН МЖГ, 2013, №4, с. 27-34.</w:t>
      </w:r>
    </w:p>
    <w:p>
      <w:pPr>
        <w:spacing w:before="0" w:after="60" w:line="240" w:lineRule="auto"/>
        <w:ind w:firstLine="0"/>
        <w:jc w:val="left"/>
      </w:pPr>
      <w:r>
        <w:rPr>
          <w:rFonts w:ascii="Times New Roman" w:hAnsi="Times New Roman" w:eastAsia="Times New Roman"/>
          <w:b w:val="0"/>
          <w:i w:val="0"/>
          <w:sz w:val="24"/>
        </w:rPr>
        <w:t>[2] Прокофьев В.В., Архангельский Е.А., Бойко А.В. Использование волновых движителей на судне с малой площадью ватерлинии// Изв. РАН МЖГ, 2023, №1, с. 41–53.</w:t>
      </w:r>
    </w:p>
    <w:p>
      <w:pPr>
        <w:spacing w:before="0" w:after="120" w:line="240" w:lineRule="auto"/>
      </w:pPr>
      <w:r>
        <w:rPr>
          <w:rFonts w:ascii="Times New Roman" w:hAnsi="Times New Roman" w:eastAsia="Times New Roman"/>
          <w:sz w:val="24"/>
        </w:rPr>
        <w:t>Motion of a Partially Submerged Plate in Waves: Experiments on a Catamaran Model and Numerical Simulation</w:t>
      </w:r>
    </w:p>
    <w:p>
      <w:pPr>
        <w:spacing w:before="0" w:after="60" w:line="240" w:lineRule="auto"/>
        <w:ind w:firstLine="0"/>
        <w:jc w:val="center"/>
      </w:pPr>
      <w:r>
        <w:rPr>
          <w:rFonts w:ascii="Times New Roman" w:hAnsi="Times New Roman" w:eastAsia="Times New Roman"/>
          <w:b w:val="0"/>
          <w:i w:val="0"/>
          <w:sz w:val="24"/>
        </w:rPr>
        <w:t>Boyko Andrey Vladimirovich mailband@mail.ru</w:t>
      </w:r>
    </w:p>
    <w:p>
      <w:pPr>
        <w:spacing w:before="0" w:after="60" w:line="240" w:lineRule="auto"/>
        <w:ind w:firstLine="0"/>
        <w:jc w:val="center"/>
      </w:pPr>
      <w:r>
        <w:rPr>
          <w:rFonts w:ascii="Times New Roman" w:hAnsi="Times New Roman" w:eastAsia="Times New Roman"/>
          <w:b w:val="0"/>
          <w:i w:val="0"/>
          <w:sz w:val="24"/>
        </w:rPr>
        <w:t>Prokofyev Vladislav Victorovich, Arkhangelsky Evgeniy Anatol’evich,</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novel concept of a wave propulsor (WP) proposed at the Institute of Mechanics, Lomonosov Moscow State University, is presented. Its thrust mechanism relies not on the vessel’s heave and pitch motions, but on wave breaking during interaction with the WP’s structural elements (an inclined plate). The operating element of such a system can be easily reconfigured to provide reverse thrust or to operate efficiently by harnessing wave energy for propulsion. The motion of a rigid plate, partially submerged in waves, has been investigated both experimentally and numerically. A two-dimensional unsteady simulation was performed to study the interaction of travelling waves with a plate having a single translational degree of freedom along the horizontal axis. Within this framework, the maximum plate velocity induced by waves is constrained by the group velocity of the waves, a value that was attained in the numerical simulations for waves of maximum steepness. In the experimental study of the catamaran model, the plate inclination angle was varied from 0° to 180°, covering a full range of interaction regimes—from wave run-up onto the plate to impact phenomena occurring at small inclination angles relative to the oncoming waves.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wave energy; wave propulsor; catamaran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С.А. Очеретяный, В.В. Прокофьев, А.К. Такмазьян, Е.В. Филатов, Воздействие волн на погруженную в жидкость подвижную пластину: физический и численный эксперимент. Изв. РАН МЖГ, 2013, №4, с. 27-34.</w:t>
      </w:r>
    </w:p>
    <w:p>
      <w:pPr>
        <w:spacing w:before="0" w:after="120" w:line="240" w:lineRule="auto"/>
      </w:pPr>
      <w:r>
        <w:rPr>
          <w:rFonts w:ascii="Times New Roman" w:hAnsi="Times New Roman" w:eastAsia="Times New Roman"/>
          <w:sz w:val="24"/>
        </w:rPr>
        <w:t>[2] Прокофьев В.В., Архангельский Е.А., Бойко А.В. Использование волновых движителей на судне с малой площадью ватерлинии// Изв. РАН МЖГ, 2023, №1, с. 41–53.</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531.36</w:t>
      </w:r>
    </w:p>
    <w:p>
      <w:pPr>
        <w:spacing w:before="0" w:after="120" w:line="240" w:lineRule="auto"/>
        <w:ind w:firstLine="0"/>
        <w:jc w:val="center"/>
      </w:pPr>
      <w:r>
        <w:rPr>
          <w:rFonts w:ascii="Times New Roman" w:hAnsi="Times New Roman" w:eastAsia="Times New Roman"/>
          <w:b/>
          <w:i w:val="0"/>
          <w:sz w:val="28"/>
        </w:rPr>
        <w:t>Динамика аэродинамического маятника, содержащего полость с жидкостью</w:t>
      </w:r>
    </w:p>
    <w:p>
      <w:pPr>
        <w:spacing w:before="0" w:after="60" w:line="240" w:lineRule="auto"/>
        <w:ind w:firstLine="0"/>
        <w:jc w:val="center"/>
      </w:pPr>
      <w:r>
        <w:rPr>
          <w:rFonts w:ascii="Times New Roman" w:hAnsi="Times New Roman" w:eastAsia="Times New Roman"/>
          <w:b w:val="0"/>
          <w:i w:val="0"/>
          <w:sz w:val="24"/>
        </w:rPr>
        <w:t>Голуб Андрей Петрович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holub.imech@gmail.com</w:t>
      </w:r>
    </w:p>
    <w:p>
      <w:pPr>
        <w:spacing w:before="0" w:after="60" w:line="240" w:lineRule="auto"/>
        <w:ind w:firstLine="0"/>
        <w:jc w:val="center"/>
      </w:pPr>
      <w:r>
        <w:rPr>
          <w:rFonts w:ascii="Times New Roman" w:hAnsi="Times New Roman" w:eastAsia="Times New Roman"/>
          <w:b w:val="0"/>
          <w:i w:val="0"/>
          <w:sz w:val="24"/>
        </w:rPr>
        <w:t>SPIN-код: 4548-64</w:t>
      </w:r>
      <w:r>
        <w:rPr>
          <w:rFonts w:ascii="Times New Roman" w:hAnsi="Times New Roman" w:eastAsia="Times New Roman"/>
          <w:b w:val="0"/>
          <w:i w:val="0"/>
          <w:sz w:val="20"/>
          <w:vertAlign w:val="superscript"/>
        </w:rPr>
        <w:t>15</w:t>
      </w:r>
    </w:p>
    <w:p>
      <w:pPr>
        <w:spacing w:before="0" w:after="60" w:line="240" w:lineRule="auto"/>
        <w:ind w:firstLine="0"/>
        <w:jc w:val="center"/>
      </w:pPr>
      <w:r>
        <w:rPr>
          <w:rFonts w:ascii="Times New Roman" w:hAnsi="Times New Roman" w:eastAsia="Times New Roman"/>
          <w:b/>
          <w:i w:val="0"/>
          <w:sz w:val="24"/>
        </w:rPr>
        <w:t>Локшин Борис Яковлевич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Селюцкий Юрий Дмитриевич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НИИ механики МГУ,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Рассмотрена динамика маятника со сферической полостью, частично заполненной идеальной жидкостью и помещенного в стационарный воздушный поток. Предполагается, что система движется в вертикальной плоскости. Учитывается сила лобового сопротивления, действующая на оболочку маятника. Для моделирования колебаний жидкости в полости использована феноменологическая «маятниковая» модель. Проводится численное и экспериментальное исследование динамики системы.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аэродинамика, автоколебания, теоретическая механика</w:t>
      </w:r>
    </w:p>
    <w:p>
      <w:pPr>
        <w:spacing w:before="0" w:after="120" w:line="240" w:lineRule="auto"/>
        <w:ind w:firstLine="0"/>
        <w:jc w:val="center"/>
      </w:pPr>
      <w:r>
        <w:rPr>
          <w:rFonts w:ascii="Times New Roman" w:hAnsi="Times New Roman" w:eastAsia="Times New Roman"/>
          <w:b/>
          <w:i w:val="0"/>
          <w:sz w:val="28"/>
        </w:rPr>
        <w:t>Dynamics of an aerodynamic pendulum, containing a cavity with liquid</w:t>
      </w:r>
    </w:p>
    <w:p>
      <w:pPr>
        <w:spacing w:before="0" w:after="60" w:line="240" w:lineRule="auto"/>
        <w:ind w:firstLine="0"/>
        <w:jc w:val="center"/>
      </w:pPr>
      <w:r>
        <w:rPr>
          <w:rFonts w:ascii="Times New Roman" w:hAnsi="Times New Roman" w:eastAsia="Times New Roman"/>
          <w:b w:val="0"/>
          <w:i w:val="0"/>
          <w:sz w:val="24"/>
        </w:rPr>
        <w:t>Holub Andrei Petrovich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holub.imech@gmail.com</w:t>
      </w:r>
    </w:p>
    <w:p>
      <w:pPr>
        <w:spacing w:before="0" w:after="60" w:line="240" w:lineRule="auto"/>
        <w:ind w:firstLine="0"/>
        <w:jc w:val="center"/>
      </w:pPr>
      <w:r>
        <w:rPr>
          <w:rFonts w:ascii="Times New Roman" w:hAnsi="Times New Roman" w:eastAsia="Times New Roman"/>
          <w:b w:val="0"/>
          <w:i w:val="0"/>
          <w:sz w:val="24"/>
        </w:rPr>
        <w:t>SPIN-code: 4548-64</w:t>
      </w:r>
      <w:r>
        <w:rPr>
          <w:rFonts w:ascii="Times New Roman" w:hAnsi="Times New Roman" w:eastAsia="Times New Roman"/>
          <w:b w:val="0"/>
          <w:i w:val="0"/>
          <w:sz w:val="20"/>
          <w:vertAlign w:val="superscript"/>
        </w:rPr>
        <w:t>15</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dynamics of a pendulum with a spherical cavity partially filled with an ideal fluid and placed in a stationary airflow are considered. The system is assumed to move in a vertical plane. The drag force acting on the pendulum shell is taken into account. A phenomenological "pendulum" model is used to simulate the oscillations of the fluid in the cavity. Numerical and experimental studies of the system's dynamics are conducted.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aerodynamic, autooscillations, theoretical mechanics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Голуб А.П., Зудов В.Б., Локшин Б.Я., Селюцкий Ю.Д. О робастной стабилизации движения квадрокоптера с подвешенным грузом // Мехатроника, автоматизация, управление. 2024. Т. 25. № 9. С. 490-500. DOI: 10.17587/mau.25.490-500.</w:t>
      </w:r>
    </w:p>
    <w:p>
      <w:pPr>
        <w:spacing w:before="0" w:after="60" w:line="240" w:lineRule="auto"/>
        <w:ind w:firstLine="0"/>
        <w:jc w:val="left"/>
      </w:pPr>
      <w:r>
        <w:rPr>
          <w:rFonts w:ascii="Times New Roman" w:hAnsi="Times New Roman" w:eastAsia="Times New Roman"/>
          <w:b w:val="0"/>
          <w:i w:val="0"/>
          <w:sz w:val="24"/>
        </w:rPr>
        <w:t>[2] Moriello L., Biagiotti L., Melchiorri C., Paoli A. Manipulating Liquids with Robots: A Sloshing-Free Solution // Control Engineering Practice. 2018. V. 78. P. 129-141. DOI: 10.1016/j.conengprac.2018.06.018.</w:t>
      </w:r>
    </w:p>
    <w:p>
      <w:pPr>
        <w:spacing w:before="0" w:after="60" w:line="240" w:lineRule="auto"/>
        <w:ind w:firstLine="0"/>
        <w:jc w:val="left"/>
      </w:pPr>
      <w:r>
        <w:rPr>
          <w:rFonts w:ascii="Times New Roman" w:hAnsi="Times New Roman" w:eastAsia="Times New Roman"/>
          <w:b w:val="0"/>
          <w:i w:val="0"/>
          <w:sz w:val="24"/>
        </w:rPr>
        <w:t>[3] Колесников К.С. Динамика ракет. М.: Машиностроение. 1980. 376 с.</w:t>
      </w:r>
    </w:p>
    <w:p>
      <w:pPr>
        <w:spacing w:before="0" w:after="120" w:line="240" w:lineRule="auto"/>
      </w:pPr>
      <w:r>
        <w:rPr>
          <w:rFonts w:ascii="Times New Roman" w:hAnsi="Times New Roman" w:eastAsia="Times New Roman"/>
          <w:sz w:val="24"/>
        </w:rPr>
        <w:t>Dynamics of an aerodynamic pendulum, containing a cavity with liquid</w:t>
      </w:r>
    </w:p>
    <w:p>
      <w:pPr>
        <w:spacing w:before="0" w:after="60" w:line="240" w:lineRule="auto"/>
        <w:ind w:firstLine="0"/>
        <w:jc w:val="center"/>
      </w:pPr>
      <w:r>
        <w:rPr>
          <w:rFonts w:ascii="Times New Roman" w:hAnsi="Times New Roman" w:eastAsia="Times New Roman"/>
          <w:b w:val="0"/>
          <w:i w:val="0"/>
          <w:sz w:val="24"/>
        </w:rPr>
        <w:t>Holub Andrei Petrovich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holub.imech@gmail.com</w:t>
      </w:r>
    </w:p>
    <w:p>
      <w:pPr>
        <w:spacing w:before="0" w:after="60" w:line="240" w:lineRule="auto"/>
        <w:ind w:firstLine="0"/>
        <w:jc w:val="center"/>
      </w:pPr>
      <w:r>
        <w:rPr>
          <w:rFonts w:ascii="Times New Roman" w:hAnsi="Times New Roman" w:eastAsia="Times New Roman"/>
          <w:b w:val="0"/>
          <w:i w:val="0"/>
          <w:sz w:val="24"/>
        </w:rPr>
        <w:t>SPIN-code: 4548-64</w:t>
      </w:r>
      <w:r>
        <w:rPr>
          <w:rFonts w:ascii="Times New Roman" w:hAnsi="Times New Roman" w:eastAsia="Times New Roman"/>
          <w:b w:val="0"/>
          <w:i w:val="0"/>
          <w:sz w:val="20"/>
          <w:vertAlign w:val="superscript"/>
        </w:rPr>
        <w:t>15</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dynamics of a pendulum with a spherical cavity partially filled with an ideal fluid and placed in a stationary airflow are considered. The system is assumed to move in a vertical plane. The drag force acting on the pendulum shell is taken into account. A phenomenological "pendulum" model is used to simulate the oscillations of the fluid in the cavity. Numerical and experimental studies of the system's dynamics are conducted.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aerodynamic, autooscillations, theoretical mechanics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Голуб А.П., Зудов В.Б., Локшин Б.Я., Селюцкий Ю.Д. О робастной стабилизации движения квадрокоптера с подвешенным грузом // Мехатроника, автоматизация, управление. 2024. Т. 25. № 9. С. 490-500. DOI: 10.17587/mau.25.490-500.</w:t>
      </w:r>
    </w:p>
    <w:p>
      <w:pPr>
        <w:spacing w:before="0" w:after="120" w:line="240" w:lineRule="auto"/>
      </w:pPr>
      <w:r>
        <w:rPr>
          <w:rFonts w:ascii="Times New Roman" w:hAnsi="Times New Roman" w:eastAsia="Times New Roman"/>
          <w:sz w:val="24"/>
        </w:rPr>
        <w:t>[2] Moriello L., Biagiotti L., Melchiorri C., Paoli A. Manipulating Liquids with Robots: A Sloshing-Free Solution // Control Engineering Practice. 2018. V. 78. P. 129-141. DOI: 10.1016/j.conengprac.2018.06.018.</w:t>
      </w:r>
    </w:p>
    <w:p>
      <w:pPr>
        <w:spacing w:before="0" w:after="120" w:line="240" w:lineRule="auto"/>
      </w:pPr>
      <w:r>
        <w:rPr>
          <w:rFonts w:ascii="Times New Roman" w:hAnsi="Times New Roman" w:eastAsia="Times New Roman"/>
          <w:sz w:val="24"/>
        </w:rPr>
        <w:t>[3] Колесников К.С. Динамика ракет. М.: Машиностроение. 1980. 376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ДИНАМИКА И УПРАВЛЕНИЕ НОГОЙ ЧЕТЫРЕХНОГОГО ШАГАЮЩЕГО РОБОТА</w:t>
      </w:r>
    </w:p>
    <w:p>
      <w:pPr>
        <w:spacing w:before="0" w:after="60" w:line="240" w:lineRule="auto"/>
        <w:ind w:firstLine="0"/>
        <w:jc w:val="center"/>
      </w:pPr>
      <w:r>
        <w:rPr>
          <w:rFonts w:ascii="Times New Roman" w:hAnsi="Times New Roman" w:eastAsia="Times New Roman"/>
          <w:b/>
          <w:i w:val="0"/>
          <w:sz w:val="24"/>
        </w:rPr>
        <w:t>Данилов В.А.</w:t>
      </w:r>
    </w:p>
    <w:p>
      <w:pPr>
        <w:spacing w:before="0" w:after="60" w:line="240" w:lineRule="auto"/>
        <w:ind w:firstLine="0"/>
        <w:jc w:val="center"/>
      </w:pPr>
      <w:r>
        <w:rPr>
          <w:rFonts w:ascii="Times New Roman" w:hAnsi="Times New Roman" w:eastAsia="Times New Roman"/>
          <w:b w:val="0"/>
          <w:i/>
          <w:sz w:val="22"/>
        </w:rPr>
        <w:t>НИИ Механики МГУ им. М. В. Ломоносова, Москва</w:t>
      </w:r>
    </w:p>
    <w:p>
      <w:pPr>
        <w:spacing w:before="0" w:after="60" w:line="240" w:lineRule="auto"/>
        <w:ind w:firstLine="0"/>
        <w:jc w:val="center"/>
      </w:pPr>
      <w:r>
        <w:rPr>
          <w:rFonts w:ascii="Times New Roman" w:hAnsi="Times New Roman" w:eastAsia="Times New Roman"/>
          <w:b w:val="0"/>
          <w:i w:val="0"/>
          <w:sz w:val="24"/>
        </w:rPr>
        <w:t>vldanilov90@gmail.com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докладе рассматривается задача управления ногой четырехногого шагающего робота комбинированным методом импедансного управления и решения обратной задачи кинематики. В основе подхода лежит использование динамической модели ноги, полученной методом Лагранжа. Управление положением стопы формируется как сочетание получения целевых углов через обратную кинематику, формирования желаемых скоростей через транспонированный якобиан и вычисления управляющих моментов методом импедансного управления с динамической компенсацией. Полученные значения передаются на приводы, работающие по методу векторного управления и принимающие на вход желаемые углы, скорости и моменты. Эффективность предложенного комбинированного подхода продемонстрирована в серии испытаний на аппаратной робототехнической платформе. Проведен сравнительный анализ разработанного комбинированного алгоритма с чистой обратной кинематикой и чистым импедансным управлением. Полученные результаты показывают, что предложенный подход обеспечивает более точное выполнение движения вдоль программной траектории и может использоваться в системах управления локомоцией шагающих роботов.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четырехногий робот, шагающий робот, динамическая модель, кинематика ноги, импедансное управление</w:t>
      </w:r>
    </w:p>
    <w:p>
      <w:pPr>
        <w:spacing w:before="0" w:after="120" w:line="240" w:lineRule="auto"/>
        <w:ind w:firstLine="0"/>
        <w:jc w:val="center"/>
      </w:pPr>
      <w:r>
        <w:rPr>
          <w:rFonts w:ascii="Times New Roman" w:hAnsi="Times New Roman" w:eastAsia="Times New Roman"/>
          <w:b/>
          <w:i w:val="0"/>
          <w:sz w:val="28"/>
        </w:rPr>
        <w:t>DYNAMICS AND CONTROL OF A QUADRUPED ROBOT LEG</w:t>
      </w:r>
    </w:p>
    <w:p>
      <w:pPr>
        <w:spacing w:before="0" w:after="60" w:line="240" w:lineRule="auto"/>
        <w:ind w:firstLine="0"/>
        <w:jc w:val="center"/>
      </w:pPr>
      <w:r>
        <w:rPr>
          <w:rFonts w:ascii="Times New Roman" w:hAnsi="Times New Roman" w:eastAsia="Times New Roman"/>
          <w:b/>
          <w:i w:val="0"/>
          <w:sz w:val="24"/>
        </w:rPr>
        <w:t>Danilov V.A.</w:t>
      </w:r>
    </w:p>
    <w:p>
      <w:pPr>
        <w:spacing w:before="0" w:after="60" w:line="240" w:lineRule="auto"/>
        <w:ind w:firstLine="0"/>
        <w:jc w:val="center"/>
      </w:pPr>
      <w:r>
        <w:rPr>
          <w:rFonts w:ascii="Times New Roman" w:hAnsi="Times New Roman" w:eastAsia="Times New Roman"/>
          <w:b w:val="0"/>
          <w:i w:val="0"/>
          <w:sz w:val="24"/>
        </w:rPr>
        <w:t>Institute of Mechanics of Lomonosov Moscow State University, Moscow vldanilov90@gmail.com</w:t>
      </w:r>
    </w:p>
    <w:p>
      <w:pPr>
        <w:spacing w:before="0" w:after="60" w:line="240" w:lineRule="auto"/>
        <w:ind w:firstLine="0"/>
        <w:jc w:val="center"/>
      </w:pPr>
      <w:r>
        <w:rPr>
          <w:rFonts w:ascii="Times New Roman" w:hAnsi="Times New Roman" w:eastAsia="Times New Roman"/>
          <w:b/>
          <w:i w:val="0"/>
          <w:sz w:val="24"/>
        </w:rPr>
        <w:t>The paper addresses the problem of controlling the leg of a quadruped legged robot using a combined method of impedance control and inverse kinematics. The approach is based on a dynamic model of the leg derived with the Lagrangian method. Foot position control is achieved through a combination of desired joint angle calculation via inverse kinematics, desired velocity generation using the transposed Jacobian, and computation of desired torques through impedance control with dynamic compensation. The resulting values are transmitted to the actuators, which operate under a field-oriented control method and receive desired angles, velocities, and torques as inputs. The effectiveness of the proposed combined approach has been demonstrated in a series of experiments on a hardware robotic platform. A comparative analysis of the developed combined algorithm with vanilla inverse kinematics and vanilla impedance control has been conducted. The obtained results show that the proposed approach ensures more accurate trajectory tracking and can be applied in locomotion control systems of walking robots.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quadruped robot, legged robot, dynamic model, leg kinematics, impedance control</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Fahmi S., Mastalli C., Focchi M., Semini C. Passive Whole-Body Control for Quadruped Robots: Experimental Validation Over Challenging Terrain // IEEE Robotics and Automation Letters. 2019</w:t>
      </w:r>
    </w:p>
    <w:p>
      <w:pPr>
        <w:spacing w:before="0" w:after="60" w:line="240" w:lineRule="auto"/>
        <w:ind w:firstLine="0"/>
        <w:jc w:val="left"/>
      </w:pPr>
      <w:r>
        <w:rPr>
          <w:rFonts w:ascii="Times New Roman" w:hAnsi="Times New Roman" w:eastAsia="Times New Roman"/>
          <w:b w:val="0"/>
          <w:i w:val="0"/>
          <w:sz w:val="24"/>
        </w:rPr>
        <w:t>[2] Di Carlo J., Wensing P. M., Katz B., Bledt G., Kim S. Dynamic Locomotion in the MIT Cheetah 3 Through Convex Model-Predictive Control // 2018 IEEE/RSJ International Conference on Intelligent Robots and Systems (IROS). Madrid. 2018. P. 1-9, https://doi.org/10.1109/IROS.2018.8594448.</w:t>
      </w:r>
    </w:p>
    <w:p>
      <w:pPr>
        <w:spacing w:before="0" w:after="60" w:line="240" w:lineRule="auto"/>
        <w:ind w:firstLine="0"/>
        <w:jc w:val="left"/>
      </w:pPr>
      <w:r>
        <w:rPr>
          <w:rFonts w:ascii="Times New Roman" w:hAnsi="Times New Roman" w:eastAsia="Times New Roman"/>
          <w:b w:val="0"/>
          <w:i w:val="0"/>
          <w:sz w:val="24"/>
        </w:rPr>
        <w:t>[3] Danilov V., Klimov K., Kapytov D., Diane S. Bipedal Walking Robot Control Using PMTG Architecture // Climbing and Walking Robots Conference 2023, P. 89-100. https://doi.org/10.1007/978-3-031-47272-5_8.</w:t>
      </w:r>
    </w:p>
    <w:p>
      <w:pPr>
        <w:spacing w:before="0" w:after="60" w:line="240" w:lineRule="auto"/>
        <w:ind w:firstLine="0"/>
        <w:jc w:val="left"/>
      </w:pPr>
      <w:r>
        <w:rPr>
          <w:rFonts w:ascii="Times New Roman" w:hAnsi="Times New Roman" w:eastAsia="Times New Roman"/>
          <w:b w:val="0"/>
          <w:i w:val="0"/>
          <w:sz w:val="24"/>
        </w:rPr>
        <w:t>[4] Şen M. A., Veli B., Mete K. Inverse Kinematic Analysis of a Quadruped Robot // International Journal of Scientific &amp; Technology Research. 2017. №6, P. 285-289.</w:t>
      </w:r>
    </w:p>
    <w:p>
      <w:pPr>
        <w:spacing w:before="0" w:after="60" w:line="240" w:lineRule="auto"/>
        <w:ind w:firstLine="0"/>
        <w:jc w:val="left"/>
      </w:pPr>
      <w:r>
        <w:rPr>
          <w:rFonts w:ascii="Times New Roman" w:hAnsi="Times New Roman" w:eastAsia="Times New Roman"/>
          <w:b w:val="0"/>
          <w:i w:val="0"/>
          <w:sz w:val="24"/>
        </w:rPr>
        <w:t>[5] Буданов В.М., Данилов В.А., Капытов Д.В., Климов К.В. Малогабаритный четырехногий шагающий робот на базе бесколлекторных моторов. Изв. РАН. Теория и системы управления. 2025. №3, с. 152-176.</w:t>
      </w:r>
    </w:p>
    <w:p>
      <w:pPr>
        <w:spacing w:before="0" w:after="120" w:line="240" w:lineRule="auto"/>
      </w:pPr>
      <w:r>
        <w:rPr>
          <w:rFonts w:ascii="Times New Roman" w:hAnsi="Times New Roman" w:eastAsia="Times New Roman"/>
          <w:sz w:val="24"/>
        </w:rPr>
        <w:t>DYNAMICS AND CONTROL OF A QUADRUPED ROBOT LEG</w:t>
      </w:r>
    </w:p>
    <w:p>
      <w:pPr>
        <w:spacing w:before="0" w:after="60" w:line="240" w:lineRule="auto"/>
        <w:ind w:firstLine="0"/>
        <w:jc w:val="center"/>
      </w:pPr>
      <w:r>
        <w:rPr>
          <w:rFonts w:ascii="Times New Roman" w:hAnsi="Times New Roman" w:eastAsia="Times New Roman"/>
          <w:b w:val="0"/>
          <w:i w:val="0"/>
          <w:sz w:val="24"/>
        </w:rPr>
        <w:t>Danilov V.A.</w:t>
      </w:r>
    </w:p>
    <w:p>
      <w:pPr>
        <w:spacing w:before="0" w:after="60" w:line="240" w:lineRule="auto"/>
        <w:ind w:firstLine="0"/>
        <w:jc w:val="center"/>
      </w:pPr>
      <w:r>
        <w:rPr>
          <w:rFonts w:ascii="Times New Roman" w:hAnsi="Times New Roman" w:eastAsia="Times New Roman"/>
          <w:b w:val="0"/>
          <w:i w:val="0"/>
          <w:sz w:val="24"/>
        </w:rPr>
        <w:t>Institute of Mechanics of Lomonosov Moscow State University, Moscow vldanilov90@gmail.com</w:t>
      </w:r>
    </w:p>
    <w:p>
      <w:pPr>
        <w:spacing w:before="0" w:after="60" w:line="240" w:lineRule="auto"/>
        <w:ind w:firstLine="0"/>
        <w:jc w:val="center"/>
      </w:pPr>
      <w:r>
        <w:rPr>
          <w:rFonts w:ascii="Times New Roman" w:hAnsi="Times New Roman" w:eastAsia="Times New Roman"/>
          <w:b w:val="0"/>
          <w:i w:val="0"/>
          <w:sz w:val="24"/>
        </w:rPr>
        <w:t>The paper addresses the problem of controlling the leg of a quadruped legged robot using a combined method of impedance control and inverse kinematics. The approach is based on a dynamic model of the leg derived with the Lagrangian method. Foot position control is achieved through a combination of desired joint angle calculation via inverse kinematics, desired velocity generation using the transposed Jacobian, and computation of desired torques through impedance control with dynamic compensation. The resulting values are transmitted to the actuators, which operate under a field-oriented control method and receive desired angles, velocities, and torques as inputs. The effectiveness of the proposed combined approach has been demonstrated in a series of experiments on a hardware robotic platform. A comparative analysis of the developed combined algorithm with vanilla inverse kinematics and vanilla impedance control has been conducted. The obtained results show that the proposed approach ensures more accurate trajectory tracking and can be applied in locomotion control systems of walking robots.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quadruped robot, legged robot, dynamic model, leg kinematics, impedance control</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Fahmi S., Mastalli C., Focchi M., Semini C. Passive Whole-Body Control for Quadruped Robots: Experimental Validation Over Challenging Terrain // IEEE Robotics and Automation Letters. 2019</w:t>
      </w:r>
    </w:p>
    <w:p>
      <w:pPr>
        <w:spacing w:before="0" w:after="120" w:line="240" w:lineRule="auto"/>
      </w:pPr>
      <w:r>
        <w:rPr>
          <w:rFonts w:ascii="Times New Roman" w:hAnsi="Times New Roman" w:eastAsia="Times New Roman"/>
          <w:sz w:val="24"/>
        </w:rPr>
        <w:t>[2] Di Carlo J., Wensing P. M., Katz B., Bledt G., Kim S. Dynamic Locomotion in the MIT Cheetah 3 Through Convex Model-Predictive Control // 2018 IEEE/RSJ International Conference on Intelligent Robots and Systems (IROS). Madrid. 2018. P. 1-9, https://doi.org/10.1109/IROS.2018.8594448.</w:t>
      </w:r>
    </w:p>
    <w:p>
      <w:pPr>
        <w:spacing w:before="0" w:after="120" w:line="240" w:lineRule="auto"/>
      </w:pPr>
      <w:r>
        <w:rPr>
          <w:rFonts w:ascii="Times New Roman" w:hAnsi="Times New Roman" w:eastAsia="Times New Roman"/>
          <w:sz w:val="24"/>
        </w:rPr>
        <w:t>[3] Danilov V., Klimov K., Kapytov D., Diane S. Bipedal Walking Robot Control Using PMTG Architecture // Climbing and Walking Robots Conference 2023, P. 89-100. https://doi.org/10.1007/978-3-031-47272-5_8.</w:t>
      </w:r>
    </w:p>
    <w:p>
      <w:pPr>
        <w:spacing w:before="0" w:after="120" w:line="240" w:lineRule="auto"/>
      </w:pPr>
      <w:r>
        <w:rPr>
          <w:rFonts w:ascii="Times New Roman" w:hAnsi="Times New Roman" w:eastAsia="Times New Roman"/>
          <w:sz w:val="24"/>
        </w:rPr>
        <w:t>[4] Şen M. A., Veli B., Mete K. Inverse Kinematic Analysis of a Quadruped Robot // International Journal of Scientific &amp; Technology Research. 2017. №6, P. 285-289.</w:t>
      </w:r>
    </w:p>
    <w:p>
      <w:pPr>
        <w:spacing w:before="0" w:after="120" w:line="240" w:lineRule="auto"/>
      </w:pPr>
      <w:r>
        <w:rPr>
          <w:rFonts w:ascii="Times New Roman" w:hAnsi="Times New Roman" w:eastAsia="Times New Roman"/>
          <w:sz w:val="24"/>
        </w:rPr>
        <w:t>[5] Буданов В.М., Данилов В.А., Капытов Д.В., Климов К.В. Малогабаритный четырехногий шагающий робот на базе бесколлекторных моторов. Изв. РАН. Теория и системы управления. 2025. №3, с. 152-176.</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531.01</w:t>
      </w:r>
    </w:p>
    <w:p>
      <w:pPr>
        <w:spacing w:before="0" w:after="120" w:line="240" w:lineRule="auto"/>
        <w:ind w:firstLine="0"/>
        <w:jc w:val="center"/>
      </w:pPr>
      <w:r>
        <w:rPr>
          <w:rFonts w:ascii="Times New Roman" w:hAnsi="Times New Roman" w:eastAsia="Times New Roman"/>
          <w:b/>
          <w:i w:val="0"/>
          <w:sz w:val="28"/>
        </w:rPr>
        <w:t>Динамика качения колеса c присоединенной массой.</w:t>
      </w:r>
    </w:p>
    <w:p>
      <w:pPr>
        <w:spacing w:before="0" w:after="60" w:line="240" w:lineRule="auto"/>
        <w:ind w:firstLine="0"/>
        <w:jc w:val="center"/>
      </w:pPr>
      <w:r>
        <w:rPr>
          <w:rFonts w:ascii="Times New Roman" w:hAnsi="Times New Roman" w:eastAsia="Times New Roman"/>
          <w:b w:val="0"/>
          <w:i w:val="0"/>
          <w:sz w:val="24"/>
        </w:rPr>
        <w:t>Барышников Юрий Николаевич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mhts@list.ru</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Решается задача динамики качения колеса с присоединенной на ободе точечной массой. Колесо моделируется абсолютно твердым тонкостенным цилиндром, который движется по горизонтальной плоскости без проскальзывания с учетом трение качения. Для вывода дифференциального уравнения движения колеса используется уравнение Лагранжа 2-го рода. В результате расчетов получено нелинейное неоднородное дифференциальное уравнение второго порядка. Данное уравнение описывает затухающие колебание колеса с учетом трения качения. Нормальная реакция колеса, необходимая для расчета момента трения качения, получена на основе теоремы о движении центра масс. Проведен анализ полученных результатов.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динамика, колесо, присоединенная масса, трение качения, затухающие колебания.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rolling dynamics problem of a wheel with a point mass attached to the rim is solved. The wheel is modeled as an absolutely rigid thin-walled cylinder that moves along a horizontal plane without slipping, taking rolling friction into account. The Lagrange equation of the second kind is used to derive the differential equation of the wheel's motion. The calculations yield a nonlinear, inhomogeneous second-order differential equation. This equation describes the damped oscillations of the wheel, taking rolling friction into account. The normal reaction of the wheel, necessary for calculating the rolling friction torque, is derived using the center-of-mass theorem. The results are analyzed.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dynamics, wheel, attached mass, rolling friction, and damped oscillations.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Курс теоретической механики: учебник для вузов//Дронг В.И., Дубинин В.В., Ильин М.М. и др. Под ред. К.С. Колесникова, В.В Дубинина. – М.: Изд-во МГТУ им. Н.Э.Баумана, 2017. 584 с</w:t>
      </w:r>
    </w:p>
    <w:p>
      <w:pPr>
        <w:spacing w:before="0" w:after="60" w:line="240" w:lineRule="auto"/>
        <w:ind w:firstLine="0"/>
        <w:jc w:val="left"/>
      </w:pPr>
      <w:r>
        <w:rPr>
          <w:rFonts w:ascii="Times New Roman" w:hAnsi="Times New Roman" w:eastAsia="Times New Roman"/>
          <w:b w:val="0"/>
          <w:i w:val="0"/>
          <w:sz w:val="24"/>
        </w:rPr>
        <w:t>[2] А.А. Сабирзянов. Кукла-неваляшка как колебательная система. Учебная физика. Высшая школа, №1, 2024, с.27-32.</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rolling dynamics problem of a wheel with a point mass attached to the rim is solved. The wheel is modeled as an absolutely rigid thin-walled cylinder that moves along a horizontal plane without slipping, taking rolling friction into account. The Lagrange equation of the second kind is used to derive the differential equation of the wheel's motion. The calculations yield a nonlinear, inhomogeneous second-order differential equation. This equation describes the damped oscillations of the wheel, taking rolling friction into account. The normal reaction of the wheel, necessary for calculating the rolling friction torque, is derived using the center-of-mass theorem. The results are analyzed.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dynamics, wheel, attached mass, rolling friction, and damped oscillations.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Курс теоретической механики: учебник для вузов//Дронг В.И., Дубинин В.В., Ильин М.М. и др. Под ред. К.С. Колесникова, В.В Дубинина. – М.: Изд-во МГТУ им. Н.Э.Баумана, 2017. 584 с</w:t>
      </w:r>
    </w:p>
    <w:p>
      <w:pPr>
        <w:spacing w:before="0" w:after="120" w:line="240" w:lineRule="auto"/>
      </w:pPr>
      <w:r>
        <w:rPr>
          <w:rFonts w:ascii="Times New Roman" w:hAnsi="Times New Roman" w:eastAsia="Times New Roman"/>
          <w:sz w:val="24"/>
        </w:rPr>
        <w:t>[2] А.А. Сабирзянов. Кукла-неваляшка как колебательная система. Учебная физика. Высшая школа, №1, 2024, с.27-32.</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Дисперсия поверхностных волн и лигаментов в гетерогенных вязких жидкостях</w:t>
      </w:r>
    </w:p>
    <w:p>
      <w:pPr>
        <w:spacing w:before="0" w:after="60" w:line="240" w:lineRule="auto"/>
        <w:ind w:firstLine="0"/>
        <w:jc w:val="center"/>
      </w:pPr>
      <w:r>
        <w:rPr>
          <w:rFonts w:ascii="Times New Roman" w:hAnsi="Times New Roman" w:eastAsia="Times New Roman"/>
          <w:b/>
          <w:i w:val="0"/>
          <w:sz w:val="24"/>
        </w:rPr>
        <w:t>Очиров А.А.</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1ИПМех РАН им. А.Ю. Ишлинского, Москва, Россия</w:t>
      </w:r>
    </w:p>
    <w:p>
      <w:pPr>
        <w:spacing w:before="0" w:after="60" w:line="240" w:lineRule="auto"/>
        <w:ind w:firstLine="0"/>
        <w:jc w:val="center"/>
      </w:pPr>
      <w:r>
        <w:rPr>
          <w:rFonts w:ascii="Times New Roman" w:hAnsi="Times New Roman" w:eastAsia="Times New Roman"/>
          <w:b w:val="0"/>
          <w:i w:val="0"/>
          <w:sz w:val="24"/>
        </w:rPr>
        <w:t>*ochir@ipmnet.ru: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Рассмотрены двумерные возмущения свободной поверхности жидкости в различных постановках с учетом влияния вязкости, стратификации, поверхностного электрического заряда. Прослежено влияние различных факторов на дисперсионные соотношения всех компонентов течения, описываемых полными решениями редуцированной фундаментальной системы уравнений механики жидкостей.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волны, лигаменты, сингулярные возмущения, вязкость, стратификация, дисперсионное уравнение.</w:t>
      </w:r>
    </w:p>
    <w:p>
      <w:pPr>
        <w:spacing w:before="0" w:after="120" w:line="240" w:lineRule="auto"/>
        <w:ind w:firstLine="0"/>
        <w:jc w:val="center"/>
      </w:pPr>
      <w:r>
        <w:rPr>
          <w:rFonts w:ascii="Times New Roman" w:hAnsi="Times New Roman" w:eastAsia="Times New Roman"/>
          <w:b/>
          <w:i w:val="0"/>
          <w:sz w:val="28"/>
        </w:rPr>
        <w:t>Dispersion of surface waves and ligaments in heterogeneous viscous fluids</w:t>
      </w:r>
    </w:p>
    <w:p>
      <w:pPr>
        <w:spacing w:before="0" w:after="60" w:line="240" w:lineRule="auto"/>
        <w:ind w:firstLine="0"/>
        <w:jc w:val="center"/>
      </w:pPr>
      <w:r>
        <w:rPr>
          <w:rFonts w:ascii="Times New Roman" w:hAnsi="Times New Roman" w:eastAsia="Times New Roman"/>
          <w:b/>
          <w:i w:val="0"/>
          <w:sz w:val="24"/>
        </w:rPr>
        <w:t>Ochirov A.A.</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ochir@ipmnet.ru: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waves, ligaments, singular perturbations, viscosity, stratification, dispersion equation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Chashechkin Y.D. Axioms. 2021. V. 10. Iss.4. Art. No. 286.</w:t>
      </w:r>
    </w:p>
    <w:p>
      <w:pPr>
        <w:spacing w:before="0" w:after="60" w:line="240" w:lineRule="auto"/>
        <w:ind w:firstLine="0"/>
        <w:jc w:val="left"/>
      </w:pPr>
      <w:r>
        <w:rPr>
          <w:rFonts w:ascii="Times New Roman" w:hAnsi="Times New Roman" w:eastAsia="Times New Roman"/>
          <w:b w:val="0"/>
          <w:i w:val="0"/>
          <w:sz w:val="24"/>
        </w:rPr>
        <w:t>[2] Chashechkin Y. D., Ochirov A. A. Axioms. 2022. Vol. 11, No. 8. Art. No. 402</w:t>
      </w:r>
    </w:p>
    <w:p>
      <w:pPr>
        <w:spacing w:before="0" w:after="60" w:line="240" w:lineRule="auto"/>
        <w:ind w:firstLine="0"/>
        <w:jc w:val="left"/>
      </w:pPr>
      <w:r>
        <w:rPr>
          <w:rFonts w:ascii="Times New Roman" w:hAnsi="Times New Roman" w:eastAsia="Times New Roman"/>
          <w:b w:val="0"/>
          <w:i w:val="0"/>
          <w:sz w:val="24"/>
        </w:rPr>
        <w:t>[3] Очиров А. А., Чашечкин Ю. Д. ПММ. 2023. Т. 87, № 3. С. 379–391.</w:t>
      </w:r>
    </w:p>
    <w:p>
      <w:pPr>
        <w:spacing w:before="0" w:after="60" w:line="240" w:lineRule="auto"/>
        <w:ind w:firstLine="0"/>
        <w:jc w:val="left"/>
      </w:pPr>
      <w:r>
        <w:rPr>
          <w:rFonts w:ascii="Times New Roman" w:hAnsi="Times New Roman" w:eastAsia="Times New Roman"/>
          <w:b w:val="0"/>
          <w:i w:val="0"/>
          <w:sz w:val="24"/>
        </w:rPr>
        <w:t>[4] Очиров А. А., Трифонова У. О., Чашечкин Ю. Д. ПММ. 2025. Т. 89, № 3. С. 494–511.</w:t>
      </w:r>
    </w:p>
    <w:p>
      <w:pPr>
        <w:spacing w:before="0" w:after="120" w:line="240" w:lineRule="auto"/>
      </w:pPr>
      <w:r>
        <w:rPr>
          <w:rFonts w:ascii="Times New Roman" w:hAnsi="Times New Roman" w:eastAsia="Times New Roman"/>
          <w:sz w:val="24"/>
        </w:rPr>
        <w:t>Dispersion of surface waves and ligaments in heterogeneous viscous fluids</w:t>
      </w:r>
    </w:p>
    <w:p>
      <w:pPr>
        <w:spacing w:before="0" w:after="60" w:line="240" w:lineRule="auto"/>
        <w:ind w:firstLine="0"/>
        <w:jc w:val="center"/>
      </w:pPr>
      <w:r>
        <w:rPr>
          <w:rFonts w:ascii="Times New Roman" w:hAnsi="Times New Roman" w:eastAsia="Times New Roman"/>
          <w:b w:val="0"/>
          <w:i w:val="0"/>
          <w:sz w:val="24"/>
        </w:rPr>
        <w:t>Ochirov A.A.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w:t>
      </w:r>
    </w:p>
    <w:p>
      <w:pPr>
        <w:spacing w:before="0" w:after="60" w:line="240" w:lineRule="auto"/>
        <w:ind w:firstLine="0"/>
        <w:jc w:val="center"/>
      </w:pPr>
      <w:r>
        <w:rPr>
          <w:rFonts w:ascii="Times New Roman" w:hAnsi="Times New Roman" w:eastAsia="Times New Roman"/>
          <w:b w:val="0"/>
          <w:i w:val="0"/>
          <w:sz w:val="24"/>
        </w:rPr>
        <w:t>1Ishlinsky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ochir@ipmnet.ru: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waves, ligaments, singular perturbations, viscosity, stratification, dispersion equation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Chashechkin Y.D. Axioms. 2021. V. 10. Iss.4. Art. No. 286.</w:t>
      </w:r>
    </w:p>
    <w:p>
      <w:pPr>
        <w:spacing w:before="0" w:after="120" w:line="240" w:lineRule="auto"/>
      </w:pPr>
      <w:r>
        <w:rPr>
          <w:rFonts w:ascii="Times New Roman" w:hAnsi="Times New Roman" w:eastAsia="Times New Roman"/>
          <w:sz w:val="24"/>
        </w:rPr>
        <w:t>[2] Chashechkin Y. D., Ochirov A. A. Axioms. 2022. Vol. 11, No. 8. Art. No. 402</w:t>
      </w:r>
    </w:p>
    <w:p>
      <w:pPr>
        <w:spacing w:before="0" w:after="120" w:line="240" w:lineRule="auto"/>
      </w:pPr>
      <w:r>
        <w:rPr>
          <w:rFonts w:ascii="Times New Roman" w:hAnsi="Times New Roman" w:eastAsia="Times New Roman"/>
          <w:sz w:val="24"/>
        </w:rPr>
        <w:t>[3] Очиров А. А., Чашечкин Ю. Д. ПММ. 2023. Т. 87, № 3. С. 379–391.</w:t>
      </w:r>
    </w:p>
    <w:p>
      <w:pPr>
        <w:spacing w:before="0" w:after="120" w:line="240" w:lineRule="auto"/>
      </w:pPr>
      <w:r>
        <w:rPr>
          <w:rFonts w:ascii="Times New Roman" w:hAnsi="Times New Roman" w:eastAsia="Times New Roman"/>
          <w:sz w:val="24"/>
        </w:rPr>
        <w:t>[4] Очиров А. А., Трифонова У. О., Чашечкин Ю. Д. ПММ. 2025. Т. 89, № 3. С. 494–511.</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Забытые имена: трагические судьбы творцов классической механики</w:t>
      </w:r>
    </w:p>
    <w:p>
      <w:pPr>
        <w:spacing w:before="0" w:after="60" w:line="240" w:lineRule="auto"/>
        <w:ind w:firstLine="0"/>
        <w:jc w:val="center"/>
      </w:pPr>
      <w:r>
        <w:rPr>
          <w:rFonts w:ascii="Times New Roman" w:hAnsi="Times New Roman" w:eastAsia="Times New Roman"/>
          <w:b w:val="0"/>
          <w:i w:val="0"/>
          <w:sz w:val="24"/>
        </w:rPr>
        <w:t>Мисюра Наталья Евгеньевна¹, misura@mail.ru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статье поднимается проблема забвения историко-научного контекста в современном инженерном и физико-математическом образовании. На примере анализа биографий и научного наследия двух выдающихся французских ученых XIX века – Эдмонда Бура и Марка-Жозефа-Эмильена Ривалса – авторы показывают, как имена творцов фундаментальных физико-математических концепций, чьими теоремами и формулами ежедневно пользуются во всем мире, оказались стерты из коллективной памяти профессионального сообщества. Восстановление биографий ученых позволяет не только отдать дань уважения их интеллектуальному подвигу, но и гуманизировать образовательный процесс, вернув в него личности создателей науки. Авторы приходят к выводу о необходимости интеграции историко-научного знания в содержание учебных курсов для формирования целостного мировоззрения и профессиональной культуры будущих специалистов.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история науки, история механики, педагогика высшей школы, образовательные технологии, наследие ученых, Эдмонд Бур, Ривалс, теоретическая механика, физико-математическое образование.</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article addresses the problem of neglecting the historical-scientific context in modern engineering and physics-mathematics education. By analyzing the biographies and scientific heritage of two outstanding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by reintroducing the personalities of the science creators. The authors conclude that integrating historical-scientific knowledge into the content of academic courses is necessary for forming a holistic worldview and professional culture of future specialists.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history of science, history of mechanics, higher education pedagogy, educational technologies, scientists' legacy, Edmond Bour, Rivals, theoretical mechanics, physics-mathematics education.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Билогрфия Эдмонда Бура // Матем. сб. – 1867. – Т. 2, № 1. – С. 44–52. https://www.mathnet.ru/php/archive.phtml?wshow=paper&amp;jrnid=sm&amp;paperid=6931&amp;option_lang=rus (дата обращения 20.09.2025).</w:t>
      </w:r>
    </w:p>
    <w:p>
      <w:pPr>
        <w:spacing w:before="0" w:after="60" w:line="240" w:lineRule="auto"/>
        <w:ind w:firstLine="0"/>
        <w:jc w:val="left"/>
      </w:pPr>
      <w:r>
        <w:rPr>
          <w:rFonts w:ascii="Times New Roman" w:hAnsi="Times New Roman" w:eastAsia="Times New Roman"/>
          <w:b w:val="0"/>
          <w:i w:val="0"/>
          <w:sz w:val="24"/>
        </w:rPr>
        <w:t>[2] Nécrologie. Émilien Rivals (1833-1889) // Mémoires de l'Académie des sciences, inscriptions et belles-lettres de Toulouse. 1889. T. XI (9ᵉ série). P. 549–555. https://gallica.bnf.fr/ark:/12148/bpt6k5720338q/f555.item (дата обращения: 20.09.2025). .</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article addresses the problem of neglecting the historical-scientific context in modern engineering and physics-mathematics education. By analyzing the biographies and scientific heritage of two outstanding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by reintroducing the personalities of the science creators. The authors conclude that integrating historical-scientific knowledge into the content of academic courses is necessary for forming a holistic worldview and professional culture of future specialists.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history of science, history of mechanics, higher education pedagogy, educational technologies, scientists' legacy, Edmond Bour, Rivals, theoretical mechanics, physics-mathematics education.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Билогрфия Эдмонда Бура // Матем. сб. – 1867. – Т. 2, № 1. – С. 44–52. https://www.mathnet.ru/php/archive.phtml?wshow=paper&amp;jrnid=sm&amp;paperid=6931&amp;option_lang=rus (дата обращения 20.09.2025).</w:t>
      </w:r>
    </w:p>
    <w:p>
      <w:pPr>
        <w:spacing w:before="0" w:after="120" w:line="240" w:lineRule="auto"/>
      </w:pPr>
      <w:r>
        <w:rPr>
          <w:rFonts w:ascii="Times New Roman" w:hAnsi="Times New Roman" w:eastAsia="Times New Roman"/>
          <w:sz w:val="24"/>
        </w:rPr>
        <w:t>[2] Nécrologie. Émilien Rivals (1833-1889) // Mémoires de l'Académie des sciences, inscriptions et belles-lettres de Toulouse. 1889. T. XI (9ᵉ série). P. 549–555. https://gallica.bnf.fr/ark:/12148/bpt6k5720338q/f555.item (дата обращения: 20.09.2025). .</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Задача оптимального торможения центра масс летательного аппарата в сопротивляющейся среде</w:t>
      </w:r>
    </w:p>
    <w:p>
      <w:pPr>
        <w:spacing w:before="0" w:after="60" w:line="240" w:lineRule="auto"/>
        <w:ind w:firstLine="0"/>
        <w:jc w:val="center"/>
      </w:pPr>
      <w:r>
        <w:rPr>
          <w:rFonts w:ascii="Times New Roman" w:hAnsi="Times New Roman" w:eastAsia="Times New Roman"/>
          <w:b/>
          <w:i w:val="0"/>
          <w:sz w:val="24"/>
        </w:rPr>
        <w:t>Н.А. Орёл</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1МГУ им. М.В. 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исследована задача оптимального управления процессом торможения летательного аппарата в сопротивляющейся среде при снижении в вертикальной плоскости. Предполагается, что изменение массы топлива не влияет на движение центра масс. В качестве управляющих переменных используются тяга и угол наклона траектории, а целевым функционалом является квадрат скорости аппарата в заданный конечный момент времени. С помощью принципа максимума Понтрягина исходная задача оптимального управления сводится к краевой задаче для системы нелинейных дифференциальных уравнений. Устанавливается неоптимальность особых режимов управления. Анализ с использованием первого интеграла системы позволяет определить возможное количество переключений тяги вдоль оптимальной траектории и получить достаточные условия для случая, когда возможно не более одного переключения. Полученные качественные результаты проиллюстрированы численным моделированием.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оптимальное торможение, принцип максимума, особое</w:t>
      </w:r>
    </w:p>
    <w:p>
      <w:pPr>
        <w:spacing w:before="0" w:after="60" w:line="240" w:lineRule="auto"/>
        <w:ind w:firstLine="0"/>
        <w:jc w:val="center"/>
      </w:pPr>
      <w:r>
        <w:rPr>
          <w:rFonts w:ascii="Times New Roman" w:hAnsi="Times New Roman" w:eastAsia="Times New Roman"/>
          <w:b/>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eastAsia="Times New Roman"/>
          <w:b/>
          <w:i w:val="0"/>
          <w:sz w:val="20"/>
          <w:vertAlign w:val="superscript"/>
        </w:rPr>
        <w:t>83</w:t>
      </w:r>
      <w:r>
        <w:rPr>
          <w:rFonts w:ascii="Times New Roman" w:hAnsi="Times New Roman" w:eastAsia="Times New Roman"/>
          <w:b/>
          <w:i w:val="0"/>
          <w:sz w:val="24"/>
        </w:rPr>
        <w:t>, 3</w:t>
      </w:r>
      <w:r>
        <w:rPr>
          <w:rFonts w:ascii="Times New Roman" w:hAnsi="Times New Roman" w:eastAsia="Times New Roman"/>
          <w:b/>
          <w:i w:val="0"/>
          <w:sz w:val="20"/>
          <w:vertAlign w:val="superscript"/>
        </w:rPr>
        <w:t>93</w:t>
      </w:r>
      <w:r>
        <w:rPr>
          <w:rFonts w:ascii="Times New Roman" w:hAnsi="Times New Roman" w:eastAsia="Times New Roman"/>
          <w:b/>
          <w:i w:val="0"/>
          <w:sz w:val="24"/>
        </w:rPr>
        <w:t xml:space="preserve"> с.</w:t>
      </w:r>
    </w:p>
    <w:p>
      <w:pPr>
        <w:spacing w:before="0" w:after="60" w:line="240" w:lineRule="auto"/>
        <w:ind w:firstLine="0"/>
        <w:jc w:val="center"/>
      </w:pPr>
      <w:r>
        <w:rPr>
          <w:rFonts w:ascii="Times New Roman" w:hAnsi="Times New Roman" w:eastAsia="Times New Roman"/>
          <w:b/>
          <w:i w:val="0"/>
          <w:sz w:val="24"/>
        </w:rPr>
        <w:t>H.J. Kelley, R.E. Kopp, and H.G. Moyer. Singular extremals. In Topics in Optimization, pp 63–101. Academic Press, New York, 1967.</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J. Meditch, On the problem of optimal thrust programming for a lunar soft landing. IEEE Transactions on Automatic Control, vol. 9, pp. 477–484, Oct. 1964.</w:t>
      </w:r>
    </w:p>
    <w:p>
      <w:pPr>
        <w:spacing w:before="0" w:after="60" w:line="240" w:lineRule="auto"/>
        <w:ind w:firstLine="0"/>
        <w:jc w:val="center"/>
      </w:pPr>
      <w:r>
        <w:rPr>
          <w:rFonts w:ascii="Times New Roman" w:hAnsi="Times New Roman" w:eastAsia="Times New Roman"/>
          <w:b w:val="0"/>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eastAsia="Times New Roman"/>
          <w:b w:val="0"/>
          <w:i w:val="0"/>
          <w:sz w:val="20"/>
          <w:vertAlign w:val="superscript"/>
        </w:rPr>
        <w:t>83</w:t>
      </w:r>
      <w:r>
        <w:rPr>
          <w:rFonts w:ascii="Times New Roman" w:hAnsi="Times New Roman" w:eastAsia="Times New Roman"/>
          <w:b w:val="0"/>
          <w:i w:val="0"/>
          <w:sz w:val="24"/>
        </w:rPr>
        <w:t>, 3</w:t>
      </w:r>
      <w:r>
        <w:rPr>
          <w:rFonts w:ascii="Times New Roman" w:hAnsi="Times New Roman" w:eastAsia="Times New Roman"/>
          <w:b w:val="0"/>
          <w:i w:val="0"/>
          <w:sz w:val="20"/>
          <w:vertAlign w:val="superscript"/>
        </w:rPr>
        <w:t>93</w:t>
      </w:r>
      <w:r>
        <w:rPr>
          <w:rFonts w:ascii="Times New Roman" w:hAnsi="Times New Roman" w:eastAsia="Times New Roman"/>
          <w:b w:val="0"/>
          <w:i w:val="0"/>
          <w:sz w:val="24"/>
        </w:rPr>
        <w:t xml:space="preserve"> с.</w:t>
      </w:r>
    </w:p>
    <w:p>
      <w:pPr>
        <w:spacing w:before="0" w:after="60" w:line="240" w:lineRule="auto"/>
        <w:ind w:firstLine="0"/>
        <w:jc w:val="center"/>
      </w:pPr>
      <w:r>
        <w:rPr>
          <w:rFonts w:ascii="Times New Roman" w:hAnsi="Times New Roman" w:eastAsia="Times New Roman"/>
          <w:b w:val="0"/>
          <w:i w:val="0"/>
          <w:sz w:val="24"/>
        </w:rPr>
        <w:t>H.J. Kelley, R.E. Kopp, and H.G. Moyer. Singular extremals. In Topics in Optimization, pp 63–101. Academic Press, New York, 1967.</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J. Meditch, On the problem of optimal thrust programming for a lunar soft landing. IEEE Transactions on Automatic Control, vol. 9, pp. 477–484, Oct. 1964.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Задача оптимального торможения центра масс спускаемого летательного аппарата в сопротивляющейся среде</w:t>
      </w:r>
    </w:p>
    <w:p>
      <w:pPr>
        <w:spacing w:before="0" w:after="60" w:line="240" w:lineRule="auto"/>
        <w:ind w:firstLine="0"/>
        <w:jc w:val="center"/>
      </w:pPr>
      <w:r>
        <w:rPr>
          <w:rFonts w:ascii="Times New Roman" w:hAnsi="Times New Roman" w:eastAsia="Times New Roman"/>
          <w:b/>
          <w:i w:val="0"/>
          <w:sz w:val="24"/>
        </w:rPr>
        <w:t>Н.А. Орёл</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будет рассмотрена задача оптимального управления процессом торможения спускаемого летательного аппарата в сопротивляющейся среде при движении в вертикальной плоскости. Модель предполагает пренебрежимое влияние расхода топлива на движение центра масс. В качестве управляющих переменных используются тяга и угол наклона траектории, а целевым функционалом является квадрат скорости аппарата в заданный конечный момент времени. С использованием принципа максимума Понтрягина исходная задача оптимального управления сводится к краевой задаче для системы нелинейных дифференциальных уравнений. Устанавливается неоптимальность особых режимов управления в случае линейного сопротивления. Анализ с использованием первого интеграла системы позволяет определить возможное количество переключений тяги вдоль оптимальной траектории и получить достаточные условия для случая, когда возможно не более одного переключения. Полученные качественные результаты проиллюстрированы численным моделированием.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оптимальное торможение, принцип максимума, особое управление, фазовый портрет</w:t>
      </w:r>
    </w:p>
    <w:p>
      <w:pPr>
        <w:spacing w:before="0" w:after="60" w:line="240" w:lineRule="auto"/>
        <w:ind w:firstLine="0"/>
        <w:jc w:val="center"/>
      </w:pPr>
      <w:r>
        <w:rPr>
          <w:rFonts w:ascii="Times New Roman" w:hAnsi="Times New Roman" w:eastAsia="Times New Roman"/>
          <w:b/>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eastAsia="Times New Roman"/>
          <w:b/>
          <w:i w:val="0"/>
          <w:sz w:val="20"/>
          <w:vertAlign w:val="superscript"/>
        </w:rPr>
        <w:t>83</w:t>
      </w:r>
      <w:r>
        <w:rPr>
          <w:rFonts w:ascii="Times New Roman" w:hAnsi="Times New Roman" w:eastAsia="Times New Roman"/>
          <w:b/>
          <w:i w:val="0"/>
          <w:sz w:val="24"/>
        </w:rPr>
        <w:t>, 3</w:t>
      </w:r>
      <w:r>
        <w:rPr>
          <w:rFonts w:ascii="Times New Roman" w:hAnsi="Times New Roman" w:eastAsia="Times New Roman"/>
          <w:b/>
          <w:i w:val="0"/>
          <w:sz w:val="20"/>
          <w:vertAlign w:val="superscript"/>
        </w:rPr>
        <w:t>93</w:t>
      </w:r>
      <w:r>
        <w:rPr>
          <w:rFonts w:ascii="Times New Roman" w:hAnsi="Times New Roman" w:eastAsia="Times New Roman"/>
          <w:b/>
          <w:i w:val="0"/>
          <w:sz w:val="24"/>
        </w:rPr>
        <w:t xml:space="preserve"> с.</w:t>
      </w:r>
    </w:p>
    <w:p>
      <w:pPr>
        <w:spacing w:before="0" w:after="60" w:line="240" w:lineRule="auto"/>
        <w:ind w:firstLine="0"/>
        <w:jc w:val="center"/>
      </w:pPr>
      <w:r>
        <w:rPr>
          <w:rFonts w:ascii="Times New Roman" w:hAnsi="Times New Roman" w:eastAsia="Times New Roman"/>
          <w:b/>
          <w:i w:val="0"/>
          <w:sz w:val="24"/>
        </w:rPr>
        <w:t>H.J. Kelley, R.E. Kopp, and H.G. Moyer. Singular extremals. In Topics in Optimization, pp 63–101. Academic Press, New York, 1967.</w:t>
      </w:r>
    </w:p>
    <w:p>
      <w:pPr>
        <w:spacing w:before="0" w:after="60" w:line="240" w:lineRule="auto"/>
        <w:ind w:firstLine="0"/>
        <w:jc w:val="center"/>
      </w:pPr>
      <w:r>
        <w:rPr>
          <w:rFonts w:ascii="Times New Roman" w:hAnsi="Times New Roman" w:eastAsia="Times New Roman"/>
          <w:b w:val="0"/>
          <w:i/>
          <w:sz w:val="22"/>
        </w:rPr>
        <w:t>The problem of optimal braking of a lander’s mass center in a resisting medium</w:t>
      </w:r>
    </w:p>
    <w:p>
      <w:pPr>
        <w:spacing w:before="0" w:after="60" w:line="240" w:lineRule="auto"/>
        <w:ind w:firstLine="0"/>
        <w:jc w:val="center"/>
      </w:pPr>
      <w:r>
        <w:rPr>
          <w:rFonts w:ascii="Times New Roman" w:hAnsi="Times New Roman" w:eastAsia="Times New Roman"/>
          <w:b w:val="0"/>
          <w:i/>
          <w:sz w:val="22"/>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nikita.orel@math.msu.ru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optimal braking, maximum principle, singular control, phase portrait</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J. Meditch, On the problem of optimal thrust programming for a lunar soft landing. IEEE Transactions on Automatic Control, vol. 9, pp. 477–484, Oct. 1964.</w:t>
      </w:r>
    </w:p>
    <w:p>
      <w:pPr>
        <w:spacing w:before="0" w:after="60" w:line="240" w:lineRule="auto"/>
        <w:ind w:firstLine="0"/>
        <w:jc w:val="center"/>
      </w:pPr>
      <w:r>
        <w:rPr>
          <w:rFonts w:ascii="Times New Roman" w:hAnsi="Times New Roman" w:eastAsia="Times New Roman"/>
          <w:b w:val="0"/>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eastAsia="Times New Roman"/>
          <w:b w:val="0"/>
          <w:i w:val="0"/>
          <w:sz w:val="20"/>
          <w:vertAlign w:val="superscript"/>
        </w:rPr>
        <w:t>83</w:t>
      </w:r>
      <w:r>
        <w:rPr>
          <w:rFonts w:ascii="Times New Roman" w:hAnsi="Times New Roman" w:eastAsia="Times New Roman"/>
          <w:b w:val="0"/>
          <w:i w:val="0"/>
          <w:sz w:val="24"/>
        </w:rPr>
        <w:t>, 3</w:t>
      </w:r>
      <w:r>
        <w:rPr>
          <w:rFonts w:ascii="Times New Roman" w:hAnsi="Times New Roman" w:eastAsia="Times New Roman"/>
          <w:b w:val="0"/>
          <w:i w:val="0"/>
          <w:sz w:val="20"/>
          <w:vertAlign w:val="superscript"/>
        </w:rPr>
        <w:t>93</w:t>
      </w:r>
      <w:r>
        <w:rPr>
          <w:rFonts w:ascii="Times New Roman" w:hAnsi="Times New Roman" w:eastAsia="Times New Roman"/>
          <w:b w:val="0"/>
          <w:i w:val="0"/>
          <w:sz w:val="24"/>
        </w:rPr>
        <w:t xml:space="preserve"> с.</w:t>
      </w:r>
    </w:p>
    <w:p>
      <w:pPr>
        <w:spacing w:before="0" w:after="60" w:line="240" w:lineRule="auto"/>
        <w:ind w:firstLine="0"/>
        <w:jc w:val="center"/>
      </w:pPr>
      <w:r>
        <w:rPr>
          <w:rFonts w:ascii="Times New Roman" w:hAnsi="Times New Roman" w:eastAsia="Times New Roman"/>
          <w:b w:val="0"/>
          <w:i w:val="0"/>
          <w:sz w:val="24"/>
        </w:rPr>
        <w:t>H.J. Kelley, R.E. Kopp, and H.G. Moyer. Singular extremals. In Topics in Optimization, pp 63–101. Academic Press, New York, 1967.</w:t>
      </w:r>
    </w:p>
    <w:p>
      <w:pPr>
        <w:spacing w:before="0" w:after="60" w:line="240" w:lineRule="auto"/>
        <w:ind w:firstLine="0"/>
        <w:jc w:val="center"/>
      </w:pPr>
      <w:r>
        <w:rPr>
          <w:rFonts w:ascii="Times New Roman" w:hAnsi="Times New Roman" w:eastAsia="Times New Roman"/>
          <w:b w:val="0"/>
          <w:i w:val="0"/>
          <w:sz w:val="24"/>
        </w:rPr>
        <w:t>The problem of optimal braking of a lander’s mass center in a resisting medium</w:t>
      </w:r>
    </w:p>
    <w:p>
      <w:pPr>
        <w:spacing w:before="0" w:after="60" w:line="240" w:lineRule="auto"/>
        <w:ind w:firstLine="0"/>
        <w:jc w:val="center"/>
      </w:pPr>
      <w:r>
        <w:rPr>
          <w:rFonts w:ascii="Times New Roman" w:hAnsi="Times New Roman" w:eastAsia="Times New Roman"/>
          <w:b w:val="0"/>
          <w:i w:val="0"/>
          <w:sz w:val="24"/>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nikita.orel@math.msu.ru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optimal braking, maximum principle, singular control, phase portrait</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J. Meditch, On the problem of optimal thrust programming for a lunar soft landing. IEEE Transactions on Automatic Control, vol. 9, pp. 477–484, Oct. 1964.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Закон линейного тангенса для учета фазовых ограничений</w:t>
      </w:r>
    </w:p>
    <w:p>
      <w:pPr>
        <w:spacing w:before="0" w:after="60" w:line="240" w:lineRule="auto"/>
        <w:ind w:firstLine="0"/>
        <w:jc w:val="center"/>
      </w:pPr>
      <w:r>
        <w:rPr>
          <w:rFonts w:ascii="Times New Roman" w:hAnsi="Times New Roman" w:eastAsia="Times New Roman"/>
          <w:b/>
          <w:i w:val="0"/>
          <w:sz w:val="24"/>
        </w:rPr>
        <w:t>Арцибасов А.В., Решмин С.А.</w:t>
      </w:r>
    </w:p>
    <w:p>
      <w:pPr>
        <w:spacing w:before="0" w:after="60" w:line="240" w:lineRule="auto"/>
        <w:ind w:firstLine="0"/>
        <w:jc w:val="center"/>
      </w:pPr>
      <w:r>
        <w:rPr>
          <w:rFonts w:ascii="Times New Roman" w:hAnsi="Times New Roman" w:eastAsia="Times New Roman"/>
          <w:b w:val="0"/>
          <w:i/>
          <w:sz w:val="22"/>
        </w:rPr>
        <w:t>Институт проблем механики им. А.Ю. Ишлинского РАН,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Решена задача оптимизации движения динамического объекта, в начальный момент времени отдаляющегося от желаемой прямолинейной траектории. Для учета фазовых ограничений и достижения требуемой траектории используется модификация закона линейного тангенса.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траекторная оптимизация, закон линейного тангенса.</w:t>
      </w:r>
    </w:p>
    <w:p>
      <w:pPr>
        <w:spacing w:before="0" w:after="120" w:line="240" w:lineRule="auto"/>
        <w:ind w:firstLine="0"/>
        <w:jc w:val="center"/>
      </w:pPr>
      <w:r>
        <w:rPr>
          <w:rFonts w:ascii="Times New Roman" w:hAnsi="Times New Roman" w:eastAsia="Times New Roman"/>
          <w:b/>
          <w:i w:val="0"/>
          <w:sz w:val="28"/>
        </w:rPr>
        <w:t>The Linear Tangent Law for Accounting for Phase Constraints</w:t>
      </w:r>
    </w:p>
    <w:p>
      <w:pPr>
        <w:spacing w:before="0" w:after="60" w:line="240" w:lineRule="auto"/>
        <w:ind w:firstLine="0"/>
        <w:jc w:val="center"/>
      </w:pPr>
      <w:r>
        <w:rPr>
          <w:rFonts w:ascii="Times New Roman" w:hAnsi="Times New Roman" w:eastAsia="Times New Roman"/>
          <w:b/>
          <w:i w:val="0"/>
          <w:sz w:val="24"/>
        </w:rPr>
        <w:t>Artsibasov A.V., Reshmin S.A.</w:t>
      </w:r>
    </w:p>
    <w:p>
      <w:pPr>
        <w:spacing w:before="0" w:after="60" w:line="240" w:lineRule="auto"/>
        <w:ind w:firstLine="0"/>
        <w:jc w:val="center"/>
      </w:pPr>
      <w:r>
        <w:rPr>
          <w:rFonts w:ascii="Times New Roman" w:hAnsi="Times New Roman" w:eastAsia="Times New Roman"/>
          <w:b w:val="0"/>
          <w:i/>
          <w:sz w:val="22"/>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E-mail (speaker): artsibasov@ipmnet.ru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trajectory optimization, linear tangent law</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Охоцимский Д.Е., Энеев Т.М. Некоторые вариационные задачи, связанные с запуском искусственного спутника Земли. УФН, 1957, т. 63, № 1, с. 5–32. DOI: https://doi.org/10.3367/UFNr.0063.195709b.0005</w:t>
      </w:r>
    </w:p>
    <w:p>
      <w:pPr>
        <w:spacing w:before="0" w:after="120" w:line="240" w:lineRule="auto"/>
      </w:pPr>
      <w:r>
        <w:rPr>
          <w:rFonts w:ascii="Times New Roman" w:hAnsi="Times New Roman" w:eastAsia="Times New Roman"/>
          <w:sz w:val="24"/>
        </w:rPr>
        <w:t>The Linear Tangent Law for Accounting for Phase Constraints</w:t>
      </w:r>
    </w:p>
    <w:p>
      <w:pPr>
        <w:spacing w:before="0" w:after="60" w:line="240" w:lineRule="auto"/>
        <w:ind w:firstLine="0"/>
        <w:jc w:val="center"/>
      </w:pPr>
      <w:r>
        <w:rPr>
          <w:rFonts w:ascii="Times New Roman" w:hAnsi="Times New Roman" w:eastAsia="Times New Roman"/>
          <w:b w:val="0"/>
          <w:i w:val="0"/>
          <w:sz w:val="24"/>
        </w:rPr>
        <w:t>Artsibasov A.V., Reshmin S.A.</w:t>
      </w:r>
    </w:p>
    <w:p>
      <w:pPr>
        <w:spacing w:before="0" w:after="60" w:line="240" w:lineRule="auto"/>
        <w:ind w:firstLine="0"/>
        <w:jc w:val="center"/>
      </w:pPr>
      <w:r>
        <w:rPr>
          <w:rFonts w:ascii="Times New Roman" w:hAnsi="Times New Roman" w:eastAsia="Times New Roman"/>
          <w:b w:val="0"/>
          <w:i w:val="0"/>
          <w:sz w:val="24"/>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E-mail (speaker): artsibasov@ipmnet.ru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trajectory optimization, linear tangent law</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Охоцимский Д.Е., Энеев Т.М. Некоторые вариационные задачи, связанные с запуском искусственного спутника Земли. УФН, 1957, т. 63, № 1, с. 5–32. DOI: https://doi.org/10.3367/UFNr.0063.195709b.0005</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Идентификация параметров структурно-реологической модели тиксотропных сред по кривым течения и вязкости</w:t>
      </w:r>
    </w:p>
    <w:p>
      <w:pPr>
        <w:spacing w:before="0" w:after="60" w:line="240" w:lineRule="auto"/>
        <w:ind w:firstLine="0"/>
        <w:jc w:val="center"/>
      </w:pPr>
      <w:r>
        <w:rPr>
          <w:rFonts w:ascii="Times New Roman" w:hAnsi="Times New Roman" w:eastAsia="Times New Roman"/>
          <w:b/>
          <w:i w:val="0"/>
          <w:sz w:val="24"/>
        </w:rPr>
        <w:t xml:space="preserve">Гулин В.В.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Хохлов А.В.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1НИИ механики МГУ, Москва, Россия</w:t>
      </w:r>
    </w:p>
    <w:p>
      <w:pPr>
        <w:spacing w:before="0" w:after="60" w:line="240" w:lineRule="auto"/>
        <w:ind w:firstLine="0"/>
        <w:jc w:val="center"/>
      </w:pPr>
      <w:r>
        <w:rPr>
          <w:rFonts w:ascii="Times New Roman" w:hAnsi="Times New Roman" w:eastAsia="Times New Roman"/>
          <w:b/>
          <w:i w:val="0"/>
          <w:sz w:val="24"/>
        </w:rPr>
        <w:t>2СВФУ имени М.К. Аммосова, Якутск, Россия</w:t>
      </w:r>
    </w:p>
    <w:p>
      <w:pPr>
        <w:spacing w:before="0" w:after="60" w:line="240" w:lineRule="auto"/>
        <w:ind w:firstLine="0"/>
        <w:jc w:val="center"/>
      </w:pPr>
      <w:r>
        <w:rPr>
          <w:rFonts w:ascii="Times New Roman" w:hAnsi="Times New Roman" w:eastAsia="Times New Roman"/>
          <w:b w:val="0"/>
          <w:i w:val="0"/>
          <w:sz w:val="24"/>
        </w:rPr>
        <w:t>*kornet104@gmail.com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Кривые течения и вязкости (зависимости напряжения и вязкости от скорости сдвига) – важнейшие характеристики поведения неньютоновских жидкостей. Проведена идентификации структурно-реологической модели тиксотропных вязкоупругопластических сред, предложенной ранее, по экспериментальным кривым течения и вязкости битума при разных температурах и водных растворов ксантановой камеди в диапазоне концентраций 0.5-1.4 г/л. Модель описывает два взаимосвязанных процесса: деформирование и эволюцию внутренней структуры материала, что позволяет воспроизводить ключевые эффекты тиксотропии – снижение вязкости при сдвиге и её восстановление в покое. Она содержит шесть материальных параметров и одну материальную функцию. По экспериментальным данным определены параметры, отвечающие за время релаксации, вклад структуры в вязкость, баланс процессов разрушения и образования структуры, а также её чувствительность к напряжению. Показано, что модель с линейной материальной функцией хорошо описывает экспериментальные кривые вязкости водных растворов ксантановой камеди разной концентрации в диапазоне скоростей сдвига от 0.01 до 1000 с–1. Выявлены физически осмысленные монотонные зависимости определённых параметров модели от концентрации раствора, установлено их хорошее описание степенными функциями концентрации. Обнаружено, что равновесная структурированность слабо зависит от концентрации, а равновесное время релаксации – сильно.</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тиксотропия, структурированность, идентификация параметров, кривые течения, вязкость, битум, ксантановая камедь</w:t>
      </w:r>
    </w:p>
    <w:p>
      <w:pPr>
        <w:spacing w:before="0" w:after="120" w:line="240" w:lineRule="auto"/>
        <w:ind w:firstLine="0"/>
        <w:jc w:val="center"/>
      </w:pPr>
      <w:r>
        <w:rPr>
          <w:rFonts w:ascii="Times New Roman" w:hAnsi="Times New Roman" w:eastAsia="Times New Roman"/>
          <w:b/>
          <w:i w:val="0"/>
          <w:sz w:val="28"/>
        </w:rPr>
        <w:t>Identification of Parameters of a Structural Rheological Model of Thixotropic Media using Flow and Viscosity Curves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thixotropy, shear thinning, structural parameter, structuredness, identification, flow curves, viscosity curves, bitumen, xanthan gum</w:t>
      </w:r>
    </w:p>
    <w:p>
      <w:pPr>
        <w:spacing w:before="0" w:after="120" w:line="240" w:lineRule="auto"/>
      </w:pPr>
      <w:r>
        <w:rPr>
          <w:rFonts w:ascii="Times New Roman" w:hAnsi="Times New Roman" w:eastAsia="Times New Roman"/>
          <w:sz w:val="24"/>
        </w:rPr>
        <w:t>Identification of Parameters of a Structural Rheological Model of Thixotropic Media using Flow and Viscosity Curves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thixotropy, shear thinning, structural parameter, structuredness, identification, flow curves, viscosity curves, bitumen, xanthan gum</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372</w:t>
      </w:r>
    </w:p>
    <w:p>
      <w:pPr>
        <w:spacing w:before="0" w:after="120" w:line="240" w:lineRule="auto"/>
        <w:ind w:firstLine="0"/>
        <w:jc w:val="center"/>
      </w:pPr>
      <w:r>
        <w:rPr>
          <w:rFonts w:ascii="Times New Roman" w:hAnsi="Times New Roman" w:eastAsia="Times New Roman"/>
          <w:b/>
          <w:i w:val="0"/>
          <w:sz w:val="28"/>
        </w:rPr>
        <w:t>ИЗ ИСТОРИИ АКАДЕМИИ</w:t>
      </w:r>
    </w:p>
    <w:p>
      <w:pPr>
        <w:spacing w:before="0" w:after="60" w:line="240" w:lineRule="auto"/>
        <w:ind w:firstLine="0"/>
        <w:jc w:val="center"/>
      </w:pPr>
      <w:r>
        <w:rPr>
          <w:rFonts w:ascii="Times New Roman" w:hAnsi="Times New Roman" w:eastAsia="Times New Roman"/>
          <w:b/>
          <w:i w:val="0"/>
          <w:sz w:val="24"/>
        </w:rPr>
        <w:t xml:space="preserve">Жидков Г.Н.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Горкунов В.Н.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1ВА РВСН им. Петра Великого, Балашиха, Россия</w:t>
      </w:r>
    </w:p>
    <w:p>
      <w:pPr>
        <w:spacing w:before="0" w:after="60" w:line="240" w:lineRule="auto"/>
        <w:ind w:firstLine="0"/>
        <w:jc w:val="center"/>
      </w:pPr>
      <w:r>
        <w:rPr>
          <w:rFonts w:ascii="Times New Roman" w:hAnsi="Times New Roman" w:eastAsia="Times New Roman"/>
          <w:b w:val="0"/>
          <w:i w:val="0"/>
          <w:sz w:val="24"/>
        </w:rPr>
        <w:t>*E-mail (gen7517@yandex.ru):</w:t>
      </w:r>
    </w:p>
    <w:p>
      <w:pPr>
        <w:spacing w:before="0" w:after="60" w:line="240" w:lineRule="auto"/>
        <w:ind w:firstLine="0"/>
        <w:jc w:val="center"/>
      </w:pPr>
      <w:r>
        <w:rPr>
          <w:rFonts w:ascii="Times New Roman" w:hAnsi="Times New Roman" w:eastAsia="Times New Roman"/>
          <w:b/>
          <w:i w:val="0"/>
          <w:sz w:val="24"/>
        </w:rPr>
        <w:t>Жидков Г.Н., Горкунов В.Н.</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Статья посвящена Екатерине Васильевне Рябовой, Ветерану Великой Отечественной войны, Ветерану академии, лётчице, доценту кафедры теоретической механики ВА РВСН с 1963 по 1972 г., лётчице, воину и ученому, Герою Советского союза.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Рябова Е.В., Герой Советского Союза, Великая Отечественная война, 46 Гвардейский полк ночных бомбардировщиков, патриотизм, кафедра, механика</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Ryabova E.V., Hero of the Soviet Union, Great Patriotic War, 46th Guards Night Bomber Regiment, patriotism, department, mechanics.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Ryabova E.V., Hero of the Soviet Union, Great Patriotic War, 46th Guards Night Bomber Regiment, patriotism, department, mechanics.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Интегральный критерий для верификации обобщенного</w:t>
      </w:r>
    </w:p>
    <w:p>
      <w:pPr>
        <w:spacing w:before="0" w:after="60" w:line="240" w:lineRule="auto"/>
        <w:ind w:firstLine="0"/>
        <w:jc w:val="center"/>
      </w:pPr>
      <w:r>
        <w:rPr>
          <w:rFonts w:ascii="Times New Roman" w:hAnsi="Times New Roman" w:eastAsia="Times New Roman"/>
          <w:b w:val="0"/>
          <w:i/>
          <w:sz w:val="22"/>
        </w:rPr>
        <w:t>Национальный исследовательский университет «МЭИ», г. Москва</w:t>
      </w:r>
    </w:p>
    <w:p>
      <w:pPr>
        <w:spacing w:before="0" w:after="60" w:line="240" w:lineRule="auto"/>
        <w:ind w:firstLine="0"/>
        <w:jc w:val="center"/>
      </w:pPr>
      <w:r>
        <w:rPr>
          <w:rFonts w:ascii="Times New Roman" w:hAnsi="Times New Roman" w:eastAsia="Times New Roman"/>
          <w:b w:val="0"/>
          <w:i w:val="0"/>
          <w:sz w:val="24"/>
        </w:rPr>
        <w:t>DuyshenaliyevT@mpei.ru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Проблема непосредственной экспериментальной верификации обобщенного закона Гука приводит к необходимости использования косвенных методов, основанных на решении краевых задач. Подстановка полученных решений в уравнения закона позволяет трансформировать их в проверяемую форму. Предлагается критерий, основанный на интегрировании уравнений движения цилиндрического образца в условиях осесимметричного нагружения. Результаты эксперимента подтверждают применимость обобщенного закона Гука за рамками классической теории малых деформаций.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обобщенный закон Гука, осесимметричное нагружение, краевая задача, критерий.</w:t>
      </w:r>
    </w:p>
    <w:p>
      <w:pPr>
        <w:spacing w:before="0" w:after="120" w:line="240" w:lineRule="auto"/>
        <w:ind w:firstLine="0"/>
        <w:jc w:val="center"/>
      </w:pPr>
      <w:r>
        <w:rPr>
          <w:rFonts w:ascii="Times New Roman" w:hAnsi="Times New Roman" w:eastAsia="Times New Roman"/>
          <w:b/>
          <w:i w:val="0"/>
          <w:sz w:val="28"/>
        </w:rPr>
        <w:t>in Axisymmetric Loading Problems</w:t>
      </w:r>
    </w:p>
    <w:p>
      <w:pPr>
        <w:spacing w:before="0" w:after="60" w:line="240" w:lineRule="auto"/>
        <w:ind w:firstLine="0"/>
        <w:jc w:val="center"/>
      </w:pPr>
      <w:r>
        <w:rPr>
          <w:rFonts w:ascii="Times New Roman" w:hAnsi="Times New Roman" w:eastAsia="Times New Roman"/>
          <w:b w:val="0"/>
          <w:i/>
          <w:sz w:val="22"/>
        </w:rPr>
        <w:t>T.B. Duishenaliev National Research University "Moscow Power Engineering Institute", Moscow</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direct experimental verification of the generalized Hooke's law leads to the need to use indirect methods based on solving boundary value problems. Substituting the obtained solutions into the equations of the law makes it possible to transform them into a verifiable form. A criterion based on the integration of the equations of motion of a cylindrical sample under axisymmetric loading conditions is proposed. The experimental results confirm the applicability of the generalized Hooke's law beyond the classical theory of small deformationss.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generalized Hooke's law, axisymmetric loading, boundary value problem, criterion.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Жакыпбеков А.Б. Уравнение диаграммы нагрузка-деформация / А.Б. Жакыпбеков, Т.Б Дуйшеналиев // Математический журнал, 2004. – т. 4. - №3(13). – С. 27-41.</w:t>
      </w:r>
    </w:p>
    <w:p>
      <w:pPr>
        <w:spacing w:before="0" w:after="60" w:line="240" w:lineRule="auto"/>
        <w:ind w:firstLine="0"/>
        <w:jc w:val="left"/>
      </w:pPr>
      <w:r>
        <w:rPr>
          <w:rFonts w:ascii="Times New Roman" w:hAnsi="Times New Roman" w:eastAsia="Times New Roman"/>
          <w:b w:val="0"/>
          <w:i w:val="0"/>
          <w:sz w:val="24"/>
        </w:rPr>
        <w:t>[2] T.B. Duishenaliev National Research University "Moscow Power Engineering Institute", Moscow</w:t>
      </w:r>
    </w:p>
    <w:p>
      <w:pPr>
        <w:spacing w:before="0" w:after="60" w:line="240" w:lineRule="auto"/>
        <w:ind w:firstLine="0"/>
        <w:jc w:val="left"/>
      </w:pPr>
      <w:r>
        <w:rPr>
          <w:rFonts w:ascii="Times New Roman" w:hAnsi="Times New Roman" w:eastAsia="Times New Roman"/>
          <w:b w:val="0"/>
          <w:i w:val="0"/>
          <w:sz w:val="24"/>
        </w:rPr>
        <w:t>[3] Zhakypbekov A.B. Equation of the load-deformation diagram / А.B. Zhakypbekov, T.B. Duishenaliev // Mathematical Journal, 2004. - vol. 4. - No. 3 (13). - P. 27-41.</w:t>
      </w:r>
    </w:p>
    <w:p>
      <w:pPr>
        <w:spacing w:before="0" w:after="120" w:line="240" w:lineRule="auto"/>
      </w:pPr>
      <w:r>
        <w:rPr>
          <w:rFonts w:ascii="Times New Roman" w:hAnsi="Times New Roman" w:eastAsia="Times New Roman"/>
          <w:sz w:val="24"/>
        </w:rPr>
        <w:t>in Axisymmetric Loading Problems</w:t>
      </w:r>
    </w:p>
    <w:p>
      <w:pPr>
        <w:spacing w:before="0" w:after="60" w:line="240" w:lineRule="auto"/>
        <w:ind w:firstLine="0"/>
        <w:jc w:val="center"/>
      </w:pPr>
      <w:r>
        <w:rPr>
          <w:rFonts w:ascii="Times New Roman" w:hAnsi="Times New Roman" w:eastAsia="Times New Roman"/>
          <w:b w:val="0"/>
          <w:i w:val="0"/>
          <w:sz w:val="24"/>
        </w:rPr>
        <w:t>T.B. Duishenaliev National Research University "Moscow Power Engineering Institute", Moscow</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direct experimental verification of the generalized Hooke's law leads to the need to use indirect methods based on solving boundary value problems. Substituting the obtained solutions into the equations of the law makes it possible to transform them into a verifiable form. A criterion based on the integration of the equations of motion of a cylindrical sample under axisymmetric loading conditions is proposed. The experimental results confirm the applicability of the generalized Hooke's law beyond the classical theory of small deformationss.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generalized Hooke's law, axisymmetric loading, boundary value problem, criterion.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Жакыпбеков А.Б. Уравнение диаграммы нагрузка-деформация / А.Б. Жакыпбеков, Т.Б Дуйшеналиев // Математический журнал, 2004. – т. 4. - №3(13). – С. 27-41.</w:t>
      </w:r>
    </w:p>
    <w:p>
      <w:pPr>
        <w:spacing w:before="0" w:after="120" w:line="240" w:lineRule="auto"/>
      </w:pPr>
      <w:r>
        <w:rPr>
          <w:rFonts w:ascii="Times New Roman" w:hAnsi="Times New Roman" w:eastAsia="Times New Roman"/>
          <w:sz w:val="24"/>
        </w:rPr>
        <w:t>[2] T.B. Duishenaliev National Research University "Moscow Power Engineering Institute", Moscow</w:t>
      </w:r>
    </w:p>
    <w:p>
      <w:pPr>
        <w:spacing w:before="0" w:after="120" w:line="240" w:lineRule="auto"/>
      </w:pPr>
      <w:r>
        <w:rPr>
          <w:rFonts w:ascii="Times New Roman" w:hAnsi="Times New Roman" w:eastAsia="Times New Roman"/>
          <w:sz w:val="24"/>
        </w:rPr>
        <w:t>[3] Zhakypbekov A.B. Equation of the load-deformation diagram / А.B. Zhakypbekov, T.B. Duishenaliev // Mathematical Journal, 2004. - vol. 4. - No. 3 (13). - P. 27-41.</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378.4</w:t>
      </w:r>
    </w:p>
    <w:p>
      <w:pPr>
        <w:spacing w:before="0" w:after="120" w:line="240" w:lineRule="auto"/>
        <w:ind w:firstLine="0"/>
        <w:jc w:val="center"/>
      </w:pPr>
      <w:r>
        <w:rPr>
          <w:rFonts w:ascii="Times New Roman" w:hAnsi="Times New Roman" w:eastAsia="Times New Roman"/>
          <w:b/>
          <w:i w:val="0"/>
          <w:sz w:val="28"/>
        </w:rPr>
        <w:t>Интеграция проектного обучения в преподавание фундаментальных наук</w:t>
      </w:r>
    </w:p>
    <w:p>
      <w:pPr>
        <w:spacing w:before="0" w:after="60" w:line="240" w:lineRule="auto"/>
        <w:ind w:firstLine="0"/>
        <w:jc w:val="center"/>
      </w:pPr>
      <w:r>
        <w:rPr>
          <w:rFonts w:ascii="Times New Roman" w:hAnsi="Times New Roman" w:eastAsia="Times New Roman"/>
          <w:b w:val="0"/>
          <w:i w:val="0"/>
          <w:sz w:val="24"/>
        </w:rPr>
        <w:t>Романовская Елена Мироновна E.M.Romanovskaia@urfu.ru</w:t>
      </w:r>
    </w:p>
    <w:p>
      <w:pPr>
        <w:spacing w:before="0" w:after="60" w:line="240" w:lineRule="auto"/>
        <w:ind w:firstLine="0"/>
        <w:jc w:val="center"/>
      </w:pPr>
      <w:r>
        <w:rPr>
          <w:rFonts w:ascii="Times New Roman" w:hAnsi="Times New Roman" w:eastAsia="Times New Roman"/>
          <w:b w:val="0"/>
          <w:i w:val="0"/>
          <w:sz w:val="24"/>
        </w:rPr>
        <w:t>SPIN-код: 4462-09</w:t>
      </w:r>
      <w:r>
        <w:rPr>
          <w:rFonts w:ascii="Times New Roman" w:hAnsi="Times New Roman" w:eastAsia="Times New Roman"/>
          <w:b w:val="0"/>
          <w:i w:val="0"/>
          <w:sz w:val="20"/>
          <w:vertAlign w:val="superscript"/>
        </w:rPr>
        <w:t>95</w:t>
      </w:r>
    </w:p>
    <w:p>
      <w:pPr>
        <w:spacing w:before="0" w:after="60" w:line="240" w:lineRule="auto"/>
        <w:ind w:firstLine="0"/>
        <w:jc w:val="center"/>
      </w:pPr>
      <w:r>
        <w:rPr>
          <w:rFonts w:ascii="Times New Roman" w:hAnsi="Times New Roman" w:eastAsia="Times New Roman"/>
          <w:b w:val="0"/>
          <w:i w:val="0"/>
          <w:sz w:val="24"/>
        </w:rPr>
        <w:t>Берестова Светлана Александровна 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val="0"/>
          <w:sz w:val="24"/>
        </w:rPr>
        <w:t>Рощева Татьяна Анатольевна SPIN-код: 3865-30</w:t>
      </w:r>
      <w:r>
        <w:rPr>
          <w:rFonts w:ascii="Times New Roman" w:hAnsi="Times New Roman" w:eastAsia="Times New Roman"/>
          <w:b w:val="0"/>
          <w:i w:val="0"/>
          <w:sz w:val="20"/>
          <w:vertAlign w:val="superscript"/>
        </w:rPr>
        <w:t>07</w:t>
      </w:r>
    </w:p>
    <w:p>
      <w:pPr>
        <w:spacing w:before="0" w:after="60" w:line="240" w:lineRule="auto"/>
        <w:ind w:firstLine="0"/>
        <w:jc w:val="center"/>
      </w:pPr>
      <w:r>
        <w:rPr>
          <w:rFonts w:ascii="Times New Roman" w:hAnsi="Times New Roman" w:eastAsia="Times New Roman"/>
          <w:b/>
          <w:i w:val="0"/>
          <w:sz w:val="24"/>
        </w:rPr>
        <w:t>Савина Елена Александровна</w:t>
      </w:r>
    </w:p>
    <w:p>
      <w:pPr>
        <w:spacing w:before="0" w:after="60" w:line="240" w:lineRule="auto"/>
        <w:ind w:firstLine="0"/>
        <w:jc w:val="center"/>
      </w:pPr>
      <w:r>
        <w:rPr>
          <w:rFonts w:ascii="Times New Roman" w:hAnsi="Times New Roman" w:eastAsia="Times New Roman"/>
          <w:b/>
          <w:i w:val="0"/>
          <w:sz w:val="24"/>
        </w:rPr>
        <w:t>ФГАОУ ВО УрФУ, Екатеринбург,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данной работе представлен опыт успешной интеграции проектного обучения в преподавание фундаментальных наук. Описанные результаты апробации модели демонстрируют ее эффективность для понимания теоретических концепций, формирования исследовательских компетенций и устойчивого роста мотивации студентов. Предлагается модель подхода, который сочетает освоение теоретического материала с проектными формами деятельности. Приводится кейс, обсуждаются выявленные проблемы (высокая нагрузка на преподавателя, сложность оценки индивидуального вклада) и пути их решения. Делается вывод о повышении мотивации студентов и формировании системного мышления.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проектное обучение, фундаментальные науки, методика преподавания, мотивация, компетенции, высшее образование.</w:t>
      </w:r>
    </w:p>
    <w:p>
      <w:pPr>
        <w:spacing w:before="0" w:after="120" w:line="240" w:lineRule="auto"/>
        <w:ind w:firstLine="0"/>
        <w:jc w:val="center"/>
      </w:pPr>
      <w:r>
        <w:rPr>
          <w:rFonts w:ascii="Times New Roman" w:hAnsi="Times New Roman" w:eastAsia="Times New Roman"/>
          <w:b/>
          <w:i w:val="0"/>
          <w:sz w:val="28"/>
        </w:rPr>
        <w:t>Integrating project-based learning into basic science teaching</w:t>
      </w:r>
    </w:p>
    <w:p>
      <w:pPr>
        <w:spacing w:before="0" w:after="60" w:line="240" w:lineRule="auto"/>
        <w:ind w:firstLine="0"/>
        <w:jc w:val="center"/>
      </w:pPr>
      <w:r>
        <w:rPr>
          <w:rFonts w:ascii="Times New Roman" w:hAnsi="Times New Roman" w:eastAsia="Times New Roman"/>
          <w:b w:val="0"/>
          <w:i w:val="0"/>
          <w:sz w:val="24"/>
        </w:rPr>
        <w:t>Romanovskaia E.M. E.M.Romanovskaia@urfu.ru</w:t>
      </w:r>
    </w:p>
    <w:p>
      <w:pPr>
        <w:spacing w:before="0" w:after="60" w:line="240" w:lineRule="auto"/>
        <w:ind w:firstLine="0"/>
        <w:jc w:val="center"/>
      </w:pPr>
      <w:r>
        <w:rPr>
          <w:rFonts w:ascii="Times New Roman" w:hAnsi="Times New Roman" w:eastAsia="Times New Roman"/>
          <w:b w:val="0"/>
          <w:i w:val="0"/>
          <w:sz w:val="24"/>
        </w:rPr>
        <w:t>SPIN-код: 4462-09</w:t>
      </w:r>
      <w:r>
        <w:rPr>
          <w:rFonts w:ascii="Times New Roman" w:hAnsi="Times New Roman" w:eastAsia="Times New Roman"/>
          <w:b w:val="0"/>
          <w:i w:val="0"/>
          <w:sz w:val="20"/>
          <w:vertAlign w:val="superscript"/>
        </w:rPr>
        <w:t>95</w:t>
      </w:r>
    </w:p>
    <w:p>
      <w:pPr>
        <w:spacing w:before="0" w:after="60" w:line="240" w:lineRule="auto"/>
        <w:ind w:firstLine="0"/>
        <w:jc w:val="center"/>
      </w:pPr>
      <w:r>
        <w:rPr>
          <w:rFonts w:ascii="Times New Roman" w:hAnsi="Times New Roman" w:eastAsia="Times New Roman"/>
          <w:b w:val="0"/>
          <w:i w:val="0"/>
          <w:sz w:val="24"/>
        </w:rPr>
        <w:t>Berestova S.A. 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val="0"/>
          <w:sz w:val="24"/>
        </w:rPr>
        <w:t>Roshcheva Т.А. SPIN-код: 3865-30</w:t>
      </w:r>
      <w:r>
        <w:rPr>
          <w:rFonts w:ascii="Times New Roman" w:hAnsi="Times New Roman" w:eastAsia="Times New Roman"/>
          <w:b w:val="0"/>
          <w:i w:val="0"/>
          <w:sz w:val="20"/>
          <w:vertAlign w:val="superscript"/>
        </w:rPr>
        <w:t>07</w:t>
      </w:r>
    </w:p>
    <w:p>
      <w:pPr>
        <w:spacing w:before="0" w:after="60" w:line="240" w:lineRule="auto"/>
        <w:ind w:firstLine="0"/>
        <w:jc w:val="center"/>
      </w:pPr>
      <w:r>
        <w:rPr>
          <w:rFonts w:ascii="Times New Roman" w:hAnsi="Times New Roman" w:eastAsia="Times New Roman"/>
          <w:b/>
          <w:i w:val="0"/>
          <w:sz w:val="24"/>
        </w:rPr>
        <w:t>Savina Е.А.</w:t>
      </w:r>
    </w:p>
    <w:p>
      <w:pPr>
        <w:spacing w:before="0" w:after="60" w:line="240" w:lineRule="auto"/>
        <w:ind w:firstLine="0"/>
        <w:jc w:val="center"/>
      </w:pPr>
      <w:r>
        <w:rPr>
          <w:rFonts w:ascii="Times New Roman" w:hAnsi="Times New Roman" w:eastAsia="Times New Roman"/>
          <w:b w:val="0"/>
          <w:i/>
          <w:sz w:val="22"/>
        </w:rPr>
        <w:t>Ural Federal University, Ekaterinburg,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This paper presents the successful integration of project-based learning into the teaching of basic sciences. The described results of testing the model demonstrate its effectiveness for understanding theoretical concepts, developing research competencies and sustainable growth in student motivation. A model of an approach is proposed that combines the development of theoretical material with project forms of activity. A case is presented, the identified problems (high workload on the teacher, difficulty in assessing individual contribution) and ways to solve them are discussed. It is concluded that students' motivation is increased and systemic thinking is formed.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project-based learning, fundamental sciences, teaching methods, motivation, competencies, higher education.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Тарасова, А. В. Проектная деятельность как инструмент совершенствования навыков научно-исследовательской деятельности студентов в вузе / А. В. Тарасова // Проектирование. Опыт. Результат. – 2024. – № 1. – С. 89-94. – EDN YHADPD.</w:t>
      </w:r>
    </w:p>
    <w:p>
      <w:pPr>
        <w:spacing w:before="0" w:after="60" w:line="240" w:lineRule="auto"/>
        <w:ind w:firstLine="0"/>
        <w:jc w:val="left"/>
      </w:pPr>
      <w:r>
        <w:rPr>
          <w:rFonts w:ascii="Times New Roman" w:hAnsi="Times New Roman" w:eastAsia="Times New Roman"/>
          <w:b w:val="0"/>
          <w:i w:val="0"/>
          <w:sz w:val="24"/>
        </w:rPr>
        <w:t>[2] Эффективное планирование оценочных мероприятий в электронном курсе / С. А. Берестова, А. Е. Ламоткин, Е. М. Романовская [и др.] // Цифровая среда студента. Пространство возможностей : Материалы Всероссийского научно-практического форума, Новосибирск-Москва-Екатеринбург-Нижний Новгород, 27–28 марта 2024 года. – Екатеринбург: Уральский федеральный университет им. первого Президента России Б.Н. Ельцина, 2024. – С. 27-31. – EDN IMBPEH.</w:t>
      </w:r>
    </w:p>
    <w:p>
      <w:pPr>
        <w:spacing w:before="0" w:after="120" w:line="240" w:lineRule="auto"/>
      </w:pPr>
      <w:r>
        <w:rPr>
          <w:rFonts w:ascii="Times New Roman" w:hAnsi="Times New Roman" w:eastAsia="Times New Roman"/>
          <w:sz w:val="24"/>
        </w:rPr>
        <w:t>Integrating project-based learning into basic science teaching</w:t>
      </w:r>
    </w:p>
    <w:p>
      <w:pPr>
        <w:spacing w:before="0" w:after="60" w:line="240" w:lineRule="auto"/>
        <w:ind w:firstLine="0"/>
        <w:jc w:val="center"/>
      </w:pPr>
      <w:r>
        <w:rPr>
          <w:rFonts w:ascii="Times New Roman" w:hAnsi="Times New Roman" w:eastAsia="Times New Roman"/>
          <w:b w:val="0"/>
          <w:i w:val="0"/>
          <w:sz w:val="24"/>
        </w:rPr>
        <w:t>Romanovskaia E.M. E.M.Romanovskaia@urfu.ru</w:t>
      </w:r>
    </w:p>
    <w:p>
      <w:pPr>
        <w:spacing w:before="0" w:after="60" w:line="240" w:lineRule="auto"/>
        <w:ind w:firstLine="0"/>
        <w:jc w:val="center"/>
      </w:pPr>
      <w:r>
        <w:rPr>
          <w:rFonts w:ascii="Times New Roman" w:hAnsi="Times New Roman" w:eastAsia="Times New Roman"/>
          <w:b w:val="0"/>
          <w:i w:val="0"/>
          <w:sz w:val="24"/>
        </w:rPr>
        <w:t>SPIN-код: 4462-09</w:t>
      </w:r>
      <w:r>
        <w:rPr>
          <w:rFonts w:ascii="Times New Roman" w:hAnsi="Times New Roman" w:eastAsia="Times New Roman"/>
          <w:b w:val="0"/>
          <w:i w:val="0"/>
          <w:sz w:val="20"/>
          <w:vertAlign w:val="superscript"/>
        </w:rPr>
        <w:t>95</w:t>
      </w:r>
    </w:p>
    <w:p>
      <w:pPr>
        <w:spacing w:before="0" w:after="60" w:line="240" w:lineRule="auto"/>
        <w:ind w:firstLine="0"/>
        <w:jc w:val="center"/>
      </w:pPr>
      <w:r>
        <w:rPr>
          <w:rFonts w:ascii="Times New Roman" w:hAnsi="Times New Roman" w:eastAsia="Times New Roman"/>
          <w:b w:val="0"/>
          <w:i w:val="0"/>
          <w:sz w:val="24"/>
        </w:rPr>
        <w:t>Berestova S.A. 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val="0"/>
          <w:sz w:val="24"/>
        </w:rPr>
        <w:t>Roshcheva Т.А. SPIN-код: 3865-30</w:t>
      </w:r>
      <w:r>
        <w:rPr>
          <w:rFonts w:ascii="Times New Roman" w:hAnsi="Times New Roman" w:eastAsia="Times New Roman"/>
          <w:b w:val="0"/>
          <w:i w:val="0"/>
          <w:sz w:val="20"/>
          <w:vertAlign w:val="superscript"/>
        </w:rPr>
        <w:t>07</w:t>
      </w:r>
    </w:p>
    <w:p>
      <w:pPr>
        <w:spacing w:before="0" w:after="60" w:line="240" w:lineRule="auto"/>
        <w:ind w:firstLine="0"/>
        <w:jc w:val="center"/>
      </w:pPr>
      <w:r>
        <w:rPr>
          <w:rFonts w:ascii="Times New Roman" w:hAnsi="Times New Roman" w:eastAsia="Times New Roman"/>
          <w:b w:val="0"/>
          <w:i w:val="0"/>
          <w:sz w:val="24"/>
        </w:rPr>
        <w:t>Savina Е.А.</w:t>
      </w:r>
    </w:p>
    <w:p>
      <w:pPr>
        <w:spacing w:before="0" w:after="60" w:line="240" w:lineRule="auto"/>
        <w:ind w:firstLine="0"/>
        <w:jc w:val="center"/>
      </w:pPr>
      <w:r>
        <w:rPr>
          <w:rFonts w:ascii="Times New Roman" w:hAnsi="Times New Roman" w:eastAsia="Times New Roman"/>
          <w:b w:val="0"/>
          <w:i w:val="0"/>
          <w:sz w:val="24"/>
        </w:rPr>
        <w:t>Ural Federal University, Ekaterinburg,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This paper presents the successful integration of project-based learning into the teaching of basic sciences. The described results of testing the model demonstrate its effectiveness for understanding theoretical concepts, developing research competencies and sustainable growth in student motivation. A model of an approach is proposed that combines the development of theoretical material with project forms of activity. A case is presented, the identified problems (high workload on the teacher, difficulty in assessing individual contribution) and ways to solve them are discussed. It is concluded that students' motivation is increased and systemic thinking is formed.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project-based learning, fundamental sciences, teaching methods, motivation, competencies, higher education.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Тарасова, А. В. Проектная деятельность как инструмент совершенствования навыков научно-исследовательской деятельности студентов в вузе / А. В. Тарасова // Проектирование. Опыт. Результат. – 2024. – № 1. – С. 89-94. – EDN YHADPD.</w:t>
      </w:r>
    </w:p>
    <w:p>
      <w:pPr>
        <w:spacing w:before="0" w:after="120" w:line="240" w:lineRule="auto"/>
      </w:pPr>
      <w:r>
        <w:rPr>
          <w:rFonts w:ascii="Times New Roman" w:hAnsi="Times New Roman" w:eastAsia="Times New Roman"/>
          <w:sz w:val="24"/>
        </w:rPr>
        <w:t>[2] Эффективное планирование оценочных мероприятий в электронном курсе / С. А. Берестова, А. Е. Ламоткин, Е. М. Романовская [и др.] // Цифровая среда студента. Пространство возможностей : Материалы Всероссийского научно-практического форума, Новосибирск-Москва-Екатеринбург-Нижний Новгород, 27–28 марта 2024 года. – Екатеринбург: Уральский федеральный университет им. первого Президента России Б.Н. Ельцина, 2024. – С. 27-31. – EDN IMBPEH.</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ИСПОЛЬЗОВАНИЕ КОМПЬЮТЕРНОГО ЗРЕНИЯ В ЗАДАЧЕ</w:t>
      </w:r>
    </w:p>
    <w:p>
      <w:pPr>
        <w:spacing w:before="0" w:after="60" w:line="240" w:lineRule="auto"/>
        <w:ind w:firstLine="0"/>
        <w:jc w:val="center"/>
      </w:pPr>
      <w:r>
        <w:rPr>
          <w:rFonts w:ascii="Times New Roman" w:hAnsi="Times New Roman" w:eastAsia="Times New Roman"/>
          <w:b/>
          <w:i w:val="0"/>
          <w:sz w:val="24"/>
        </w:rPr>
        <w:t>Тюрин Р.Р.</w:t>
      </w:r>
    </w:p>
    <w:p>
      <w:pPr>
        <w:spacing w:before="0" w:after="60" w:line="240" w:lineRule="auto"/>
        <w:ind w:firstLine="0"/>
        <w:jc w:val="center"/>
      </w:pPr>
      <w:r>
        <w:rPr>
          <w:rFonts w:ascii="Times New Roman" w:hAnsi="Times New Roman" w:eastAsia="Times New Roman"/>
          <w:b w:val="0"/>
          <w:i/>
          <w:sz w:val="22"/>
        </w:rPr>
        <w:t>МГУ им.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trr1945@gmail.com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Разработан вычислительно эффективный метод визуальной навигации свободно летающего робота для применения в российском сегменте Международной космической станции. Предложенный подход сочетает обнаружение ключевых точек на изображении с использованием компьютерного зрения и решения задачи Вахбы для оценки положения и ориентации. Представленная методика ориентирована на применение в условиях ограниченных ресурсов и может служить надежным источником информации на этапе коррекции в широко применяемых алгоритмах фильтрации.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космическая робототехника, навигация, алгоритмы навигации, модель камеры, компьютерное зрение.</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space robotics, navigation, navigation algorithms, camera model, computer vision.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space robotics, navigation, navigation algorithms, camera model, computer vision.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Использование механико-гидравлической модели при изучении теоремы Гаусса в электромагнетизме</w:t>
      </w:r>
    </w:p>
    <w:p>
      <w:pPr>
        <w:spacing w:before="0" w:after="60" w:line="240" w:lineRule="auto"/>
        <w:ind w:firstLine="0"/>
        <w:jc w:val="center"/>
      </w:pPr>
      <w:r>
        <w:rPr>
          <w:rFonts w:ascii="Times New Roman" w:hAnsi="Times New Roman" w:eastAsia="Times New Roman"/>
          <w:b/>
          <w:i w:val="0"/>
          <w:sz w:val="24"/>
        </w:rPr>
        <w:t>Д.К. Веретимус</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Н.К. Веретимус</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dkveretimus@bmstu.ru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Показано, как обращение к механико-гидравлическим аналогиям помогает пояснить теорему Гаусса для электрического поля и прогнозировать ее вид для магнитного поля; раскрывает физический смысл дифференциальной формы этой теоремы, что способствует лучшему освоению учебного материала студентами.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теорема Гаусса, электромагнетизм, курс, поле.</w:t>
      </w:r>
    </w:p>
    <w:p>
      <w:pPr>
        <w:spacing w:before="0" w:after="120" w:line="240" w:lineRule="auto"/>
        <w:ind w:firstLine="0"/>
        <w:jc w:val="center"/>
      </w:pPr>
      <w:r>
        <w:rPr>
          <w:rFonts w:ascii="Times New Roman" w:hAnsi="Times New Roman" w:eastAsia="Times New Roman"/>
          <w:b/>
          <w:i w:val="0"/>
          <w:sz w:val="28"/>
        </w:rPr>
        <w:t>Using a mechanical-hydraulic model to study Gauss's theorem in electromagnetism</w:t>
      </w:r>
    </w:p>
    <w:p>
      <w:pPr>
        <w:spacing w:before="0" w:after="60" w:line="240" w:lineRule="auto"/>
        <w:ind w:firstLine="0"/>
        <w:jc w:val="center"/>
      </w:pPr>
      <w:r>
        <w:rPr>
          <w:rFonts w:ascii="Times New Roman" w:hAnsi="Times New Roman" w:eastAsia="Times New Roman"/>
          <w:b/>
          <w:i w:val="0"/>
          <w:sz w:val="24"/>
        </w:rPr>
        <w:t xml:space="preserve">D.K. Veretimus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N.K. Veretimus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dkveretimus@bmstu.ru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Gauss's theorem, electromagnetism, course, field</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120" w:line="240" w:lineRule="auto"/>
      </w:pPr>
      <w:r>
        <w:rPr>
          <w:rFonts w:ascii="Times New Roman" w:hAnsi="Times New Roman" w:eastAsia="Times New Roman"/>
          <w:sz w:val="24"/>
        </w:rPr>
        <w:t>Using a mechanical-hydraulic model to study Gauss's theorem in electromagnetism</w:t>
      </w:r>
    </w:p>
    <w:p>
      <w:pPr>
        <w:spacing w:before="0" w:after="60" w:line="240" w:lineRule="auto"/>
        <w:ind w:firstLine="0"/>
        <w:jc w:val="center"/>
      </w:pPr>
      <w:r>
        <w:rPr>
          <w:rFonts w:ascii="Times New Roman" w:hAnsi="Times New Roman" w:eastAsia="Times New Roman"/>
          <w:b w:val="0"/>
          <w:i w:val="0"/>
          <w:sz w:val="24"/>
        </w:rPr>
        <w:t xml:space="preserve">D.K. Veretimus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N.K. Veretimus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dkveretimus@bmstu.ru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Gauss's theorem, electromagnetism, course, field</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378.4</w:t>
      </w:r>
    </w:p>
    <w:p>
      <w:pPr>
        <w:spacing w:before="0" w:after="120" w:line="240" w:lineRule="auto"/>
        <w:ind w:firstLine="0"/>
        <w:jc w:val="center"/>
      </w:pPr>
      <w:r>
        <w:rPr>
          <w:rFonts w:ascii="Times New Roman" w:hAnsi="Times New Roman" w:eastAsia="Times New Roman"/>
          <w:b/>
          <w:i w:val="0"/>
          <w:sz w:val="28"/>
        </w:rPr>
        <w:t>Использование реальных архитектурных объектов для кейсовых заданий по теоретической механике у студентов строительных специальностей</w:t>
      </w:r>
    </w:p>
    <w:p>
      <w:pPr>
        <w:spacing w:before="0" w:after="60" w:line="240" w:lineRule="auto"/>
        <w:ind w:firstLine="0"/>
        <w:jc w:val="center"/>
      </w:pPr>
      <w:r>
        <w:rPr>
          <w:rFonts w:ascii="Times New Roman" w:hAnsi="Times New Roman" w:eastAsia="Times New Roman"/>
          <w:b w:val="0"/>
          <w:i w:val="0"/>
          <w:sz w:val="24"/>
        </w:rPr>
        <w:t>Берестова Светлана Александровна 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val="0"/>
          <w:sz w:val="24"/>
        </w:rPr>
        <w:t>s.a.berestova@urfu.ru</w:t>
      </w:r>
    </w:p>
    <w:p>
      <w:pPr>
        <w:spacing w:before="0" w:after="60" w:line="240" w:lineRule="auto"/>
        <w:ind w:firstLine="0"/>
        <w:jc w:val="center"/>
      </w:pPr>
      <w:r>
        <w:rPr>
          <w:rFonts w:ascii="Times New Roman" w:hAnsi="Times New Roman" w:eastAsia="Times New Roman"/>
          <w:b/>
          <w:i w:val="0"/>
          <w:sz w:val="24"/>
        </w:rPr>
        <w:t>Фоминых Анна Ильинична</w:t>
      </w:r>
    </w:p>
    <w:p>
      <w:pPr>
        <w:spacing w:before="0" w:after="60" w:line="240" w:lineRule="auto"/>
        <w:ind w:firstLine="0"/>
        <w:jc w:val="center"/>
      </w:pPr>
      <w:r>
        <w:rPr>
          <w:rFonts w:ascii="Times New Roman" w:hAnsi="Times New Roman" w:eastAsia="Times New Roman"/>
          <w:b/>
          <w:i w:val="0"/>
          <w:sz w:val="24"/>
        </w:rPr>
        <w:t>ФГАОУ ВО УрФУ, Екатеринбург, Россия</w:t>
      </w:r>
    </w:p>
    <w:p>
      <w:pPr>
        <w:spacing w:before="0" w:after="60" w:line="240" w:lineRule="auto"/>
        <w:ind w:firstLine="0"/>
        <w:jc w:val="center"/>
      </w:pPr>
      <w:r>
        <w:rPr>
          <w:rFonts w:ascii="Times New Roman" w:hAnsi="Times New Roman" w:eastAsia="Times New Roman"/>
          <w:b/>
          <w:i w:val="0"/>
          <w:sz w:val="24"/>
        </w:rPr>
        <w:t>Романовская Анастасия Дмитриевна</w:t>
      </w:r>
    </w:p>
    <w:p>
      <w:pPr>
        <w:spacing w:before="0" w:after="60" w:line="240" w:lineRule="auto"/>
        <w:ind w:firstLine="0"/>
        <w:jc w:val="center"/>
      </w:pPr>
      <w:r>
        <w:rPr>
          <w:rFonts w:ascii="Times New Roman" w:hAnsi="Times New Roman" w:eastAsia="Times New Roman"/>
          <w:b w:val="0"/>
          <w:i/>
          <w:sz w:val="22"/>
        </w:rPr>
        <w:t>Московский политехнический университет</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рассматриваются применение кейсовых заданий при преподавании теоретической механики для студентов строительных специальностей, как одного из приемов формирования профессиональных компетенций. Задания формулируются для реальных архитектурных обьектов. Изложены рекомендации по интеграции кейсов в существующие учебные программы. В качестве примера приводится пример постановки задачи для Невьянской башни, Рассматриваются возможности адаптации заданий для разных уровней подготовки. Предлагаемая система заданий прошла проверку в учебном процессе студентов строительных специальностей УрФУ.</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кейсовое задание, методика преподавания, мотивация, компетенции, высшее образование.</w:t>
      </w:r>
    </w:p>
    <w:p>
      <w:pPr>
        <w:spacing w:before="0" w:after="120" w:line="240" w:lineRule="auto"/>
        <w:ind w:firstLine="0"/>
        <w:jc w:val="center"/>
      </w:pPr>
      <w:r>
        <w:rPr>
          <w:rFonts w:ascii="Times New Roman" w:hAnsi="Times New Roman" w:eastAsia="Times New Roman"/>
          <w:b/>
          <w:i w:val="0"/>
          <w:sz w:val="28"/>
        </w:rPr>
        <w:t>Berestova Svetlana Aleksandrovna SPIN-код: 3396-6210</w:t>
      </w:r>
    </w:p>
    <w:p>
      <w:pPr>
        <w:spacing w:before="0" w:after="60" w:line="240" w:lineRule="auto"/>
        <w:ind w:firstLine="0"/>
        <w:jc w:val="center"/>
      </w:pPr>
      <w:r>
        <w:rPr>
          <w:rFonts w:ascii="Times New Roman" w:hAnsi="Times New Roman" w:eastAsia="Times New Roman"/>
          <w:b/>
          <w:i w:val="0"/>
          <w:sz w:val="24"/>
        </w:rPr>
        <w:t>Fominykh Anna Ilyinichna</w:t>
      </w:r>
    </w:p>
    <w:p>
      <w:pPr>
        <w:spacing w:before="0" w:after="60" w:line="240" w:lineRule="auto"/>
        <w:ind w:firstLine="0"/>
        <w:jc w:val="center"/>
      </w:pPr>
      <w:r>
        <w:rPr>
          <w:rFonts w:ascii="Times New Roman" w:hAnsi="Times New Roman" w:eastAsia="Times New Roman"/>
          <w:b w:val="0"/>
          <w:i/>
          <w:sz w:val="22"/>
        </w:rPr>
        <w:t>Ural Federal University, Ekaterinburg, Russia</w:t>
      </w:r>
    </w:p>
    <w:p>
      <w:pPr>
        <w:spacing w:before="0" w:after="60" w:line="240" w:lineRule="auto"/>
        <w:ind w:firstLine="0"/>
        <w:jc w:val="center"/>
      </w:pPr>
      <w:r>
        <w:rPr>
          <w:rFonts w:ascii="Times New Roman" w:hAnsi="Times New Roman" w:eastAsia="Times New Roman"/>
          <w:b/>
          <w:i w:val="0"/>
          <w:sz w:val="24"/>
        </w:rPr>
        <w:t>Romanovskaya Anastasia Dmitrievna</w:t>
      </w:r>
    </w:p>
    <w:p>
      <w:pPr>
        <w:spacing w:before="0" w:after="60" w:line="240" w:lineRule="auto"/>
        <w:ind w:firstLine="0"/>
        <w:jc w:val="center"/>
      </w:pPr>
      <w:r>
        <w:rPr>
          <w:rFonts w:ascii="Times New Roman" w:hAnsi="Times New Roman" w:eastAsia="Times New Roman"/>
          <w:b w:val="0"/>
          <w:i/>
          <w:sz w:val="22"/>
        </w:rPr>
        <w:t>Moscow Polytechnic University</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paper examines the use of case studies in teaching theoretical mechanics to students of construction specialties, as one of the methods of forming professional competencies. Tasks are formulated for real architectural objects. Recommendations on the integration of case studies into existing curricula are outlined. As an example, an example of setting a problem for the Nevyanskaya Tower is given., The possibilities of adapting assignments for different levels of training are being considered. The proposed assignment system has been tested in the educational process of UrFU students of construction specialties.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case study, teaching methods, motivation, competencies, higher education.</w:t>
      </w:r>
    </w:p>
    <w:p>
      <w:pPr>
        <w:spacing w:before="0" w:after="120" w:line="240" w:lineRule="auto"/>
      </w:pPr>
      <w:r>
        <w:rPr>
          <w:rFonts w:ascii="Times New Roman" w:hAnsi="Times New Roman" w:eastAsia="Times New Roman"/>
          <w:sz w:val="24"/>
        </w:rPr>
        <w:t>Berestova Svetlana Aleksandrovna SPIN-код: 3396-6210</w:t>
      </w:r>
    </w:p>
    <w:p>
      <w:pPr>
        <w:spacing w:before="0" w:after="60" w:line="240" w:lineRule="auto"/>
        <w:ind w:firstLine="0"/>
        <w:jc w:val="center"/>
      </w:pPr>
      <w:r>
        <w:rPr>
          <w:rFonts w:ascii="Times New Roman" w:hAnsi="Times New Roman" w:eastAsia="Times New Roman"/>
          <w:b w:val="0"/>
          <w:i w:val="0"/>
          <w:sz w:val="24"/>
        </w:rPr>
        <w:t>Fominykh Anna Ilyinichna</w:t>
      </w:r>
    </w:p>
    <w:p>
      <w:pPr>
        <w:spacing w:before="0" w:after="60" w:line="240" w:lineRule="auto"/>
        <w:ind w:firstLine="0"/>
        <w:jc w:val="center"/>
      </w:pPr>
      <w:r>
        <w:rPr>
          <w:rFonts w:ascii="Times New Roman" w:hAnsi="Times New Roman" w:eastAsia="Times New Roman"/>
          <w:b w:val="0"/>
          <w:i w:val="0"/>
          <w:sz w:val="24"/>
        </w:rPr>
        <w:t>Ural Federal University, Ekaterinburg, Russia</w:t>
      </w:r>
    </w:p>
    <w:p>
      <w:pPr>
        <w:spacing w:before="0" w:after="60" w:line="240" w:lineRule="auto"/>
        <w:ind w:firstLine="0"/>
        <w:jc w:val="center"/>
      </w:pPr>
      <w:r>
        <w:rPr>
          <w:rFonts w:ascii="Times New Roman" w:hAnsi="Times New Roman" w:eastAsia="Times New Roman"/>
          <w:b w:val="0"/>
          <w:i w:val="0"/>
          <w:sz w:val="24"/>
        </w:rPr>
        <w:t>Romanovskaya Anastasia Dmitrievna</w:t>
      </w:r>
    </w:p>
    <w:p>
      <w:pPr>
        <w:spacing w:before="0" w:after="60" w:line="240" w:lineRule="auto"/>
        <w:ind w:firstLine="0"/>
        <w:jc w:val="center"/>
      </w:pPr>
      <w:r>
        <w:rPr>
          <w:rFonts w:ascii="Times New Roman" w:hAnsi="Times New Roman" w:eastAsia="Times New Roman"/>
          <w:b w:val="0"/>
          <w:i w:val="0"/>
          <w:sz w:val="24"/>
        </w:rPr>
        <w:t>Moscow Polytechnic University</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paper examines the use of case studies in teaching theoretical mechanics to students of construction specialties, as one of the methods of forming professional competencies. Tasks are formulated for real architectural objects. Recommendations on the integration of case studies into existing curricula are outlined. As an example, an example of setting a problem for the Nevyanskaya Tower is given., The possibilities of adapting assignments for different levels of training are being considered. The proposed assignment system has been tested in the educational process of UrFU students of construction specialties.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case study, teaching methods, motivation, competencies, higher education.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Исследование бегущей продольной волны в упругой среде по её фазовым характеристикам</w:t>
      </w:r>
    </w:p>
    <w:p>
      <w:pPr>
        <w:spacing w:before="0" w:after="60" w:line="240" w:lineRule="auto"/>
        <w:ind w:firstLine="0"/>
        <w:jc w:val="center"/>
      </w:pPr>
      <w:r>
        <w:rPr>
          <w:rFonts w:ascii="Times New Roman" w:hAnsi="Times New Roman" w:eastAsia="Times New Roman"/>
          <w:b/>
          <w:i w:val="0"/>
          <w:sz w:val="24"/>
        </w:rPr>
        <w:t>Лукин К.Б.</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lkb1942@mail.ru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Теоретически и экспериментально с помощью двухканального цифрового запоминающего осциллографа OWON исследованы в предположении сферического волнового фронта: фазовая скорость, длина волны; с точностью долей миллиметра определено расстояние между двумя приёмниками волны, принимающих сигнал от движущегося передатчика.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волновой процесс, упругая среда, фазометрия</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wave process, elastic medium, phase measurement</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A.V. Khaliullina. Ultrasound in Medicine: A Study Guide / A.V. Khaliullina, B.I. Khayrutdinov; edited by A.V. Agapov. - Kazan: Kazan University Publishing House, 2022. - 116 p. 2. Brazhnikov N.I. Ultrasonic phase measurement. - M.: Energia, 1968, -272 p.</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wave process, elastic medium, phase measurement</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A.V. Khaliullina. Ultrasound in Medicine: A Study Guide / A.V. Khaliullina, B.I. Khayrutdinov; edited by A.V. Agapov. - Kazan: Kazan University Publishing House, 2022. - 116 p. 2. Brazhnikov N.I. Ultrasonic phase measurement. - M.: Energia, 1968, -272 p.</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534.1</w:t>
      </w:r>
    </w:p>
    <w:p>
      <w:pPr>
        <w:spacing w:before="0" w:after="120" w:line="240" w:lineRule="auto"/>
        <w:ind w:firstLine="0"/>
        <w:jc w:val="center"/>
      </w:pPr>
      <w:r>
        <w:rPr>
          <w:rFonts w:ascii="Times New Roman" w:hAnsi="Times New Roman" w:eastAsia="Times New Roman"/>
          <w:b/>
          <w:i w:val="0"/>
          <w:sz w:val="28"/>
        </w:rPr>
        <w:t>Исследование колебаний при кантовании колонного аппарата с помощью самомонтирующегося крана</w:t>
      </w:r>
    </w:p>
    <w:p>
      <w:pPr>
        <w:spacing w:before="0" w:after="60" w:line="240" w:lineRule="auto"/>
        <w:ind w:firstLine="0"/>
        <w:jc w:val="center"/>
      </w:pPr>
      <w:r>
        <w:rPr>
          <w:rFonts w:ascii="Times New Roman" w:hAnsi="Times New Roman" w:eastAsia="Times New Roman"/>
          <w:b w:val="0"/>
          <w:i w:val="0"/>
          <w:sz w:val="24"/>
        </w:rPr>
        <w:t>SPIN-код: 3525-33</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 процесс кантования колонного аппарата для нефтепереработки при помощи специальной самомонтирующейся подъемно-транспортной системы ENERPAC B-SET. Проведен кинематический анализ такта подъема, в котором наблюдаются наибольшие подъемные усилия. Рассчитано теоретическое минимальное время подъема за один такт, t=9,12 с. Проведен расчет переходного процесса, рассмотрен такт с наибольшими подъемными усилиями: выявлено возникновение затухающего колебания в поперечном направлении относительно пролетного строения крана. Данное колебание не приводит к потери устойчивости.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самомонтирующийся кран, колонный аппарат, процесс кантования, расчет колебаний, программный комплекс ANSYS</w:t>
      </w:r>
    </w:p>
    <w:p>
      <w:pPr>
        <w:spacing w:before="0" w:after="120" w:line="240" w:lineRule="auto"/>
        <w:ind w:firstLine="0"/>
        <w:jc w:val="center"/>
      </w:pPr>
      <w:r>
        <w:rPr>
          <w:rFonts w:ascii="Times New Roman" w:hAnsi="Times New Roman" w:eastAsia="Times New Roman"/>
          <w:b/>
          <w:i w:val="0"/>
          <w:sz w:val="28"/>
        </w:rPr>
        <w:t>Результаты. По результатам расчета динамической модели было выявлено, что по вертикали вершины модели перемещаются плавно — не возникает колебаний, деформация проходит непрерывно. По горизонтали возникает затухающее колебание — максимальное отклонение вершины составляет А=89 мм. Период колебания T равен времени подъема t. Таким образом, при кантовании колонного аппарата возникает затухающее колебание, но оно не является критическим, не ведет к потере устойчивости [3, c.366].</w:t>
      </w:r>
    </w:p>
    <w:p>
      <w:pPr>
        <w:spacing w:before="0" w:after="60" w:line="240" w:lineRule="auto"/>
        <w:ind w:firstLine="0"/>
        <w:jc w:val="center"/>
      </w:pPr>
      <w:r>
        <w:rPr>
          <w:rFonts w:ascii="Times New Roman" w:hAnsi="Times New Roman" w:eastAsia="Times New Roman"/>
          <w:b/>
          <w:i w:val="0"/>
          <w:sz w:val="24"/>
        </w:rPr>
        <w:t>Заключение. Цель исследования достигнута — по результатам расчета динамической модели процесса подъема реактора гидрокрекинга обнаружено затухающее колебание с максимальной амплитудой А=</w:t>
      </w:r>
      <w:r>
        <w:rPr>
          <w:rFonts w:ascii="Times New Roman" w:hAnsi="Times New Roman" w:eastAsia="Times New Roman"/>
          <w:b/>
          <w:i w:val="0"/>
          <w:sz w:val="20"/>
          <w:vertAlign w:val="superscript"/>
        </w:rPr>
        <w:t>89</w:t>
      </w:r>
      <w:r>
        <w:rPr>
          <w:rFonts w:ascii="Times New Roman" w:hAnsi="Times New Roman" w:eastAsia="Times New Roman"/>
          <w:b/>
          <w:i w:val="0"/>
          <w:sz w:val="24"/>
        </w:rPr>
        <w:t xml:space="preserve"> мм. Использованную методику создания динамической модели подъемно-транспортной системы можно применять для расчета такелажных работ на реальных объектах или при создании автоматизированного оборудования для операции кантования.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process of tipping a column apparatus for oil refining using a special self-mounting lifting and transport system ENERPAC B-SET is considered. A kinematic analysis of the lifting stroke, in which the greatest lifting forces are observed, is carried out. The theoretical minimum lifting time per clock cycle is calculated, t=9.12 s. The calculation of the transient process is carried out, the stroke with the highest lifting forces is considered: the occurrence of a damped oscillation in the transverse direction, relative to the crane span bridge, is revealed. This oscillation does not lead to a loss of stability. List of sources [1]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 [2] Жидков А.В. Применение программы ANSYS к решению задач геометрического и конечно-элементного моделирования. Нижний Новгород, НГУ им. Н.И.Лобачевского, 2006, 115 с. [3] Валишвили Н.В., Гаврюшин С.С. Сопротивление материалов и конструкций: учебник для вузов. Москва: Издательство Юрайт, 2023, 429 с.</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w:t>
      </w:r>
    </w:p>
    <w:p>
      <w:pPr>
        <w:spacing w:before="0" w:after="60" w:line="240" w:lineRule="auto"/>
        <w:ind w:firstLine="0"/>
        <w:jc w:val="left"/>
      </w:pPr>
      <w:r>
        <w:rPr>
          <w:rFonts w:ascii="Times New Roman" w:hAnsi="Times New Roman" w:eastAsia="Times New Roman"/>
          <w:b w:val="0"/>
          <w:i w:val="0"/>
          <w:sz w:val="24"/>
        </w:rPr>
        <w:t>[2] Жидков А.В. Применение программы ANSYS к решению задач геометрического и конечно-элементного моделирования. Нижний Новгород, НГУ им. Н.И.Лобачевского, 2006, 115 с.</w:t>
      </w:r>
    </w:p>
    <w:p>
      <w:pPr>
        <w:spacing w:before="0" w:after="60" w:line="240" w:lineRule="auto"/>
        <w:ind w:firstLine="0"/>
        <w:jc w:val="left"/>
      </w:pPr>
      <w:r>
        <w:rPr>
          <w:rFonts w:ascii="Times New Roman" w:hAnsi="Times New Roman" w:eastAsia="Times New Roman"/>
          <w:b w:val="0"/>
          <w:i w:val="0"/>
          <w:sz w:val="24"/>
        </w:rPr>
        <w:t>[3] Валишвили Н.В., Гаврюшин С.С. Сопротивление материалов и конструкций: учебник для вузов. Москва: Издательство Юрайт, 2023, 429 с.</w:t>
      </w:r>
    </w:p>
    <w:p>
      <w:pPr>
        <w:spacing w:before="0" w:after="60" w:line="240" w:lineRule="auto"/>
        <w:ind w:firstLine="0"/>
        <w:jc w:val="left"/>
      </w:pPr>
      <w:r>
        <w:rPr>
          <w:rFonts w:ascii="Times New Roman" w:hAnsi="Times New Roman" w:eastAsia="Times New Roman"/>
          <w:b w:val="0"/>
          <w:i w:val="0"/>
          <w:sz w:val="24"/>
        </w:rPr>
        <w:t>[4] 1 Bauman Moscow State Technical University, Moscow, Russia</w:t>
      </w:r>
    </w:p>
    <w:p>
      <w:pPr>
        <w:spacing w:before="0" w:after="120" w:line="240" w:lineRule="auto"/>
      </w:pPr>
      <w:r>
        <w:rPr>
          <w:rFonts w:ascii="Times New Roman" w:hAnsi="Times New Roman" w:eastAsia="Times New Roman"/>
          <w:sz w:val="24"/>
        </w:rPr>
        <w:t>Результаты. По результатам расчета динамической модели было выявлено, что по вертикали вершины модели перемещаются плавно — не возникает колебаний, деформация проходит непрерывно. По горизонтали возникает затухающее колебание — максимальное отклонение вершины составляет А=89 мм. Период колебания T равен времени подъема t. Таким образом, при кантовании колонного аппарата возникает затухающее колебание, но оно не является критическим, не ведет к потере устойчивости [3, c.366].</w:t>
      </w:r>
    </w:p>
    <w:p>
      <w:pPr>
        <w:spacing w:before="0" w:after="60" w:line="240" w:lineRule="auto"/>
        <w:ind w:firstLine="0"/>
        <w:jc w:val="center"/>
      </w:pPr>
      <w:r>
        <w:rPr>
          <w:rFonts w:ascii="Times New Roman" w:hAnsi="Times New Roman" w:eastAsia="Times New Roman"/>
          <w:b w:val="0"/>
          <w:i w:val="0"/>
          <w:sz w:val="24"/>
        </w:rPr>
        <w:t>Заключение. Цель исследования достигнута — по результатам расчета динамической модели процесса подъема реактора гидрокрекинга обнаружено затухающее колебание с максимальной амплитудой А=</w:t>
      </w:r>
      <w:r>
        <w:rPr>
          <w:rFonts w:ascii="Times New Roman" w:hAnsi="Times New Roman" w:eastAsia="Times New Roman"/>
          <w:b w:val="0"/>
          <w:i w:val="0"/>
          <w:sz w:val="20"/>
          <w:vertAlign w:val="superscript"/>
        </w:rPr>
        <w:t>89</w:t>
      </w:r>
      <w:r>
        <w:rPr>
          <w:rFonts w:ascii="Times New Roman" w:hAnsi="Times New Roman" w:eastAsia="Times New Roman"/>
          <w:b w:val="0"/>
          <w:i w:val="0"/>
          <w:sz w:val="24"/>
        </w:rPr>
        <w:t xml:space="preserve"> мм. Использованную методику создания динамической модели подъемно-транспортной системы можно применять для расчета такелажных работ на реальных объектах или при создании автоматизированного оборудования для операции кантования.</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process of tipping a column apparatus for oil refining using a special self-mounting lifting and transport system ENERPAC B-SET is considered. A kinematic analysis of the lifting stroke, in which the greatest lifting forces are observed, is carried out. The theoretical minimum lifting time per clock cycle is calculated, t=9.12 s. The calculation of the transient process is carried out, the stroke with the highest lifting forces is considered: the occurrence of a damped oscillation in the transverse direction, relative to the crane span bridge, is revealed. This oscillation does not lead to a loss of stability. List of sources [1]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 [2] Жидков А.В. Применение программы ANSYS к решению задач геометрического и конечно-элементного моделирования. Нижний Новгород, НГУ им. Н.И.Лобачевского, 2006, 115 с. [3] Валишвили Н.В., Гаврюшин С.С. Сопротивление материалов и конструкций: учебник для вузов. Москва: Издательство Юрайт, 2023, 429 с.</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w:t>
      </w:r>
    </w:p>
    <w:p>
      <w:pPr>
        <w:spacing w:before="0" w:after="120" w:line="240" w:lineRule="auto"/>
      </w:pPr>
      <w:r>
        <w:rPr>
          <w:rFonts w:ascii="Times New Roman" w:hAnsi="Times New Roman" w:eastAsia="Times New Roman"/>
          <w:sz w:val="24"/>
        </w:rPr>
        <w:t>[2] Жидков А.В. Применение программы ANSYS к решению задач геометрического и конечно-элементного моделирования. Нижний Новгород, НГУ им. Н.И.Лобачевского, 2006, 115 с.</w:t>
      </w:r>
    </w:p>
    <w:p>
      <w:pPr>
        <w:spacing w:before="0" w:after="120" w:line="240" w:lineRule="auto"/>
      </w:pPr>
      <w:r>
        <w:rPr>
          <w:rFonts w:ascii="Times New Roman" w:hAnsi="Times New Roman" w:eastAsia="Times New Roman"/>
          <w:sz w:val="24"/>
        </w:rPr>
        <w:t>[3] Валишвили Н.В., Гаврюшин С.С. Сопротивление материалов и конструкций: учебник для вузов. Москва: Издательство Юрайт, 2023, 429 с.</w:t>
      </w:r>
    </w:p>
    <w:p>
      <w:pPr>
        <w:spacing w:before="0" w:after="120" w:line="240" w:lineRule="auto"/>
      </w:pPr>
      <w:r>
        <w:rPr>
          <w:rFonts w:ascii="Times New Roman" w:hAnsi="Times New Roman" w:eastAsia="Times New Roman"/>
          <w:sz w:val="24"/>
        </w:rPr>
        <w:t>[4] 1 Bauman Moscow State Technical University, Moscow, Russia</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УДК531.36</w:t>
      </w:r>
    </w:p>
    <w:p>
      <w:pPr>
        <w:spacing w:before="0" w:after="120" w:line="240" w:lineRule="auto"/>
        <w:ind w:firstLine="0"/>
        <w:jc w:val="center"/>
      </w:pPr>
      <w:r>
        <w:rPr>
          <w:rFonts w:ascii="Times New Roman" w:hAnsi="Times New Roman" w:eastAsia="Times New Roman"/>
          <w:b/>
          <w:i w:val="0"/>
          <w:sz w:val="28"/>
        </w:rPr>
        <w:t>ИССЛЕДОВАНИЕ НЕКОТОРЫХ КЛАССОВ ДВИЖЕНИЯ МЕХАНИЧЕСКИХ СИСТЕМ С ДВУМЯ СТЕПЕНЯМИ СВОБОДЫ</w:t>
      </w:r>
    </w:p>
    <w:p>
      <w:pPr>
        <w:spacing w:before="0" w:after="60" w:line="240" w:lineRule="auto"/>
        <w:ind w:firstLine="0"/>
        <w:jc w:val="center"/>
      </w:pPr>
      <w:r>
        <w:rPr>
          <w:rFonts w:ascii="Times New Roman" w:hAnsi="Times New Roman" w:eastAsia="Times New Roman"/>
          <w:b/>
          <w:i w:val="0"/>
          <w:sz w:val="24"/>
        </w:rPr>
        <w:t>Обносов К.Б., доцент</w:t>
      </w:r>
    </w:p>
    <w:p>
      <w:pPr>
        <w:spacing w:before="0" w:after="60" w:line="240" w:lineRule="auto"/>
        <w:ind w:firstLine="0"/>
        <w:jc w:val="center"/>
      </w:pPr>
      <w:r>
        <w:rPr>
          <w:rFonts w:ascii="Times New Roman" w:hAnsi="Times New Roman" w:eastAsia="Times New Roman"/>
          <w:b w:val="0"/>
          <w:i/>
          <w:sz w:val="22"/>
        </w:rPr>
        <w:t>МГТУ им. Н.Э. Баумана, факультет «Фундаментальные науки»</w:t>
      </w:r>
    </w:p>
    <w:p>
      <w:pPr>
        <w:spacing w:before="0" w:after="60" w:line="240" w:lineRule="auto"/>
        <w:ind w:firstLine="0"/>
        <w:jc w:val="center"/>
      </w:pPr>
      <w:r>
        <w:rPr>
          <w:rFonts w:ascii="Times New Roman" w:hAnsi="Times New Roman" w:eastAsia="Times New Roman"/>
          <w:b w:val="0"/>
          <w:i w:val="0"/>
          <w:sz w:val="24"/>
        </w:rPr>
        <w:t>obnosov@ bmstu.ru</w:t>
      </w:r>
    </w:p>
    <w:p>
      <w:pPr>
        <w:spacing w:before="0" w:after="60" w:line="240" w:lineRule="auto"/>
        <w:ind w:firstLine="0"/>
        <w:jc w:val="center"/>
      </w:pPr>
      <w:r>
        <w:rPr>
          <w:rFonts w:ascii="Times New Roman" w:hAnsi="Times New Roman" w:eastAsia="Times New Roman"/>
          <w:b/>
          <w:i w:val="0"/>
          <w:sz w:val="24"/>
        </w:rPr>
        <w:t>Шевченко А.О., бакалавр</w:t>
      </w:r>
    </w:p>
    <w:p>
      <w:pPr>
        <w:spacing w:before="0" w:after="60" w:line="240" w:lineRule="auto"/>
        <w:ind w:firstLine="0"/>
        <w:jc w:val="center"/>
      </w:pPr>
      <w:r>
        <w:rPr>
          <w:rFonts w:ascii="Times New Roman" w:hAnsi="Times New Roman" w:eastAsia="Times New Roman"/>
          <w:b w:val="0"/>
          <w:i/>
          <w:sz w:val="22"/>
        </w:rPr>
        <w:t>МГТУ им. Н.Э. Баумана, факультет «Фундаментальные науки»</w:t>
      </w:r>
    </w:p>
    <w:p>
      <w:pPr>
        <w:spacing w:before="0" w:after="60" w:line="240" w:lineRule="auto"/>
        <w:ind w:firstLine="0"/>
        <w:jc w:val="center"/>
      </w:pPr>
      <w:r>
        <w:rPr>
          <w:rFonts w:ascii="Times New Roman" w:hAnsi="Times New Roman" w:eastAsia="Times New Roman"/>
          <w:b w:val="0"/>
          <w:i w:val="0"/>
          <w:sz w:val="24"/>
        </w:rPr>
        <w:t>shevchenkoao@student.bmstu.ru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подавляющем числе современных отечественных учебниках по теоретической механике в разделе «Малые колебания около положения устойчивого равновесия» устойчивость равновесия определения определяется с помощью теорем Лежен-Дирихле и Ляпунова. Причём, на теорему Ляпунова делается только ссылка без должной формулировки самой теоремы, так как формулировка этой теоремы требует использования функции Ляпунова. А в настоящее время из-за краткости курсов по теоретической механике выделять время на подобные теории принципиально невозможно. Настоящее исследование посвящено анализу устойчивости по Ляпунову положений равновесия механической системы, с двумя степенями свободы и подчиняющихся голономным удерживающим стационарным связям, на которую действуют только потенциальные силы. В рамках работы была приведена схема конкретного механизма с описанием его работы и параметров, составлены уравнения Лагранжа II рода этого механизма. Для рассмотрения различных типов движений механизма была составлена программа численного интегрирования в математическом пакете WolframMathematica. С помощью пространственного графика потенциальной энергии и программы численного интегрирования приведена мультимедийная иллюстрация выполнения условий устойчивости по Ляпунову в конфигурационном пространстве. В процессе исследования обнаружены некоторые своеобразные траектории точки в конфигурационном пространстве, которые требуют дальнейшего изучения.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устойчивость по Ляпунову, малые колебания, конфигурационное пространство, потенциальная энергия, кинетическая энергия, полная механическая энергия.</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Исследование параметров газодинамики и теплообмена в области отрывного течения сжимаемого газа</w:t>
      </w:r>
    </w:p>
    <w:p>
      <w:pPr>
        <w:spacing w:before="0" w:after="60" w:line="240" w:lineRule="auto"/>
        <w:ind w:firstLine="0"/>
        <w:jc w:val="center"/>
      </w:pPr>
      <w:r>
        <w:rPr>
          <w:rFonts w:ascii="Times New Roman" w:hAnsi="Times New Roman" w:eastAsia="Times New Roman"/>
          <w:b/>
          <w:i w:val="0"/>
          <w:sz w:val="24"/>
        </w:rPr>
        <w:t>Попович С.С.*, Здитовец А.Г., Киселев Н.А., Виноградов Ю.А.</w:t>
      </w:r>
    </w:p>
    <w:p>
      <w:pPr>
        <w:spacing w:before="0" w:after="60" w:line="240" w:lineRule="auto"/>
        <w:ind w:firstLine="0"/>
        <w:jc w:val="center"/>
      </w:pPr>
      <w:r>
        <w:rPr>
          <w:rFonts w:ascii="Times New Roman" w:hAnsi="Times New Roman" w:eastAsia="Times New Roman"/>
          <w:b w:val="0"/>
          <w:i/>
          <w:sz w:val="22"/>
        </w:rPr>
        <w:t>НИИ механики МГУ, Москва, Россия</w:t>
      </w:r>
    </w:p>
    <w:p>
      <w:pPr>
        <w:spacing w:before="0" w:after="60" w:line="240" w:lineRule="auto"/>
        <w:ind w:firstLine="0"/>
        <w:jc w:val="center"/>
      </w:pPr>
      <w:r>
        <w:rPr>
          <w:rFonts w:ascii="Times New Roman" w:hAnsi="Times New Roman" w:eastAsia="Times New Roman"/>
          <w:b w:val="0"/>
          <w:i w:val="0"/>
          <w:sz w:val="24"/>
        </w:rPr>
        <w:t>*E-mail (докладчика): pss@imec.msu.ru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The work was supported by the Russian Science Foundation (Grant N. 23-19-00096).</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адиабатная температура стенки, течение сжимаемого газа, отрывное течение</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adiabatic wall temperature, compressible gas flow, separated flow</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Popovich S.S., Zditovets A.G., Kiselev N.A., Vinogradov U.A. Experimental study of aerodynamic heating in the region of an incident shock wave boundary layer interaction // Acta Astronautica. 2025. V. 229. P. 804–813.</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adiabatic wall temperature, compressible gas flow, separated flow</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Popovich S.S., Zditovets A.G., Kiselev N.A., Vinogradov U.A. Experimental study of aerodynamic heating in the region of an incident shock wave boundary layer interaction // Acta Astronautica. 2025. V. 229. P. 804–813.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Исследование температурного поля и напряженно-деформированного состояния в зоне нагрева при лазерной закалке сталей</w:t>
      </w:r>
    </w:p>
    <w:p>
      <w:pPr>
        <w:spacing w:before="0" w:after="60" w:line="240" w:lineRule="auto"/>
        <w:ind w:firstLine="0"/>
        <w:jc w:val="center"/>
      </w:pPr>
      <w:r>
        <w:rPr>
          <w:rFonts w:ascii="Times New Roman" w:hAnsi="Times New Roman" w:eastAsia="Times New Roman"/>
          <w:b/>
          <w:i w:val="0"/>
          <w:sz w:val="24"/>
        </w:rPr>
        <w:t>Веремейчик А.И., Парфиевич А.Н., Савчук С.В., Мартынов А.В., Шейко А.А.</w:t>
      </w:r>
    </w:p>
    <w:p>
      <w:pPr>
        <w:spacing w:before="0" w:after="60" w:line="240" w:lineRule="auto"/>
        <w:ind w:firstLine="0"/>
        <w:jc w:val="center"/>
      </w:pPr>
      <w:r>
        <w:rPr>
          <w:rFonts w:ascii="Times New Roman" w:hAnsi="Times New Roman" w:eastAsia="Times New Roman"/>
          <w:b w:val="0"/>
          <w:i/>
          <w:sz w:val="22"/>
        </w:rPr>
        <w:t>Брестский государственный технический университет, г. Брест, Беларусь</w:t>
      </w:r>
    </w:p>
    <w:p>
      <w:pPr>
        <w:spacing w:before="0" w:after="60" w:line="240" w:lineRule="auto"/>
        <w:ind w:firstLine="0"/>
        <w:jc w:val="center"/>
      </w:pPr>
      <w:r>
        <w:rPr>
          <w:rFonts w:ascii="Times New Roman" w:hAnsi="Times New Roman" w:eastAsia="Times New Roman"/>
          <w:b w:val="0"/>
          <w:i w:val="0"/>
          <w:sz w:val="24"/>
        </w:rPr>
        <w:t>E-mail: vai_mrtm@bstu.by</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Проведено исследование температурного поля и напряженно-деформированного состояния стальной прямоугольной пластины при локальном нагреве движущимся с постоянной скоростью по прямолинейной траектории лазерным лучом.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температурное поле, лазер, напряженно-деформированное состояние, пластина.</w:t>
      </w:r>
    </w:p>
    <w:p>
      <w:pPr>
        <w:spacing w:before="0" w:after="120" w:line="240" w:lineRule="auto"/>
        <w:ind w:firstLine="0"/>
        <w:jc w:val="center"/>
      </w:pPr>
      <w:r>
        <w:rPr>
          <w:rFonts w:ascii="Times New Roman" w:hAnsi="Times New Roman" w:eastAsia="Times New Roman"/>
          <w:b/>
          <w:i w:val="0"/>
          <w:sz w:val="28"/>
        </w:rPr>
        <w:t>Investigation of the temperature field and stress-strain state in the heating zone during laser hardening of steels</w:t>
      </w:r>
    </w:p>
    <w:p>
      <w:pPr>
        <w:spacing w:before="0" w:after="60" w:line="240" w:lineRule="auto"/>
        <w:ind w:firstLine="0"/>
        <w:jc w:val="center"/>
      </w:pPr>
      <w:r>
        <w:rPr>
          <w:rFonts w:ascii="Times New Roman" w:hAnsi="Times New Roman" w:eastAsia="Times New Roman"/>
          <w:b/>
          <w:i w:val="0"/>
          <w:sz w:val="24"/>
        </w:rPr>
        <w:t>Verаmeichyk A.I., Parfievich A.N., Savchuk S.V., Martynov A.V., Sheiko A.A.</w:t>
      </w:r>
    </w:p>
    <w:p>
      <w:pPr>
        <w:spacing w:before="0" w:after="60" w:line="240" w:lineRule="auto"/>
        <w:ind w:firstLine="0"/>
        <w:jc w:val="center"/>
      </w:pPr>
      <w:r>
        <w:rPr>
          <w:rFonts w:ascii="Times New Roman" w:hAnsi="Times New Roman" w:eastAsia="Times New Roman"/>
          <w:b w:val="0"/>
          <w:i/>
          <w:sz w:val="22"/>
        </w:rPr>
        <w:t>Brest State Technical University, Brest, Belarus</w:t>
      </w:r>
    </w:p>
    <w:p>
      <w:pPr>
        <w:spacing w:before="0" w:after="60" w:line="240" w:lineRule="auto"/>
        <w:ind w:firstLine="0"/>
        <w:jc w:val="center"/>
      </w:pPr>
      <w:r>
        <w:rPr>
          <w:rFonts w:ascii="Times New Roman" w:hAnsi="Times New Roman" w:eastAsia="Times New Roman"/>
          <w:b w:val="0"/>
          <w:i w:val="0"/>
          <w:sz w:val="24"/>
        </w:rPr>
        <w:t>E-mail: vai_mrtm@bstu.by</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temperature field, laser, stress-strain state, plate.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Плазменные и лазерные методы упрочнения деталей машин / Н.В. Спиридонов [и др.]; под общ. ред. В.И. Чачина. – Мн.: Вышэйшая школа, 1988. – 155 с.</w:t>
      </w:r>
    </w:p>
    <w:p>
      <w:pPr>
        <w:spacing w:before="0" w:after="60" w:line="240" w:lineRule="auto"/>
        <w:ind w:firstLine="0"/>
        <w:jc w:val="left"/>
      </w:pPr>
      <w:r>
        <w:rPr>
          <w:rFonts w:ascii="Times New Roman" w:hAnsi="Times New Roman" w:eastAsia="Times New Roman"/>
          <w:b w:val="0"/>
          <w:i w:val="0"/>
          <w:sz w:val="24"/>
        </w:rPr>
        <w:t>[2] Веремейчик, А. И. Моделирование процесса лазерной закалки в ANSYS Workbench / А.И. Веремейчик, М.В. Нерода // Актуальные вопросы машиноведения. – 2021. – Вып. 10. – С. 22–26.</w:t>
      </w:r>
    </w:p>
    <w:p>
      <w:pPr>
        <w:spacing w:before="0" w:after="60" w:line="240" w:lineRule="auto"/>
        <w:ind w:firstLine="0"/>
        <w:jc w:val="left"/>
      </w:pPr>
      <w:r>
        <w:rPr>
          <w:rFonts w:ascii="Times New Roman" w:hAnsi="Times New Roman" w:eastAsia="Times New Roman"/>
          <w:b w:val="0"/>
          <w:i w:val="0"/>
          <w:sz w:val="24"/>
        </w:rPr>
        <w:t>[3] Таблицы физических величин. Справочник. / Под ред. И.К. Кикоина. – М.: Атомиздат, 1976. – 1008 с.</w:t>
      </w:r>
    </w:p>
    <w:p>
      <w:pPr>
        <w:spacing w:before="0" w:after="120" w:line="240" w:lineRule="auto"/>
      </w:pPr>
      <w:r>
        <w:rPr>
          <w:rFonts w:ascii="Times New Roman" w:hAnsi="Times New Roman" w:eastAsia="Times New Roman"/>
          <w:sz w:val="24"/>
        </w:rPr>
        <w:t>Investigation of the temperature field and stress-strain state in the heating zone during laser hardening of steels</w:t>
      </w:r>
    </w:p>
    <w:p>
      <w:pPr>
        <w:spacing w:before="0" w:after="60" w:line="240" w:lineRule="auto"/>
        <w:ind w:firstLine="0"/>
        <w:jc w:val="center"/>
      </w:pPr>
      <w:r>
        <w:rPr>
          <w:rFonts w:ascii="Times New Roman" w:hAnsi="Times New Roman" w:eastAsia="Times New Roman"/>
          <w:b w:val="0"/>
          <w:i w:val="0"/>
          <w:sz w:val="24"/>
        </w:rPr>
        <w:t>Verаmeichyk A.I., Parfievich A.N., Savchuk S.V., Martynov A.V., Sheiko A.A.</w:t>
      </w:r>
    </w:p>
    <w:p>
      <w:pPr>
        <w:spacing w:before="0" w:after="60" w:line="240" w:lineRule="auto"/>
        <w:ind w:firstLine="0"/>
        <w:jc w:val="center"/>
      </w:pPr>
      <w:r>
        <w:rPr>
          <w:rFonts w:ascii="Times New Roman" w:hAnsi="Times New Roman" w:eastAsia="Times New Roman"/>
          <w:b w:val="0"/>
          <w:i w:val="0"/>
          <w:sz w:val="24"/>
        </w:rPr>
        <w:t>Brest State Technical University, Brest, Belarus</w:t>
      </w:r>
    </w:p>
    <w:p>
      <w:pPr>
        <w:spacing w:before="0" w:after="60" w:line="240" w:lineRule="auto"/>
        <w:ind w:firstLine="0"/>
        <w:jc w:val="center"/>
      </w:pPr>
      <w:r>
        <w:rPr>
          <w:rFonts w:ascii="Times New Roman" w:hAnsi="Times New Roman" w:eastAsia="Times New Roman"/>
          <w:b w:val="0"/>
          <w:i w:val="0"/>
          <w:sz w:val="24"/>
        </w:rPr>
        <w:t>E-mail: vai_mrtm@bstu.by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temperature field, laser, stress-strain state, plate.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Плазменные и лазерные методы упрочнения деталей машин / Н.В. Спиридонов [и др.]; под общ. ред. В.И. Чачина. – Мн.: Вышэйшая школа, 1988. – 155 с.</w:t>
      </w:r>
    </w:p>
    <w:p>
      <w:pPr>
        <w:spacing w:before="0" w:after="120" w:line="240" w:lineRule="auto"/>
      </w:pPr>
      <w:r>
        <w:rPr>
          <w:rFonts w:ascii="Times New Roman" w:hAnsi="Times New Roman" w:eastAsia="Times New Roman"/>
          <w:sz w:val="24"/>
        </w:rPr>
        <w:t>[2] Веремейчик, А. И. Моделирование процесса лазерной закалки в ANSYS Workbench / А.И. Веремейчик, М.В. Нерода // Актуальные вопросы машиноведения. – 2021. – Вып. 10. – С. 22–26.</w:t>
      </w:r>
    </w:p>
    <w:p>
      <w:pPr>
        <w:spacing w:before="0" w:after="120" w:line="240" w:lineRule="auto"/>
      </w:pPr>
      <w:r>
        <w:rPr>
          <w:rFonts w:ascii="Times New Roman" w:hAnsi="Times New Roman" w:eastAsia="Times New Roman"/>
          <w:sz w:val="24"/>
        </w:rPr>
        <w:t>[3] Таблицы физических величин. Справочник. / Под ред. И.К. Кикоина. – М.: Атомиздат, 1976. – 1008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Исследование формирования областей высокой плотности в межзвездной среде</w:t>
      </w:r>
    </w:p>
    <w:p>
      <w:pPr>
        <w:spacing w:before="0" w:after="60" w:line="240" w:lineRule="auto"/>
        <w:ind w:firstLine="0"/>
        <w:jc w:val="center"/>
      </w:pPr>
      <w:r>
        <w:rPr>
          <w:rFonts w:ascii="Times New Roman" w:hAnsi="Times New Roman" w:eastAsia="Times New Roman"/>
          <w:b w:val="0"/>
          <w:i w:val="0"/>
          <w:sz w:val="24"/>
        </w:rPr>
        <w:t>Тагирова Р.Р., МГТУ им. Н.Э. Баумана, tagrrr@bmstu.ru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Работа посвящена обзору современных исследований межзвездной среды, рассматривающих данные наблюдений в областях звездообразования и оценивающих влияние динамических и физических процессов на формирование сгустков вещества. Распространение ударных волн, развитие гидродинамических и тепловых типов неустойчивости, взаимодействие границ раздела фаз представляют собой ключевые процессы, определяющие самые ранние стадии возникновения неоднородности и последующего уплотнения среды. Продолжающееся сжатие и фрагментация уплотнений дополнительно регулируется излучением звезд, магнитным полем, эффектами самогравитации и турбулентностью среды. Для того чтобы построить актуальные математические модели формирования зон высокой плотности в среде в рамках уравнений газовой динамики с учетом физических процессов требуется анализ данных наблюдений, которых стало значительно больше благодаря появлению космических телескопов нового поколения. Целью настоящей работы является систематизация информации о типах уплотнений в межзвездной среде, которые способствуют звездообразованию, и построение математических моделей их формирования для последующего численных исследований и сопоставлений результатов с наблюдениями.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межзвездная среда, космическая газовая динамика, звездообразование.</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ИСТОРИЯ РАЗВИТИЯ ОРИЕНТАЦИИ И НАВИГАЦИИ ОТ ДРЕВНЕЙШИХ ВРЕМЕН ДО НАЧАЛЬНОГО ПЕРИОДА ЭПОХИ ВОЗРОЖДЕНИЯ В СРЕДНИЕ ВЕКА</w:t>
      </w:r>
    </w:p>
    <w:p>
      <w:pPr>
        <w:spacing w:before="0" w:after="60" w:line="240" w:lineRule="auto"/>
        <w:ind w:firstLine="0"/>
        <w:jc w:val="center"/>
      </w:pPr>
      <w:r>
        <w:rPr>
          <w:rFonts w:ascii="Times New Roman" w:hAnsi="Times New Roman" w:eastAsia="Times New Roman"/>
          <w:b w:val="0"/>
          <w:i w:val="0"/>
          <w:sz w:val="24"/>
        </w:rPr>
        <w:t>Обносов К.Б., МГТУ им. Н.Э.Баумана, Москва, obnosov@bmstu.ru</w:t>
      </w:r>
    </w:p>
    <w:p>
      <w:pPr>
        <w:spacing w:before="0" w:after="60" w:line="240" w:lineRule="auto"/>
        <w:ind w:firstLine="0"/>
        <w:jc w:val="center"/>
      </w:pPr>
      <w:r>
        <w:rPr>
          <w:rFonts w:ascii="Times New Roman" w:hAnsi="Times New Roman" w:eastAsia="Times New Roman"/>
          <w:b w:val="0"/>
          <w:i w:val="0"/>
          <w:sz w:val="24"/>
        </w:rPr>
        <w:t>Паншина А.В., МГТУ им. Н.Э.Баумана, Москва, panalv@mail.ru</w:t>
      </w:r>
    </w:p>
    <w:p>
      <w:pPr>
        <w:spacing w:before="0" w:after="60" w:line="240" w:lineRule="auto"/>
        <w:ind w:firstLine="0"/>
        <w:jc w:val="center"/>
      </w:pPr>
      <w:r>
        <w:rPr>
          <w:rFonts w:ascii="Times New Roman" w:hAnsi="Times New Roman" w:eastAsia="Times New Roman"/>
          <w:b w:val="0"/>
          <w:i w:val="0"/>
          <w:sz w:val="24"/>
        </w:rPr>
        <w:t>Бондаренко Н.И., МГТУ им. Н.Э.Баумана, Москва, bondarenko@bmstu.ru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На сегодняшний день получено мало достоверных сведений о зарождении и первых шагах развития навигации. До появления специальных навигационных приборов в основном применялось визуальное ориентирование: на суше и в прибрежных зонах – по характерным элементам рельефа местности, ночью в качестве ориентиров использовались костры, при плавании в открытом море ориентирами служили небесные тела. В работе обсуждаются познания в ориентации и навигации в разных регионах мира от древнейших времен до начального периода эпохи Возрождения в средние века. Эти знания и практические навыки послужили, в частности, одной из причин развития математики и небесной механики.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ориентация, навигация, навигационные приборы.</w:t>
      </w:r>
    </w:p>
    <w:p>
      <w:pPr>
        <w:spacing w:before="0" w:after="120" w:line="240" w:lineRule="auto"/>
        <w:ind w:firstLine="0"/>
        <w:jc w:val="center"/>
      </w:pPr>
      <w:r>
        <w:rPr>
          <w:rFonts w:ascii="Times New Roman" w:hAnsi="Times New Roman" w:eastAsia="Times New Roman"/>
          <w:b/>
          <w:i w:val="0"/>
          <w:sz w:val="28"/>
        </w:rPr>
        <w:t>THE HISTORY OF THE DEVELOPMENT OF ORIENTATION AND NAVIGATION FROM ANCIENT TIMES TO THE EARLY RENAISSANCE IN THE MIDDLE AGES</w:t>
      </w:r>
    </w:p>
    <w:p>
      <w:pPr>
        <w:spacing w:before="0" w:after="60" w:line="240" w:lineRule="auto"/>
        <w:ind w:firstLine="0"/>
        <w:jc w:val="center"/>
      </w:pPr>
      <w:r>
        <w:rPr>
          <w:rFonts w:ascii="Times New Roman" w:hAnsi="Times New Roman" w:eastAsia="Times New Roman"/>
          <w:b w:val="0"/>
          <w:i w:val="0"/>
          <w:sz w:val="24"/>
        </w:rPr>
        <w:t>Obnosov K.B., Bauman Moscow State Technical University, Moscow, obnosov@bmstu.ru</w:t>
      </w:r>
    </w:p>
    <w:p>
      <w:pPr>
        <w:spacing w:before="0" w:after="60" w:line="240" w:lineRule="auto"/>
        <w:ind w:firstLine="0"/>
        <w:jc w:val="center"/>
      </w:pPr>
      <w:r>
        <w:rPr>
          <w:rFonts w:ascii="Times New Roman" w:hAnsi="Times New Roman" w:eastAsia="Times New Roman"/>
          <w:b w:val="0"/>
          <w:i w:val="0"/>
          <w:sz w:val="24"/>
        </w:rPr>
        <w:t>Panshina A.V., Bauman Moscow State Technical University, Moscow, panalv@mail.ru</w:t>
      </w:r>
    </w:p>
    <w:p>
      <w:pPr>
        <w:spacing w:before="0" w:after="60" w:line="240" w:lineRule="auto"/>
        <w:ind w:firstLine="0"/>
        <w:jc w:val="center"/>
      </w:pPr>
      <w:r>
        <w:rPr>
          <w:rFonts w:ascii="Times New Roman" w:hAnsi="Times New Roman" w:eastAsia="Times New Roman"/>
          <w:b w:val="0"/>
          <w:i/>
          <w:sz w:val="22"/>
        </w:rPr>
        <w:t>Bondarenko N.I., Bauman Moscow State Technical University, Moscow</w:t>
      </w:r>
    </w:p>
    <w:p>
      <w:pPr>
        <w:spacing w:before="0" w:after="60" w:line="240" w:lineRule="auto"/>
        <w:ind w:firstLine="0"/>
        <w:jc w:val="center"/>
      </w:pPr>
      <w:r>
        <w:rPr>
          <w:rFonts w:ascii="Times New Roman" w:hAnsi="Times New Roman" w:eastAsia="Times New Roman"/>
          <w:b/>
          <w:i w:val="0"/>
          <w:sz w:val="24"/>
        </w:rPr>
        <w:t>To date, little reliable information has been received about the origin and the first steps in the development of navigation. Before the advent of special navigation devices, visual orientation was mainly used: on land and in coastal areas, according to the characteristic elements of the terrain, bonfires were used as landmarks at night, and celestial bodies served as landmarks when sailing in the open sea. The paper discusses knowledge of orientation and navigation in different regions of the world from ancient times to the early Renaissance in the Middle Ages. This knowledge and practical skills were, in particular, one of the reasons for the development of mathematics and celestial mechanics.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orientation, navigation, navigation devices.</w:t>
      </w:r>
    </w:p>
    <w:p>
      <w:pPr>
        <w:spacing w:before="0" w:after="120" w:line="240" w:lineRule="auto"/>
      </w:pPr>
      <w:r>
        <w:rPr>
          <w:rFonts w:ascii="Times New Roman" w:hAnsi="Times New Roman" w:eastAsia="Times New Roman"/>
          <w:sz w:val="24"/>
        </w:rPr>
        <w:t>THE HISTORY OF THE DEVELOPMENT OF ORIENTATION AND NAVIGATION FROM ANCIENT TIMES TO THE EARLY RENAISSANCE IN THE MIDDLE AGES</w:t>
      </w:r>
    </w:p>
    <w:p>
      <w:pPr>
        <w:spacing w:before="0" w:after="60" w:line="240" w:lineRule="auto"/>
        <w:ind w:firstLine="0"/>
        <w:jc w:val="center"/>
      </w:pPr>
      <w:r>
        <w:rPr>
          <w:rFonts w:ascii="Times New Roman" w:hAnsi="Times New Roman" w:eastAsia="Times New Roman"/>
          <w:b w:val="0"/>
          <w:i w:val="0"/>
          <w:sz w:val="24"/>
        </w:rPr>
        <w:t>Obnosov K.B., Bauman Moscow State Technical University, Moscow, obnosov@bmstu.ru</w:t>
      </w:r>
    </w:p>
    <w:p>
      <w:pPr>
        <w:spacing w:before="0" w:after="60" w:line="240" w:lineRule="auto"/>
        <w:ind w:firstLine="0"/>
        <w:jc w:val="center"/>
      </w:pPr>
      <w:r>
        <w:rPr>
          <w:rFonts w:ascii="Times New Roman" w:hAnsi="Times New Roman" w:eastAsia="Times New Roman"/>
          <w:b w:val="0"/>
          <w:i w:val="0"/>
          <w:sz w:val="24"/>
        </w:rPr>
        <w:t>Panshina A.V., Bauman Moscow State Technical University, Moscow, panalv@mail.ru</w:t>
      </w:r>
    </w:p>
    <w:p>
      <w:pPr>
        <w:spacing w:before="0" w:after="60" w:line="240" w:lineRule="auto"/>
        <w:ind w:firstLine="0"/>
        <w:jc w:val="center"/>
      </w:pPr>
      <w:r>
        <w:rPr>
          <w:rFonts w:ascii="Times New Roman" w:hAnsi="Times New Roman" w:eastAsia="Times New Roman"/>
          <w:b w:val="0"/>
          <w:i w:val="0"/>
          <w:sz w:val="24"/>
        </w:rPr>
        <w:t>Bondarenko N.I., Bauman Moscow State Technical University, Moscow</w:t>
      </w:r>
    </w:p>
    <w:p>
      <w:pPr>
        <w:spacing w:before="0" w:after="60" w:line="240" w:lineRule="auto"/>
        <w:ind w:firstLine="0"/>
        <w:jc w:val="center"/>
      </w:pPr>
      <w:r>
        <w:rPr>
          <w:rFonts w:ascii="Times New Roman" w:hAnsi="Times New Roman" w:eastAsia="Times New Roman"/>
          <w:b w:val="0"/>
          <w:i w:val="0"/>
          <w:sz w:val="24"/>
        </w:rPr>
        <w:t>To date, little reliable information has been received about the origin and the first steps in the development of navigation. Before the advent of special navigation devices, visual orientation was mainly used: on land and in coastal areas, according to the characteristic elements of the terrain, bonfires were used as landmarks at night, and celestial bodies served as landmarks when sailing in the open sea. The paper discusses knowledge of orientation and navigation in different regions of the world from ancient times to the early Renaissance in the Middle Ages. This knowledge and practical skills were, in particular, one of the reasons for the development of mathematics and celestial mechanics.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orientation, navigation, navigation devices.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Кинематика лабораторного встряхивателя на базе планетарного механизма с некруглыми зубчатыми колесами</w:t>
      </w:r>
    </w:p>
    <w:p>
      <w:pPr>
        <w:spacing w:before="0" w:after="60" w:line="240" w:lineRule="auto"/>
        <w:ind w:firstLine="0"/>
        <w:jc w:val="center"/>
      </w:pPr>
      <w:r>
        <w:rPr>
          <w:rFonts w:ascii="Times New Roman" w:hAnsi="Times New Roman" w:eastAsia="Times New Roman"/>
          <w:b/>
          <w:i w:val="0"/>
          <w:sz w:val="24"/>
        </w:rPr>
        <w:t>Азизов Э.Ю., Приходько А.А.</w:t>
      </w:r>
    </w:p>
    <w:p>
      <w:pPr>
        <w:spacing w:before="0" w:after="60" w:line="240" w:lineRule="auto"/>
        <w:ind w:firstLine="0"/>
        <w:jc w:val="center"/>
      </w:pPr>
      <w:r>
        <w:rPr>
          <w:rFonts w:ascii="Times New Roman" w:hAnsi="Times New Roman" w:eastAsia="Times New Roman"/>
          <w:b w:val="0"/>
          <w:i/>
          <w:sz w:val="22"/>
        </w:rPr>
        <w:t>Кубанский государственный технологический университет, Краснодар, Россия</w:t>
      </w:r>
    </w:p>
    <w:p>
      <w:pPr>
        <w:spacing w:before="0" w:after="60" w:line="240" w:lineRule="auto"/>
        <w:ind w:firstLine="0"/>
        <w:jc w:val="center"/>
      </w:pPr>
      <w:r>
        <w:rPr>
          <w:rFonts w:ascii="Times New Roman" w:hAnsi="Times New Roman" w:eastAsia="Times New Roman"/>
          <w:b w:val="0"/>
          <w:i w:val="0"/>
          <w:sz w:val="24"/>
        </w:rPr>
        <w:t>E-mail: azizoved@gmail.com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Kinematics of a laboratory shaker based on a planetary mechanism with non-circular gears</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возвратно-вращательное движение, планетарный механизм, кинематический анализ.</w:t>
      </w:r>
    </w:p>
    <w:p>
      <w:pPr>
        <w:spacing w:before="0" w:after="120" w:line="240" w:lineRule="auto"/>
        <w:ind w:firstLine="0"/>
        <w:jc w:val="center"/>
      </w:pPr>
      <w:r>
        <w:rPr>
          <w:rFonts w:ascii="Times New Roman" w:hAnsi="Times New Roman" w:eastAsia="Times New Roman"/>
          <w:b/>
          <w:i w:val="0"/>
          <w:sz w:val="28"/>
        </w:rPr>
        <w:t>Kinematics of a laboratory shaker based on a planetary mechanism with non-circular gears</w:t>
      </w:r>
    </w:p>
    <w:p>
      <w:pPr>
        <w:spacing w:before="0" w:after="120" w:line="240" w:lineRule="auto"/>
      </w:pPr>
      <w:r>
        <w:rPr>
          <w:rFonts w:ascii="Times New Roman" w:hAnsi="Times New Roman" w:eastAsia="Times New Roman"/>
          <w:sz w:val="24"/>
        </w:rPr>
        <w:t>Kinematics of a laboratory shaker based on a planetary mechanism with non-circular gears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Колебания вязкой несжимаемой стратифицированной жидкости в неподвижном сосуде</w:t>
      </w:r>
    </w:p>
    <w:p>
      <w:pPr>
        <w:spacing w:before="0" w:after="60" w:line="240" w:lineRule="auto"/>
        <w:ind w:firstLine="0"/>
        <w:jc w:val="center"/>
      </w:pPr>
      <w:r>
        <w:rPr>
          <w:rFonts w:ascii="Times New Roman" w:hAnsi="Times New Roman" w:eastAsia="Times New Roman"/>
          <w:b/>
          <w:i w:val="0"/>
          <w:sz w:val="24"/>
        </w:rPr>
        <w:t>Чжан Юе</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Темнов А.Н.</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 zhangyue_hit-bmstu@qq.com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исследуется влияние вязкости на собственные частоты малых колебаний несжимаемой стратифицированной жидкости, полностью заполняющей неподвижный сосуд. На основе методов функционального анализа получены общие спектральные свойства для полости произвольной формы, включая расположение собственных чисел и условия существования осцилляторных мод. Для анализа маловязкой жидкости применяется метод пограничного слоя, позволяющий получить поправки первого порядка к частотам и декрементам затухания по времени. Приведены точные и приближённые решения для сосудов в форме прямоугольного и круглого цилиндров, а также эллипсоида вращения. Показано, что стратификация приводит к появлению длительно существующих внутренних волн с малыми декрементами затухания.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метод пограничного слоя, волновое уравнение Пуанкаре, проблема С.Л. Соболева, стратифицированная жидкость, спектральная задача, вязкость.</w:t>
      </w:r>
    </w:p>
    <w:p>
      <w:pPr>
        <w:spacing w:before="0" w:after="120" w:line="240" w:lineRule="auto"/>
        <w:ind w:firstLine="0"/>
        <w:jc w:val="center"/>
      </w:pPr>
      <w:r>
        <w:rPr>
          <w:rFonts w:ascii="Times New Roman" w:hAnsi="Times New Roman" w:eastAsia="Times New Roman"/>
          <w:b/>
          <w:i w:val="0"/>
          <w:sz w:val="28"/>
        </w:rPr>
        <w:t>Oscillations of a viscous incompressible stratified fluid in stationary containers</w:t>
      </w:r>
    </w:p>
    <w:p>
      <w:pPr>
        <w:spacing w:before="0" w:after="60" w:line="240" w:lineRule="auto"/>
        <w:ind w:firstLine="0"/>
        <w:jc w:val="center"/>
      </w:pPr>
      <w:r>
        <w:rPr>
          <w:rFonts w:ascii="Times New Roman" w:hAnsi="Times New Roman" w:eastAsia="Times New Roman"/>
          <w:b/>
          <w:i w:val="0"/>
          <w:sz w:val="24"/>
        </w:rPr>
        <w:t xml:space="preserve">Zhang Yue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Temnov A.N.</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zhangyue_hit-bmstu@qq.com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boundary layer method, Poincaré wave equation, S.L. Sobolev problem, stratified fluid, spectral problem, viscosity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Крейн С.Г. О колебаниях вязкой жидкости в сосуде.-Докл. АН СССР, 1964, 159, № 2, с.262-265.</w:t>
      </w:r>
    </w:p>
    <w:p>
      <w:pPr>
        <w:spacing w:before="0" w:after="60" w:line="240" w:lineRule="auto"/>
        <w:ind w:firstLine="0"/>
        <w:jc w:val="left"/>
      </w:pPr>
      <w:r>
        <w:rPr>
          <w:rFonts w:ascii="Times New Roman" w:hAnsi="Times New Roman" w:eastAsia="Times New Roman"/>
          <w:b w:val="0"/>
          <w:i w:val="0"/>
          <w:sz w:val="24"/>
        </w:rPr>
        <w:t>[2] Вишик М.И., Люстерник Л.А. Регулярное вырождение и пограничный слой для линейных дифференциальных уравнений с малым параметром. // Успехи математических наук. 1957, том 12, выпуск 5, 3 – 122.</w:t>
      </w:r>
    </w:p>
    <w:p>
      <w:pPr>
        <w:spacing w:before="0" w:after="60" w:line="240" w:lineRule="auto"/>
        <w:ind w:firstLine="0"/>
        <w:jc w:val="left"/>
      </w:pPr>
      <w:r>
        <w:rPr>
          <w:rFonts w:ascii="Times New Roman" w:hAnsi="Times New Roman" w:eastAsia="Times New Roman"/>
          <w:b w:val="0"/>
          <w:i w:val="0"/>
          <w:sz w:val="24"/>
        </w:rPr>
        <w:t>[3] Chashechkin Y D, Ochirov A A. Periodic waves and ligaments on the surface of a viscous exponentially stratified fluid in a uniform gravity field. Axioms, 2022, 11(8): 402. https://doi.org/10.3390/axioms11080402</w:t>
      </w:r>
    </w:p>
    <w:p>
      <w:pPr>
        <w:spacing w:before="0" w:after="120" w:line="240" w:lineRule="auto"/>
      </w:pPr>
      <w:r>
        <w:rPr>
          <w:rFonts w:ascii="Times New Roman" w:hAnsi="Times New Roman" w:eastAsia="Times New Roman"/>
          <w:sz w:val="24"/>
        </w:rPr>
        <w:t>Oscillations of a viscous incompressible stratified fluid in stationary containers</w:t>
      </w:r>
    </w:p>
    <w:p>
      <w:pPr>
        <w:spacing w:before="0" w:after="60" w:line="240" w:lineRule="auto"/>
        <w:ind w:firstLine="0"/>
        <w:jc w:val="center"/>
      </w:pPr>
      <w:r>
        <w:rPr>
          <w:rFonts w:ascii="Times New Roman" w:hAnsi="Times New Roman" w:eastAsia="Times New Roman"/>
          <w:b w:val="0"/>
          <w:i w:val="0"/>
          <w:sz w:val="24"/>
        </w:rPr>
        <w:t xml:space="preserve">Zhang Yue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Temnov A.N.</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zhangyue_hit-bmstu@qq.com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boundary layer method, Poincaré wave equation, S.L. Sobolev problem, stratified fluid, spectral problem, viscosity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Крейн С.Г. О колебаниях вязкой жидкости в сосуде.-Докл. АН СССР, 1964, 159, № 2, с.262-265.</w:t>
      </w:r>
    </w:p>
    <w:p>
      <w:pPr>
        <w:spacing w:before="0" w:after="120" w:line="240" w:lineRule="auto"/>
      </w:pPr>
      <w:r>
        <w:rPr>
          <w:rFonts w:ascii="Times New Roman" w:hAnsi="Times New Roman" w:eastAsia="Times New Roman"/>
          <w:sz w:val="24"/>
        </w:rPr>
        <w:t>[2] Вишик М.И., Люстерник Л.А. Регулярное вырождение и пограничный слой для линейных дифференциальных уравнений с малым параметром. // Успехи математических наук. 1957, том 12, выпуск 5, 3 – 122.</w:t>
      </w:r>
    </w:p>
    <w:p>
      <w:pPr>
        <w:spacing w:before="0" w:after="120" w:line="240" w:lineRule="auto"/>
      </w:pPr>
      <w:r>
        <w:rPr>
          <w:rFonts w:ascii="Times New Roman" w:hAnsi="Times New Roman" w:eastAsia="Times New Roman"/>
          <w:sz w:val="24"/>
        </w:rPr>
        <w:t>[3] Chashechkin Y D, Ochirov A A. Periodic waves and ligaments on the surface of a viscous exponentially stratified fluid in a uniform gravity field. Axioms, 2022, 11(8): 402. https://doi.org/10.3390/axioms11080402</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Колебания физического маятника, имеющего цилиндрические</w:t>
      </w:r>
    </w:p>
    <w:p>
      <w:pPr>
        <w:spacing w:before="0" w:after="60" w:line="240" w:lineRule="auto"/>
        <w:ind w:firstLine="0"/>
        <w:jc w:val="center"/>
      </w:pPr>
      <w:r>
        <w:rPr>
          <w:rFonts w:ascii="Times New Roman" w:hAnsi="Times New Roman" w:eastAsia="Times New Roman"/>
          <w:b/>
          <w:i w:val="0"/>
          <w:sz w:val="24"/>
        </w:rPr>
        <w:t>Колебания физического маятника, имеющего цилиндрические</w:t>
      </w:r>
    </w:p>
    <w:p>
      <w:pPr>
        <w:spacing w:before="0" w:after="60" w:line="240" w:lineRule="auto"/>
        <w:ind w:firstLine="0"/>
        <w:jc w:val="center"/>
      </w:pPr>
      <w:r>
        <w:rPr>
          <w:rFonts w:ascii="Times New Roman" w:hAnsi="Times New Roman" w:eastAsia="Times New Roman"/>
          <w:b w:val="0"/>
          <w:i w:val="0"/>
          <w:sz w:val="24"/>
        </w:rPr>
        <w:t>Дьяченко М.И.</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Mail: s_masyanya@mail.ru</w:t>
      </w:r>
    </w:p>
    <w:p>
      <w:pPr>
        <w:spacing w:before="0" w:after="60" w:line="240" w:lineRule="auto"/>
        <w:ind w:firstLine="0"/>
        <w:jc w:val="center"/>
      </w:pPr>
      <w:r>
        <w:rPr>
          <w:rFonts w:ascii="Times New Roman" w:hAnsi="Times New Roman" w:eastAsia="Times New Roman"/>
          <w:b/>
          <w:i w:val="0"/>
          <w:sz w:val="24"/>
        </w:rPr>
        <w:t>Темнов А.Н.</w:t>
      </w:r>
      <w:r>
        <w:rPr>
          <w:rFonts w:ascii="Times New Roman" w:hAnsi="Times New Roman" w:eastAsia="Times New Roman"/>
          <w:b/>
          <w:i w:val="0"/>
          <w:sz w:val="20"/>
          <w:vertAlign w:val="superscript"/>
        </w:rPr>
        <w:t>2</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w:t>
      </w: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МГТУ им. Н. 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Прогресс в освоении космоса и постоянно возрастающая коммерческая деятельность требует от конструкторов современной космической техники создание более надежных средств выведения (СВ), с максимальными энегромассовыми характеристиками. Основными задачами, возникающими при решении этой проблемы, являются задачи, связанные с устойчивостью процесса подачи и перераспределения компонентов жидкого топлива и задачи устойчивости движения самих СВ.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тело с жидкость, бак, частично заполненный жидкостью, колебания жидкости, обобщенные координаты, потенциал смещений, перетекающая жидкость.</w:t>
      </w:r>
    </w:p>
    <w:p>
      <w:pPr>
        <w:spacing w:before="0" w:after="120" w:line="240" w:lineRule="auto"/>
        <w:ind w:firstLine="0"/>
        <w:jc w:val="center"/>
      </w:pPr>
      <w:r>
        <w:rPr>
          <w:rFonts w:ascii="Times New Roman" w:hAnsi="Times New Roman" w:eastAsia="Times New Roman"/>
          <w:b/>
          <w:i w:val="0"/>
          <w:sz w:val="28"/>
        </w:rPr>
        <w:t>Oscillations of a physical pendulum containing cylindrical cavities with flowing liquid</w:t>
      </w:r>
    </w:p>
    <w:p>
      <w:pPr>
        <w:spacing w:before="0" w:after="60" w:line="240" w:lineRule="auto"/>
        <w:ind w:firstLine="0"/>
        <w:jc w:val="center"/>
      </w:pPr>
      <w:r>
        <w:rPr>
          <w:rFonts w:ascii="Times New Roman" w:hAnsi="Times New Roman" w:eastAsia="Times New Roman"/>
          <w:b w:val="0"/>
          <w:i w:val="0"/>
          <w:sz w:val="24"/>
        </w:rPr>
        <w:t>Dyachenko M.I., mail: s_masyanya@mail.ru</w:t>
      </w:r>
    </w:p>
    <w:p>
      <w:pPr>
        <w:spacing w:before="0" w:after="60" w:line="240" w:lineRule="auto"/>
        <w:ind w:firstLine="0"/>
        <w:jc w:val="center"/>
      </w:pPr>
      <w:r>
        <w:rPr>
          <w:rFonts w:ascii="Times New Roman" w:hAnsi="Times New Roman" w:eastAsia="Times New Roman"/>
          <w:b/>
          <w:i w:val="0"/>
          <w:sz w:val="24"/>
        </w:rPr>
        <w:t>Temnov A.N., BMSTU,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Progress in space exploration and ever-increasing commercial activity require designers of modern space technology to create more reliable launch vehicles (LV) with maximum energy-mass characteristics. The main challenges arising in solving this problem are those related to the stability of the supply and redistribution of liquid propellant components and the stability of the LV's motion.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liquid body, partially filled liquid tank, liquid oscillations, generalized coordinates, displacement potential, flowing liquid.</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Колесников К.С. Динамика ракет. – М.: Машиностроение, 2003. – 520 с.</w:t>
      </w:r>
    </w:p>
    <w:p>
      <w:pPr>
        <w:spacing w:before="0" w:after="60" w:line="240" w:lineRule="auto"/>
        <w:ind w:firstLine="0"/>
        <w:jc w:val="left"/>
      </w:pPr>
      <w:r>
        <w:rPr>
          <w:rFonts w:ascii="Times New Roman" w:hAnsi="Times New Roman" w:eastAsia="Times New Roman"/>
          <w:b w:val="0"/>
          <w:i w:val="0"/>
          <w:sz w:val="24"/>
        </w:rPr>
        <w:t>[2] Биркин И.А. Об эффективности перелива топлива между ракетными ступенями, Актуальные проблемы российской космонавтики. – Материалы ХХХУ академических чтений по космонавтике. Москва, январь 2011г. С.42-43.</w:t>
      </w:r>
    </w:p>
    <w:p>
      <w:pPr>
        <w:spacing w:before="0" w:after="60" w:line="240" w:lineRule="auto"/>
        <w:ind w:firstLine="0"/>
        <w:jc w:val="left"/>
      </w:pPr>
      <w:r>
        <w:rPr>
          <w:rFonts w:ascii="Times New Roman" w:hAnsi="Times New Roman" w:eastAsia="Times New Roman"/>
          <w:b w:val="0"/>
          <w:i w:val="0"/>
          <w:sz w:val="24"/>
        </w:rPr>
        <w:t>[3] Кириллов В.В.Исследование колебаний жидкости в неподвижном сосуде с учётом её вытекания.- Труды МФТИ - М.1960. вып.5- с.19-25.</w:t>
      </w:r>
    </w:p>
    <w:p>
      <w:pPr>
        <w:spacing w:before="0" w:after="120" w:line="240" w:lineRule="auto"/>
      </w:pPr>
      <w:r>
        <w:rPr>
          <w:rFonts w:ascii="Times New Roman" w:hAnsi="Times New Roman" w:eastAsia="Times New Roman"/>
          <w:sz w:val="24"/>
        </w:rPr>
        <w:t>Oscillations of a physical pendulum containing cylindrical cavities with flowing liquid</w:t>
      </w:r>
    </w:p>
    <w:p>
      <w:pPr>
        <w:spacing w:before="0" w:after="60" w:line="240" w:lineRule="auto"/>
        <w:ind w:firstLine="0"/>
        <w:jc w:val="center"/>
      </w:pPr>
      <w:r>
        <w:rPr>
          <w:rFonts w:ascii="Times New Roman" w:hAnsi="Times New Roman" w:eastAsia="Times New Roman"/>
          <w:b w:val="0"/>
          <w:i w:val="0"/>
          <w:sz w:val="24"/>
        </w:rPr>
        <w:t>Dyachenko M.I., mail: s_masyanya@mail.ru</w:t>
      </w:r>
    </w:p>
    <w:p>
      <w:pPr>
        <w:spacing w:before="0" w:after="60" w:line="240" w:lineRule="auto"/>
        <w:ind w:firstLine="0"/>
        <w:jc w:val="center"/>
      </w:pPr>
      <w:r>
        <w:rPr>
          <w:rFonts w:ascii="Times New Roman" w:hAnsi="Times New Roman" w:eastAsia="Times New Roman"/>
          <w:b w:val="0"/>
          <w:i w:val="0"/>
          <w:sz w:val="24"/>
        </w:rPr>
        <w:t>Temnov A.N., BMSTU,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Progress in space exploration and ever-increasing commercial activity require designers of modern space technology to create more reliable launch vehicles (LV) with maximum energy-mass characteristics. The main challenges arising in solving this problem are those related to the stability of the supply and redistribution of liquid propellant components and the stability of the LV's motion.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liquid body, partially filled liquid tank, liquid oscillations, generalized coordinates, displacement potential, flowing liquid.</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Колесников К.С. Динамика ракет. – М.: Машиностроение, 2003. – 520 с.</w:t>
      </w:r>
    </w:p>
    <w:p>
      <w:pPr>
        <w:spacing w:before="0" w:after="120" w:line="240" w:lineRule="auto"/>
      </w:pPr>
      <w:r>
        <w:rPr>
          <w:rFonts w:ascii="Times New Roman" w:hAnsi="Times New Roman" w:eastAsia="Times New Roman"/>
          <w:sz w:val="24"/>
        </w:rPr>
        <w:t>[2] Биркин И.А. Об эффективности перелива топлива между ракетными ступенями, Актуальные проблемы российской космонавтики. – Материалы ХХХУ академических чтений по космонавтике. Москва, январь 2011г. С.42-43.</w:t>
      </w:r>
    </w:p>
    <w:p>
      <w:pPr>
        <w:spacing w:before="0" w:after="120" w:line="240" w:lineRule="auto"/>
      </w:pPr>
      <w:r>
        <w:rPr>
          <w:rFonts w:ascii="Times New Roman" w:hAnsi="Times New Roman" w:eastAsia="Times New Roman"/>
          <w:sz w:val="24"/>
        </w:rPr>
        <w:t>[3] Кириллов В.В.Исследование колебаний жидкости в неподвижном сосуде с учётом её вытекания.- Труды МФТИ - М.1960. вып.5- с.19-25.</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КОНСТРУКЦИЯ И АНАЛИЗ КОМПАКТНОГО ПСЕВДО-ПРЯМОГО ПРИВОДА C ВЫСОКОЙ ПЛОТНОСТЬЮ МОМЕНТА</w:t>
      </w:r>
    </w:p>
    <w:p>
      <w:pPr>
        <w:spacing w:before="0" w:after="60" w:line="240" w:lineRule="auto"/>
        <w:ind w:firstLine="0"/>
        <w:jc w:val="center"/>
      </w:pPr>
      <w:r>
        <w:rPr>
          <w:rFonts w:ascii="Times New Roman" w:hAnsi="Times New Roman" w:eastAsia="Times New Roman"/>
          <w:b/>
          <w:i w:val="0"/>
          <w:sz w:val="24"/>
        </w:rPr>
        <w:t xml:space="preserve">Климов К.В.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Данилов В.А.</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Рогачев А.А.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Горабцов А.С.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1Институт механики ГУ имени М.В. Ломоносова, Москва, Россия</w:t>
      </w:r>
    </w:p>
    <w:p>
      <w:pPr>
        <w:spacing w:before="0" w:after="60" w:line="240" w:lineRule="auto"/>
        <w:ind w:firstLine="0"/>
        <w:jc w:val="center"/>
      </w:pPr>
      <w:r>
        <w:rPr>
          <w:rFonts w:ascii="Times New Roman" w:hAnsi="Times New Roman" w:eastAsia="Times New Roman"/>
          <w:b w:val="0"/>
          <w:i/>
          <w:sz w:val="22"/>
        </w:rPr>
        <w:t>2ФГБУН «Институт машиноведения им. А.А. Благонравова РАН»</w:t>
      </w:r>
    </w:p>
    <w:p>
      <w:pPr>
        <w:spacing w:before="0" w:after="60" w:line="240" w:lineRule="auto"/>
        <w:ind w:firstLine="0"/>
        <w:jc w:val="center"/>
      </w:pPr>
      <w:r>
        <w:rPr>
          <w:rFonts w:ascii="Times New Roman" w:hAnsi="Times New Roman" w:eastAsia="Times New Roman"/>
          <w:b w:val="0"/>
          <w:i w:val="0"/>
          <w:sz w:val="24"/>
        </w:rPr>
        <w:t>*E-mail (докладчик): kklimov@imec.msu.ru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докладе рассматривается разработка компактного псевдо‑прямого привода для высокодинамичных роботов, обеспечивающего непрерывные высокоскоростные движения при сохранении высокого крутящего момента и обратимости привода для надежной работы в динамически нагруженных режимах. Рассмотрены конструктивные особенности и алгоритм управления, осуществляющий управление по трем параметрам – углу поворота, угловой скорости и моменту привода применимый в задачах робототехники, требующих высокой пропускной способности и чувствительности к внешним воздействиям. Полученные результаты применимы при проектировании и разработке приводов для шагающих роботов, где критична комбинация высоких скоростей, больших моментов и устойчивости к ударным нагрузкам.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шагающие роботы, псевдо‑прямой привод, сервопривод, обратимый привод.</w:t>
      </w:r>
    </w:p>
    <w:p>
      <w:pPr>
        <w:spacing w:before="0" w:after="120" w:line="240" w:lineRule="auto"/>
        <w:ind w:firstLine="0"/>
        <w:jc w:val="center"/>
      </w:pPr>
      <w:r>
        <w:rPr>
          <w:rFonts w:ascii="Times New Roman" w:hAnsi="Times New Roman" w:eastAsia="Times New Roman"/>
          <w:b/>
          <w:i w:val="0"/>
          <w:sz w:val="28"/>
        </w:rPr>
        <w:t>Kashiri, N.; Abate, A.; Abram, S.J.; Albu-Schaffer, A.; Clary, P.J.; Daley, M.; Faraji, S.; Furnemont, R.;Garabini, M.; Geyer, H.; et al. An overview on principles for energy efficient robot locomotion. Front. Robot. AI 2018, 5, 129.</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quasi-direct-drive, legged robots, back drivable actuator, servo drive</w:t>
      </w:r>
    </w:p>
    <w:p>
      <w:pPr>
        <w:spacing w:before="0" w:after="120" w:line="240" w:lineRule="auto"/>
      </w:pPr>
      <w:r>
        <w:rPr>
          <w:rFonts w:ascii="Times New Roman" w:hAnsi="Times New Roman" w:eastAsia="Times New Roman"/>
          <w:sz w:val="24"/>
        </w:rPr>
        <w:t>Kashiri, N.; Abate, A.; Abram, S.J.; Albu-Schaffer, A.; Clary, P.J.; Daley, M.; Faraji, S.; Furnemont, R.;Garabini, M.; Geyer, H.; et al. An overview on principles for energy efficient robot locomotion. Front. Robot. AI 2018, 5, 129.</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quasi-direct-drive, legged robots, back drivable actuator, servo drive</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Математическая морфологии в области обработки изображений</w:t>
      </w:r>
    </w:p>
    <w:p>
      <w:pPr>
        <w:spacing w:before="0" w:after="60" w:line="240" w:lineRule="auto"/>
        <w:ind w:firstLine="0"/>
        <w:jc w:val="center"/>
      </w:pPr>
      <w:r>
        <w:rPr>
          <w:rFonts w:ascii="Times New Roman" w:hAnsi="Times New Roman" w:eastAsia="Times New Roman"/>
          <w:b/>
          <w:i w:val="0"/>
          <w:sz w:val="24"/>
        </w:rPr>
        <w:t>А.С. Широбокова*, Н.И. Сидняев</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докладе представлена актуальная техническая задача по созданию новых перспективных систем обработки изображений. Предложены теоретические основы математической морфологии и продемонстрирована эффективность ее использования.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математическая морфология, обработка, алгоритм, множество, изображение.</w:t>
      </w:r>
    </w:p>
    <w:p>
      <w:pPr>
        <w:spacing w:before="0" w:after="120" w:line="240" w:lineRule="auto"/>
        <w:ind w:firstLine="0"/>
        <w:jc w:val="center"/>
      </w:pPr>
      <w:r>
        <w:rPr>
          <w:rFonts w:ascii="Times New Roman" w:hAnsi="Times New Roman" w:eastAsia="Times New Roman"/>
          <w:b/>
          <w:i w:val="0"/>
          <w:sz w:val="28"/>
        </w:rPr>
        <w:t>Mathematical morphology in image processing</w:t>
      </w:r>
    </w:p>
    <w:p>
      <w:pPr>
        <w:spacing w:before="0" w:after="60" w:line="240" w:lineRule="auto"/>
        <w:ind w:firstLine="0"/>
        <w:jc w:val="center"/>
      </w:pPr>
      <w:r>
        <w:rPr>
          <w:rFonts w:ascii="Times New Roman" w:hAnsi="Times New Roman" w:eastAsia="Times New Roman"/>
          <w:b/>
          <w:i w:val="0"/>
          <w:sz w:val="24"/>
        </w:rPr>
        <w:t>A.S.Shirobokova*, N.I. Sidnyaev</w:t>
      </w:r>
    </w:p>
    <w:p>
      <w:pPr>
        <w:spacing w:before="0" w:after="60" w:line="240" w:lineRule="auto"/>
        <w:ind w:firstLine="0"/>
        <w:jc w:val="center"/>
      </w:pPr>
      <w:r>
        <w:rPr>
          <w:rFonts w:ascii="Times New Roman" w:hAnsi="Times New Roman" w:eastAsia="Times New Roman"/>
          <w:b w:val="0"/>
          <w:i/>
          <w:sz w:val="22"/>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mathematical morphology, processing, algorithm, set, image</w:t>
      </w:r>
    </w:p>
    <w:p>
      <w:pPr>
        <w:spacing w:before="0" w:after="120" w:line="240" w:lineRule="auto"/>
      </w:pPr>
      <w:r>
        <w:rPr>
          <w:rFonts w:ascii="Times New Roman" w:hAnsi="Times New Roman" w:eastAsia="Times New Roman"/>
          <w:sz w:val="24"/>
        </w:rPr>
        <w:t>Mathematical morphology in image processing</w:t>
      </w:r>
    </w:p>
    <w:p>
      <w:pPr>
        <w:spacing w:before="0" w:after="60" w:line="240" w:lineRule="auto"/>
        <w:ind w:firstLine="0"/>
        <w:jc w:val="center"/>
      </w:pPr>
      <w:r>
        <w:rPr>
          <w:rFonts w:ascii="Times New Roman" w:hAnsi="Times New Roman" w:eastAsia="Times New Roman"/>
          <w:b w:val="0"/>
          <w:i w:val="0"/>
          <w:sz w:val="24"/>
        </w:rPr>
        <w:t>A.S.Shirobokova*, N.I. Sidnyaev</w:t>
      </w:r>
    </w:p>
    <w:p>
      <w:pPr>
        <w:spacing w:before="0" w:after="60" w:line="240" w:lineRule="auto"/>
        <w:ind w:firstLine="0"/>
        <w:jc w:val="center"/>
      </w:pPr>
      <w:r>
        <w:rPr>
          <w:rFonts w:ascii="Times New Roman" w:hAnsi="Times New Roman" w:eastAsia="Times New Roman"/>
          <w:b w:val="0"/>
          <w:i w:val="0"/>
          <w:sz w:val="24"/>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mathematical morphology, processing, algorithm, set, image</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Математическое моделирование аварийных режимов, приводящих к накоплению водорода в реакторах БРЕСТ</w:t>
      </w:r>
    </w:p>
    <w:p>
      <w:pPr>
        <w:spacing w:before="0" w:after="60" w:line="240" w:lineRule="auto"/>
        <w:ind w:firstLine="0"/>
        <w:jc w:val="center"/>
      </w:pPr>
      <w:r>
        <w:rPr>
          <w:rFonts w:ascii="Times New Roman" w:hAnsi="Times New Roman" w:eastAsia="Times New Roman"/>
          <w:b/>
          <w:i w:val="0"/>
          <w:sz w:val="24"/>
        </w:rPr>
        <w:t>Окунев В.С.</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okunevvs@bmstu.ru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К середине XXI века в состав крупномасштабной ядерной энергетики России могут войти реакторы БРЕСТ большой электрической мощности (1,2 ГВт). При высоких температурах (873…1073 К и выше), характерных для некоторых аварийных режимов с отказом аварийной защиты, при контактах свинца и (или) конструкционной стали с перегретым водяным паром второго контура возможны химические реакции с выделением теплоты и водорода. Взрыв водорода возможен при контакте с атмосферным воздухом при повреждении реактора или парогенератора. Это может привести к разрушениям и усугублению аварии. Для исключения такой аварии в качестве геттера водорода во втором конуре можно использовать пероксид водорода.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быстрый реактор, аварийные режимы, парогенератор, гремучий газ, второй контур, пероксид водорода, свинцовый теплоноситель.</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fast reactor, emergency modes, steam generator, detonating gas, second circuit, hydrogen peroxide, lead coolant.</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fast reactor, emergency modes, steam generator, detonating gas, second circuit, hydrogen peroxide, lead coolant.</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530.13</w:t>
      </w:r>
    </w:p>
    <w:p>
      <w:pPr>
        <w:spacing w:before="0" w:after="120" w:line="240" w:lineRule="auto"/>
        <w:ind w:firstLine="0"/>
        <w:jc w:val="center"/>
      </w:pPr>
      <w:r>
        <w:rPr>
          <w:rFonts w:ascii="Times New Roman" w:hAnsi="Times New Roman" w:eastAsia="Times New Roman"/>
          <w:b/>
          <w:i w:val="0"/>
          <w:sz w:val="28"/>
        </w:rPr>
        <w:t>Маятник Капицы как механический аналог квантового эффекта Зенона</w:t>
      </w:r>
    </w:p>
    <w:p>
      <w:pPr>
        <w:spacing w:before="0" w:after="60" w:line="240" w:lineRule="auto"/>
        <w:ind w:firstLine="0"/>
        <w:jc w:val="center"/>
      </w:pPr>
      <w:r>
        <w:rPr>
          <w:rFonts w:ascii="Times New Roman" w:hAnsi="Times New Roman" w:eastAsia="Times New Roman"/>
          <w:b/>
          <w:i w:val="0"/>
          <w:sz w:val="24"/>
        </w:rPr>
        <w:t>Креопалов Дмитрий Владиславович</w:t>
      </w:r>
    </w:p>
    <w:p>
      <w:pPr>
        <w:spacing w:before="0" w:after="60" w:line="240" w:lineRule="auto"/>
        <w:ind w:firstLine="0"/>
        <w:jc w:val="center"/>
      </w:pPr>
      <w:r>
        <w:rPr>
          <w:rFonts w:ascii="Times New Roman" w:hAnsi="Times New Roman" w:eastAsia="Times New Roman"/>
          <w:b w:val="0"/>
          <w:i w:val="0"/>
          <w:sz w:val="24"/>
        </w:rPr>
        <w:t>(dkreopalov@mail.ru)</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Дан сравнительный анализ квантового и механического механизмов стабилизации неустойчивых состояний физических систем. Определены общие черты этих механизмов. Отмечено, что стабилизация квантовых систем не требует использования понятия коллапса волновой функции. Для стабилизации как механических, так и квантовых систем достаточно, чтобы частота воздействия была больше некоторой характерной частоты системы. Рассмотрен аналог соотношений неопределенностей энергия – время для механической системы.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стабилизация, маятник Капицы, квантовый эффект Зенона, соотношение неопределенностей энергия – время.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comparative analysis of the quantum and mechanical mechanisms of stabilization of unstable states of physical systems is given. The common features of these mechanisms are identified. It is noted that the stabilization of quantum systems does not require the use of the concept of wave function collapse. To stabilize both mechanical and quantum systems, it is sufficient that the exposure frequency is greater than a certain characteristic frequency of the system. An analogue of the energy–time uncertainty relations for a mechanical system is considered.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stabilization, Kapitsa's pendulum, quantum Zeno effect, energy–time uncertainty ratio.</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Misra B., Sudarshan E.C.G. “The Zeno`s paradox in quantum theory”//J.Math.Phys. 1977/Vol.18, P.756-763.</w:t>
      </w:r>
    </w:p>
    <w:p>
      <w:pPr>
        <w:spacing w:before="0" w:after="60" w:line="240" w:lineRule="auto"/>
        <w:ind w:firstLine="0"/>
        <w:jc w:val="left"/>
      </w:pPr>
      <w:r>
        <w:rPr>
          <w:rFonts w:ascii="Times New Roman" w:hAnsi="Times New Roman" w:eastAsia="Times New Roman"/>
          <w:b w:val="0"/>
          <w:i w:val="0"/>
          <w:sz w:val="24"/>
        </w:rPr>
        <w:t>[2] Креопалов Д.В. Квантовый эффект Зенона – квантовый парадокс // Необратимые процессы в природе и технике. Всероссийская конференция (Москва, 31 января-3 февраля 2023 года): труды конференции: в 2т.- М.: МГТУ им. Н.Э. Баумана,2023. т.1 с. 148-150.</w:t>
      </w:r>
    </w:p>
    <w:p>
      <w:pPr>
        <w:spacing w:before="0" w:after="60" w:line="240" w:lineRule="auto"/>
        <w:ind w:firstLine="0"/>
        <w:jc w:val="left"/>
      </w:pPr>
      <w:r>
        <w:rPr>
          <w:rFonts w:ascii="Times New Roman" w:hAnsi="Times New Roman" w:eastAsia="Times New Roman"/>
          <w:b w:val="0"/>
          <w:i w:val="0"/>
          <w:sz w:val="24"/>
        </w:rPr>
        <w:t>[3] Itano W.H., Heizen D.J., Bollinger J.J., Wineland D.J. “Quantum Zeno effect”//Phys.Rev.A. 1990. Vol.41. P.2295-2300.</w:t>
      </w:r>
    </w:p>
    <w:p>
      <w:pPr>
        <w:spacing w:before="0" w:after="60" w:line="240" w:lineRule="auto"/>
        <w:ind w:firstLine="0"/>
        <w:jc w:val="left"/>
      </w:pPr>
      <w:r>
        <w:rPr>
          <w:rFonts w:ascii="Times New Roman" w:hAnsi="Times New Roman" w:eastAsia="Times New Roman"/>
          <w:b w:val="0"/>
          <w:i w:val="0"/>
          <w:sz w:val="24"/>
        </w:rPr>
        <w:t>[4] Арнольд В.И. Обыкновенные дифференциальные уравнения. М.: Наука,1971.240с.</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comparative analysis of the quantum and mechanical mechanisms of stabilization of unstable states of physical systems is given. The common features of these mechanisms are identified. It is noted that the stabilization of quantum systems does not require the use of the concept of wave function collapse. To stabilize both mechanical and quantum systems, it is sufficient that the exposure frequency is greater than a certain characteristic frequency of the system. An analogue of the energy–time uncertainty relations for a mechanical system is considered.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stabilization, Kapitsa's pendulum, quantum Zeno effect, energy–time uncertainty ratio.</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Misra B., Sudarshan E.C.G. “The Zeno`s paradox in quantum theory”//J.Math.Phys. 1977/Vol.18, P.756-763.</w:t>
      </w:r>
    </w:p>
    <w:p>
      <w:pPr>
        <w:spacing w:before="0" w:after="120" w:line="240" w:lineRule="auto"/>
      </w:pPr>
      <w:r>
        <w:rPr>
          <w:rFonts w:ascii="Times New Roman" w:hAnsi="Times New Roman" w:eastAsia="Times New Roman"/>
          <w:sz w:val="24"/>
        </w:rPr>
        <w:t>[2] Креопалов Д.В. Квантовый эффект Зенона – квантовый парадокс // Необратимые процессы в природе и технике. Всероссийская конференция (Москва, 31 января-3 февраля 2023 года): труды конференции: в 2т.- М.: МГТУ им. Н.Э. Баумана,2023. т.1 с. 148-150.</w:t>
      </w:r>
    </w:p>
    <w:p>
      <w:pPr>
        <w:spacing w:before="0" w:after="120" w:line="240" w:lineRule="auto"/>
      </w:pPr>
      <w:r>
        <w:rPr>
          <w:rFonts w:ascii="Times New Roman" w:hAnsi="Times New Roman" w:eastAsia="Times New Roman"/>
          <w:sz w:val="24"/>
        </w:rPr>
        <w:t>[3] Itano W.H., Heizen D.J., Bollinger J.J., Wineland D.J. “Quantum Zeno effect”//Phys.Rev.A. 1990. Vol.41. P.2295-2300.</w:t>
      </w:r>
    </w:p>
    <w:p>
      <w:pPr>
        <w:spacing w:before="0" w:after="120" w:line="240" w:lineRule="auto"/>
      </w:pPr>
      <w:r>
        <w:rPr>
          <w:rFonts w:ascii="Times New Roman" w:hAnsi="Times New Roman" w:eastAsia="Times New Roman"/>
          <w:sz w:val="24"/>
        </w:rPr>
        <w:t>[4] Арнольд В.И. Обыкновенные дифференциальные уравнения. М.: Наука,1971.240с.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Маятниково-осцилляторная модель ньютоновой задачи трех тел</w:t>
      </w:r>
    </w:p>
    <w:p>
      <w:pPr>
        <w:spacing w:before="0" w:after="60" w:line="240" w:lineRule="auto"/>
        <w:ind w:firstLine="0"/>
        <w:jc w:val="center"/>
      </w:pPr>
      <w:r>
        <w:rPr>
          <w:rFonts w:ascii="Times New Roman" w:hAnsi="Times New Roman" w:eastAsia="Times New Roman"/>
          <w:b/>
          <w:i w:val="0"/>
          <w:sz w:val="24"/>
        </w:rPr>
        <w:t>Абраров Д.Л.</w:t>
      </w:r>
    </w:p>
    <w:p>
      <w:pPr>
        <w:spacing w:before="0" w:after="60" w:line="240" w:lineRule="auto"/>
        <w:ind w:firstLine="0"/>
        <w:jc w:val="center"/>
      </w:pPr>
      <w:r>
        <w:rPr>
          <w:rFonts w:ascii="Times New Roman" w:hAnsi="Times New Roman" w:eastAsia="Times New Roman"/>
          <w:b w:val="0"/>
          <w:i w:val="0"/>
          <w:sz w:val="24"/>
        </w:rPr>
        <w:t>РГУ нефти и газа им. Губкина, abrarov@yandex.ru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An analytical Hamiltonian system with a Hamiltonian equivalent to the Hamiltonian of the classical Newtonian three-body problem, but with a special form for the masses of the bodies, is presented. This system has equivalent mechanical realizations in the form of a canonical three-dimensional mathematical pendulum and a canonical three-dimensional harmonic oscillator.</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аналитический маятник, аналитический осциллятор, задача 3-х тел.</w:t>
      </w:r>
    </w:p>
    <w:p>
      <w:pPr>
        <w:spacing w:before="0" w:after="120" w:line="240" w:lineRule="auto"/>
        <w:ind w:firstLine="0"/>
        <w:jc w:val="center"/>
      </w:pPr>
      <w:r>
        <w:rPr>
          <w:rFonts w:ascii="Times New Roman" w:hAnsi="Times New Roman" w:eastAsia="Times New Roman"/>
          <w:b/>
          <w:i w:val="0"/>
          <w:sz w:val="28"/>
        </w:rPr>
        <w:t>A pendulum-oscillator model of the Newtonian three-body problem</w:t>
      </w:r>
    </w:p>
    <w:p>
      <w:pPr>
        <w:spacing w:before="0" w:after="60" w:line="240" w:lineRule="auto"/>
        <w:ind w:firstLine="0"/>
        <w:jc w:val="center"/>
      </w:pPr>
      <w:r>
        <w:rPr>
          <w:rFonts w:ascii="Times New Roman" w:hAnsi="Times New Roman" w:eastAsia="Times New Roman"/>
          <w:b w:val="0"/>
          <w:i w:val="0"/>
          <w:sz w:val="24"/>
        </w:rPr>
        <w:t>Abrarov D.L., Gubkin University, abrarov@yandex.ru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analytical pendulum, analytical oscillator, three-body problem.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Абраров Д.Л. Математическая модель гравитационного потенциала системы «Земля-Луна» в виде общего решения ньютоновой задачи трех тел. Инженерный журнал: наука и инновации, 2018, вып.2 (74); http://dx.doi.org/10.18698/2308-6033-2018-5-1714DOI: 10.18698/2308-6033-2018-2-1734</w:t>
      </w:r>
    </w:p>
    <w:p>
      <w:pPr>
        <w:spacing w:before="0" w:after="60" w:line="240" w:lineRule="auto"/>
        <w:ind w:firstLine="0"/>
        <w:jc w:val="left"/>
      </w:pPr>
      <w:r>
        <w:rPr>
          <w:rFonts w:ascii="Times New Roman" w:hAnsi="Times New Roman" w:eastAsia="Times New Roman"/>
          <w:b w:val="0"/>
          <w:i w:val="0"/>
          <w:sz w:val="24"/>
        </w:rPr>
        <w:t>[2] Абраров Д.Л. Точная разрешимость уравнений Эйлера-Пуассона: дзета-функции и глобальная динамика. Москва, Научный мир, 2021, 614 с.</w:t>
      </w:r>
    </w:p>
    <w:p>
      <w:pPr>
        <w:spacing w:before="0" w:after="120" w:line="240" w:lineRule="auto"/>
      </w:pPr>
      <w:r>
        <w:rPr>
          <w:rFonts w:ascii="Times New Roman" w:hAnsi="Times New Roman" w:eastAsia="Times New Roman"/>
          <w:sz w:val="24"/>
        </w:rPr>
        <w:t>A pendulum-oscillator model of the Newtonian three-body problem</w:t>
      </w:r>
    </w:p>
    <w:p>
      <w:pPr>
        <w:spacing w:before="0" w:after="60" w:line="240" w:lineRule="auto"/>
        <w:ind w:firstLine="0"/>
        <w:jc w:val="center"/>
      </w:pPr>
      <w:r>
        <w:rPr>
          <w:rFonts w:ascii="Times New Roman" w:hAnsi="Times New Roman" w:eastAsia="Times New Roman"/>
          <w:b w:val="0"/>
          <w:i w:val="0"/>
          <w:sz w:val="24"/>
        </w:rPr>
        <w:t>Abrarov D.L., Gubkin University, abrarov@yandex.ru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analytical pendulum, analytical oscillator, three-body problem.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Абраров Д.Л. Математическая модель гравитационного потенциала системы «Земля-Луна» в виде общего решения ньютоновой задачи трех тел. Инженерный журнал: наука и инновации, 2018, вып.2 (74); http://dx.doi.org/10.18698/2308-6033-2018-5-1714DOI: 10.18698/2308-6033-2018-2-1734</w:t>
      </w:r>
    </w:p>
    <w:p>
      <w:pPr>
        <w:spacing w:before="0" w:after="120" w:line="240" w:lineRule="auto"/>
      </w:pPr>
      <w:r>
        <w:rPr>
          <w:rFonts w:ascii="Times New Roman" w:hAnsi="Times New Roman" w:eastAsia="Times New Roman"/>
          <w:sz w:val="24"/>
        </w:rPr>
        <w:t>[2] Абраров Д.Л. Точная разрешимость уравнений Эйлера-Пуассона: дзета-функции и глобальная динамика. Москва, Научный мир, 2021, 614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629.786.2</w:t>
      </w:r>
    </w:p>
    <w:p>
      <w:pPr>
        <w:spacing w:before="0" w:after="120" w:line="240" w:lineRule="auto"/>
        <w:ind w:firstLine="0"/>
        <w:jc w:val="center"/>
      </w:pPr>
      <w:r>
        <w:rPr>
          <w:rFonts w:ascii="Times New Roman" w:hAnsi="Times New Roman" w:eastAsia="Times New Roman"/>
          <w:b/>
          <w:i w:val="0"/>
          <w:sz w:val="28"/>
        </w:rPr>
        <w:t>Метод моделирования динамики процесса раскрытия крупногабаритных трансформируемых космических конструкций</w:t>
      </w:r>
    </w:p>
    <w:p>
      <w:pPr>
        <w:spacing w:before="0" w:after="60" w:line="240" w:lineRule="auto"/>
        <w:ind w:firstLine="0"/>
        <w:jc w:val="center"/>
      </w:pPr>
      <w:r>
        <w:rPr>
          <w:rFonts w:ascii="Times New Roman" w:hAnsi="Times New Roman" w:eastAsia="Times New Roman"/>
          <w:b/>
          <w:i w:val="0"/>
          <w:sz w:val="24"/>
        </w:rPr>
        <w:t>1ПАО РКК «Энергия» им. С.П. Королёва, Королёв, Московская область,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Описана математическая модель многофазного процесса раскрытия крупногабаритной трансформируемой конструкции на примере солнечной батареи (СБ) космического аппарата с учетом упругих свойств системы раскрытия и элементов солнечной батареи. Определена картина нагружения элементов СБ, представленная в виде сводных огибающих эпюр сил и моментов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многофазный процесс раскрытия, солнечные батареи, динамика процесса раскрытия.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mathematical model of a multiphase process of opening a large-sized transformable structure is described using the example of a solar battery (SB) of a spacecraft, taking into account the elastic properties of the opening system and elements of the solar battery. The pattern of loading of SB elements with the help of combined envelopes of forces and moments is determined.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multiphase disclosure process, solar panels, dynamics of disclosure process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Инженерный журнал: наука и инновации 2022. № 5.В двух частях. Часть 2. с. 102-107 DOI: 10.18698/2308-6033-2022-6-2190</w:t>
      </w:r>
    </w:p>
    <w:p>
      <w:pPr>
        <w:spacing w:before="0" w:after="60" w:line="240" w:lineRule="auto"/>
        <w:ind w:firstLine="0"/>
        <w:jc w:val="left"/>
      </w:pPr>
      <w:r>
        <w:rPr>
          <w:rFonts w:ascii="Times New Roman" w:hAnsi="Times New Roman" w:eastAsia="Times New Roman"/>
          <w:b w:val="0"/>
          <w:i w:val="0"/>
          <w:sz w:val="24"/>
        </w:rPr>
        <w:t>[2] . Борзых С.В., Левитская Ю.Ю., Щиблев Ю.Н. Подход к моделированию динамики раскрытия крупногабаритных солнечных батарей космического аппарата // Космическая техника и технологии. 2019. №.1 (24). с. 95-106</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mathematical model of a multiphase process of opening a large-sized transformable structure is described using the example of a solar battery (SB) of a spacecraft, taking into account the elastic properties of the opening system and elements of the solar battery. The pattern of loading of SB elements with the help of combined envelopes of forces and moments is determined.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multiphase disclosure process, solar panels, dynamics of disclosure process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Инженерный журнал: наука и инновации 2022. № 5.В двух частях. Часть 2. с. 102-107 DOI: 10.18698/2308-6033-2022-6-2190</w:t>
      </w:r>
    </w:p>
    <w:p>
      <w:pPr>
        <w:spacing w:before="0" w:after="120" w:line="240" w:lineRule="auto"/>
      </w:pPr>
      <w:r>
        <w:rPr>
          <w:rFonts w:ascii="Times New Roman" w:hAnsi="Times New Roman" w:eastAsia="Times New Roman"/>
          <w:sz w:val="24"/>
        </w:rPr>
        <w:t>[2] . Борзых С.В., Левитская Ю.Ю., Щиблев Ю.Н. Подход к моделированию динамики раскрытия крупногабаритных солнечных батарей космического аппарата // Космическая техника и технологии. 2019. №.1 (24). с. 95-106</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w:t>
      </w:r>
    </w:p>
    <w:p>
      <w:pPr>
        <w:spacing w:before="0" w:after="120" w:line="240" w:lineRule="auto"/>
        <w:ind w:firstLine="0"/>
        <w:jc w:val="center"/>
      </w:pPr>
      <w:r>
        <w:rPr>
          <w:rFonts w:ascii="Times New Roman" w:hAnsi="Times New Roman" w:eastAsia="Times New Roman"/>
          <w:b/>
          <w:i w:val="0"/>
          <w:sz w:val="28"/>
        </w:rPr>
        <w:t>Методика проведения курсовой работы в МГТУ им. Н.Э. Баумана</w:t>
      </w:r>
    </w:p>
    <w:p>
      <w:pPr>
        <w:spacing w:before="0" w:after="60" w:line="240" w:lineRule="auto"/>
        <w:ind w:firstLine="0"/>
        <w:jc w:val="center"/>
      </w:pPr>
      <w:r>
        <w:rPr>
          <w:rFonts w:ascii="Times New Roman" w:hAnsi="Times New Roman" w:eastAsia="Times New Roman"/>
          <w:b w:val="0"/>
          <w:i w:val="0"/>
          <w:sz w:val="24"/>
        </w:rPr>
        <w:t>SPIN-код: 1460-16</w:t>
      </w:r>
      <w:r>
        <w:rPr>
          <w:rFonts w:ascii="Times New Roman" w:hAnsi="Times New Roman" w:eastAsia="Times New Roman"/>
          <w:b w:val="0"/>
          <w:i w:val="0"/>
          <w:sz w:val="20"/>
          <w:vertAlign w:val="superscript"/>
        </w:rPr>
        <w:t>05</w:t>
      </w:r>
    </w:p>
    <w:p>
      <w:pPr>
        <w:spacing w:before="0" w:after="60" w:line="240" w:lineRule="auto"/>
        <w:ind w:firstLine="0"/>
        <w:jc w:val="center"/>
      </w:pPr>
      <w:r>
        <w:rPr>
          <w:rFonts w:ascii="Times New Roman" w:hAnsi="Times New Roman" w:eastAsia="Times New Roman"/>
          <w:b w:val="0"/>
          <w:i w:val="0"/>
          <w:sz w:val="24"/>
        </w:rPr>
        <w:t>SPIN-код: 4512-11</w:t>
      </w:r>
      <w:r>
        <w:rPr>
          <w:rFonts w:ascii="Times New Roman" w:hAnsi="Times New Roman" w:eastAsia="Times New Roman"/>
          <w:b w:val="0"/>
          <w:i w:val="0"/>
          <w:sz w:val="20"/>
          <w:vertAlign w:val="superscript"/>
        </w:rPr>
        <w:t>89</w:t>
      </w:r>
    </w:p>
    <w:p>
      <w:pPr>
        <w:spacing w:before="0" w:after="60" w:line="240" w:lineRule="auto"/>
        <w:ind w:firstLine="0"/>
        <w:jc w:val="center"/>
      </w:pPr>
      <w:r>
        <w:rPr>
          <w:rFonts w:ascii="Times New Roman" w:hAnsi="Times New Roman" w:eastAsia="Times New Roman"/>
          <w:b w:val="0"/>
          <w:i w:val="0"/>
          <w:sz w:val="24"/>
        </w:rPr>
        <w:t>SPIN-код: 8216-55</w:t>
      </w:r>
      <w:r>
        <w:rPr>
          <w:rFonts w:ascii="Times New Roman" w:hAnsi="Times New Roman" w:eastAsia="Times New Roman"/>
          <w:b w:val="0"/>
          <w:i w:val="0"/>
          <w:sz w:val="20"/>
          <w:vertAlign w:val="superscript"/>
        </w:rPr>
        <w:t>74</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Теоретическая механика является фундаментом для студентов-бакалавров кафедры теоретической механики МГТУ им. Н.Э. Баумана. Чтобы этот фундамент был прочным, а также для контроля усвоения учащимися основных положений, уравнений, законов и теорем курса в пятом семестре предусмотрено выполнение курсовой работы. Перед высшей школой в настоящее время ставится задача: обеспечить подготовку специалистов, обладающих основательными теоретическими знаниями и практическими навыками, обеспечить компьютерную грамотность. Это требует от студентов умения перехода от представления механического движения объекта к его формально-математическому описанию и проведение качественного и численного исследования принятой модели. Реализация этих идей составляет суть методики проведения курсовой работы в МГТУ им. Н.Э. Баумана.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контроль усвоения знаний, курсовая работа</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Theoretical mechanics is the foundation for undergraduate students of the Department of Theoretical Mechanics of the Bauman Moscow State Technical University. To ensure that this foundation is solid, as well as to control students' assimilation of the basic principles, equations, laws and theorems of the course, the fifth semester provides for the completion of coursework. The university currently has a task: to provide training for specialists with solid theoretical knowledge and practical skills, to ensure computer literacy. Th is requires students to be able to move from representing the mechanical motion of an object to its formal mathematical description and conduct a qualitative and numerical study of the accepted model. The implementation of these ideas is the essence of the methodology for conducting coursework at the Bauman Moscow State Technical University.</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knowledge acquisition control, coursework</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Обносов К.Б., Гизатулина Г.С., Роганова Т.И. Теоретическая механика. Методические указания к выполнению курсовой работы. Балашиха, ВА РВСН им. Петра Великого, 2018, 77 с.</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Theoretical mechanics is the foundation for undergraduate students of the Department of Theoretical Mechanics of the Bauman Moscow State Technical University. To ensure that this foundation is solid, as well as to control students' assimilation of the basic principles, equations, laws and theorems of the course, the fifth semester provides for the completion of coursework. The university currently has a task: to provide training for specialists with solid theoretical knowledge and practical skills, to ensure computer literacy. Th is requires students to be able to move from representing the mechanical motion of an object to its formal mathematical description and conduct a qualitative and numerical study of the accepted model. The implementation of these ideas is the essence of the methodology for conducting coursework at the Bauman Moscow State Technical University.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knowledge acquisition control, coursework</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Обносов К.Б., Гизатулина Г.С., Роганова Т.И. Теоретическая механика. Методические указания к выполнению курсовой работы. Балашиха, ВА РВСН им. Петра Великого, 2018, 77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Методический подход к решению прикладных задач роторной динамики</w:t>
      </w:r>
    </w:p>
    <w:p>
      <w:pPr>
        <w:spacing w:before="0" w:after="60" w:line="240" w:lineRule="auto"/>
        <w:ind w:firstLine="0"/>
        <w:jc w:val="center"/>
      </w:pPr>
      <w:r>
        <w:rPr>
          <w:rFonts w:ascii="Times New Roman" w:hAnsi="Times New Roman" w:eastAsia="Times New Roman"/>
          <w:b/>
          <w:i w:val="0"/>
          <w:sz w:val="24"/>
        </w:rPr>
        <w:t xml:space="preserve">Манчев Э.И.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Куменко А.И.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1НИУ «МЭИ», Москва, Россия</w:t>
      </w:r>
    </w:p>
    <w:p>
      <w:pPr>
        <w:spacing w:before="0" w:after="60" w:line="240" w:lineRule="auto"/>
        <w:ind w:firstLine="0"/>
        <w:jc w:val="center"/>
      </w:pPr>
      <w:r>
        <w:rPr>
          <w:rFonts w:ascii="Times New Roman" w:hAnsi="Times New Roman" w:eastAsia="Times New Roman"/>
          <w:b w:val="0"/>
          <w:i w:val="0"/>
          <w:sz w:val="24"/>
        </w:rPr>
        <w:t>*E-mail (докладчика): ManchevE@mpei.ru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Рассматриваются основные задачи в расчетах динамики роторов. Описывается применение классических и современных методик, предполагающих поэтапное решение задач гидравлики, гидродинамики и роторной динамики. Выходными параметрами являются коэффициенты жесткости и демпфирования щелевых уплотнений и масляных подшипников. Целью расчетов является вычисление критических частот и построение Диаграммы Кэмпбелла с использованием современных программных комплексов.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роторная динамика, динамические коэффициенты</w:t>
      </w:r>
    </w:p>
    <w:p>
      <w:pPr>
        <w:spacing w:before="0" w:after="60" w:line="240" w:lineRule="auto"/>
        <w:ind w:firstLine="0"/>
        <w:jc w:val="center"/>
      </w:pPr>
      <w:r>
        <w:rPr>
          <w:rFonts w:ascii="Times New Roman" w:hAnsi="Times New Roman" w:eastAsia="Times New Roman"/>
          <w:b/>
          <w:i w:val="0"/>
          <w:sz w:val="24"/>
        </w:rPr>
        <w:t>Manchev E.I.</w:t>
      </w:r>
      <w:r>
        <w:rPr>
          <w:rFonts w:ascii="Times New Roman" w:hAnsi="Times New Roman" w:eastAsia="Times New Roman"/>
          <w:b/>
          <w:i w:val="0"/>
          <w:sz w:val="20"/>
          <w:vertAlign w:val="superscript"/>
        </w:rPr>
        <w:t>1</w:t>
      </w:r>
      <w:r>
        <w:rPr>
          <w:rFonts w:ascii="Times New Roman" w:hAnsi="Times New Roman" w:eastAsia="Times New Roman"/>
          <w:b/>
          <w:i w:val="0"/>
          <w:sz w:val="24"/>
        </w:rPr>
        <w:t>,*, Kumenko A.I.</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1Moscow Power Engineering Institute, Moscow, Russia</w:t>
      </w:r>
    </w:p>
    <w:p>
      <w:pPr>
        <w:spacing w:before="0" w:after="60" w:line="240" w:lineRule="auto"/>
        <w:ind w:firstLine="0"/>
        <w:jc w:val="center"/>
      </w:pPr>
      <w:r>
        <w:rPr>
          <w:rFonts w:ascii="Times New Roman" w:hAnsi="Times New Roman" w:eastAsia="Times New Roman"/>
          <w:b w:val="0"/>
          <w:i w:val="0"/>
          <w:sz w:val="24"/>
        </w:rPr>
        <w:t>* E-mail (speaker): ManchevE@mpei.ru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rotordynamics, dynamic coefficients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Костюк А.Г. Динамика и прочность турбомашин. М.: Изд-во МЭИ, 2007. 476 с.</w:t>
      </w:r>
    </w:p>
    <w:p>
      <w:pPr>
        <w:spacing w:before="0" w:after="60" w:line="240" w:lineRule="auto"/>
        <w:ind w:firstLine="0"/>
        <w:jc w:val="left"/>
      </w:pPr>
      <w:r>
        <w:rPr>
          <w:rFonts w:ascii="Times New Roman" w:hAnsi="Times New Roman" w:eastAsia="Times New Roman"/>
          <w:b w:val="0"/>
          <w:i w:val="0"/>
          <w:sz w:val="24"/>
        </w:rPr>
        <w:t>[2] Chen W. J., Gunter E. J. Dynamics of rotor-bearing systems //Victoria, Canada: Trafford Publishing. – 2010.</w:t>
      </w:r>
    </w:p>
    <w:p>
      <w:pPr>
        <w:spacing w:before="0" w:after="60" w:line="240" w:lineRule="auto"/>
        <w:ind w:firstLine="0"/>
        <w:jc w:val="center"/>
      </w:pPr>
      <w:r>
        <w:rPr>
          <w:rFonts w:ascii="Times New Roman" w:hAnsi="Times New Roman" w:eastAsia="Times New Roman"/>
          <w:b w:val="0"/>
          <w:i w:val="0"/>
          <w:sz w:val="24"/>
        </w:rPr>
        <w:t>Manchev E.I.</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Kumenko A.I.</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1Moscow Power Engineering Institute, Moscow, Russia</w:t>
      </w:r>
    </w:p>
    <w:p>
      <w:pPr>
        <w:spacing w:before="0" w:after="60" w:line="240" w:lineRule="auto"/>
        <w:ind w:firstLine="0"/>
        <w:jc w:val="center"/>
      </w:pPr>
      <w:r>
        <w:rPr>
          <w:rFonts w:ascii="Times New Roman" w:hAnsi="Times New Roman" w:eastAsia="Times New Roman"/>
          <w:b w:val="0"/>
          <w:i w:val="0"/>
          <w:sz w:val="24"/>
        </w:rPr>
        <w:t>* E-mail (speaker): ManchevE@mpei.ru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rotordynamics, dynamic coefficients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Костюк А.Г. Динамика и прочность турбомашин. М.: Изд-во МЭИ, 2007. 476 с.</w:t>
      </w:r>
    </w:p>
    <w:p>
      <w:pPr>
        <w:spacing w:before="0" w:after="120" w:line="240" w:lineRule="auto"/>
      </w:pPr>
      <w:r>
        <w:rPr>
          <w:rFonts w:ascii="Times New Roman" w:hAnsi="Times New Roman" w:eastAsia="Times New Roman"/>
          <w:sz w:val="24"/>
        </w:rPr>
        <w:t>[2] Chen W. J., Gunter E. J. Dynamics of rotor-bearing systems //Victoria, Canada: Trafford Publishing. – 2010.</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Механико-гидравлические аналогии при изучении теоремы о циркуляции в электростатике и магнитостатике</w:t>
      </w:r>
    </w:p>
    <w:p>
      <w:pPr>
        <w:spacing w:before="0" w:after="60" w:line="240" w:lineRule="auto"/>
        <w:ind w:firstLine="0"/>
        <w:jc w:val="center"/>
      </w:pPr>
      <w:r>
        <w:rPr>
          <w:rFonts w:ascii="Times New Roman" w:hAnsi="Times New Roman" w:eastAsia="Times New Roman"/>
          <w:b/>
          <w:i w:val="0"/>
          <w:sz w:val="24"/>
        </w:rPr>
        <w:t>Д.К. Веретимус</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Н.К. Веретимус</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dkveretimus@bmstu.ru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Показано, что применение механико-гидравлических ассоциаций при изучении электростатики и магнитостатики позволяет сформулировать теорему о циркуляции вектора напряженности и раскрыть физический смысл ее интегральной и дифференциальной форм, что существенно облегчает восприятие студентами этого раздела физики.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теорема о циркуляции, электростатика, магнитостатика, поле.</w:t>
      </w:r>
    </w:p>
    <w:p>
      <w:pPr>
        <w:spacing w:before="0" w:after="120" w:line="240" w:lineRule="auto"/>
        <w:ind w:firstLine="0"/>
        <w:jc w:val="center"/>
      </w:pPr>
      <w:r>
        <w:rPr>
          <w:rFonts w:ascii="Times New Roman" w:hAnsi="Times New Roman" w:eastAsia="Times New Roman"/>
          <w:b/>
          <w:i w:val="0"/>
          <w:sz w:val="28"/>
        </w:rPr>
        <w:t>Mechanical and hydraulic analogies in the study of the circulation theorem in electrostatics and magnetostatics</w:t>
      </w:r>
    </w:p>
    <w:p>
      <w:pPr>
        <w:spacing w:before="0" w:after="60" w:line="240" w:lineRule="auto"/>
        <w:ind w:firstLine="0"/>
        <w:jc w:val="center"/>
      </w:pPr>
      <w:r>
        <w:rPr>
          <w:rFonts w:ascii="Times New Roman" w:hAnsi="Times New Roman" w:eastAsia="Times New Roman"/>
          <w:b/>
          <w:i w:val="0"/>
          <w:sz w:val="24"/>
        </w:rPr>
        <w:t xml:space="preserve">D.K. Veretimus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N.K. Veretimus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dkveretimus@bmstu.ru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circulation theorem, electrostatics, magnetostatics, field</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120" w:line="240" w:lineRule="auto"/>
      </w:pPr>
      <w:r>
        <w:rPr>
          <w:rFonts w:ascii="Times New Roman" w:hAnsi="Times New Roman" w:eastAsia="Times New Roman"/>
          <w:sz w:val="24"/>
        </w:rPr>
        <w:t>Mechanical and hydraulic analogies in the study of the circulation theorem in electrostatics and magnetostatics</w:t>
      </w:r>
    </w:p>
    <w:p>
      <w:pPr>
        <w:spacing w:before="0" w:after="60" w:line="240" w:lineRule="auto"/>
        <w:ind w:firstLine="0"/>
        <w:jc w:val="center"/>
      </w:pPr>
      <w:r>
        <w:rPr>
          <w:rFonts w:ascii="Times New Roman" w:hAnsi="Times New Roman" w:eastAsia="Times New Roman"/>
          <w:b w:val="0"/>
          <w:i w:val="0"/>
          <w:sz w:val="24"/>
        </w:rPr>
        <w:t xml:space="preserve">D.K. Veretimus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N.K. Veretimus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dkveretimus@bmstu.ru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circulation theorem, electrostatics, magnetostatics, field</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Механико-гидравлические ассоциации при изучении явления электромагнитной индукции</w:t>
      </w:r>
    </w:p>
    <w:p>
      <w:pPr>
        <w:spacing w:before="0" w:after="60" w:line="240" w:lineRule="auto"/>
        <w:ind w:firstLine="0"/>
        <w:jc w:val="center"/>
      </w:pPr>
      <w:r>
        <w:rPr>
          <w:rFonts w:ascii="Times New Roman" w:hAnsi="Times New Roman" w:eastAsia="Times New Roman"/>
          <w:b/>
          <w:i w:val="0"/>
          <w:sz w:val="24"/>
        </w:rPr>
        <w:t>Н.К. Веретимус</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Д.К. Веретимус</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veretimusnk@bmstu.ru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Показано, что использование механико-гидравлических аналогий при анализе изменения потока вектора магнитной индукции через поверхность позволяет пояснить решение задач на электромагнитную индукцию, в частности наглядно проиллюстрировать применение правила Ленца в задачах курса физики.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аналогия, поток, электромагнитная индукция, физика.</w:t>
      </w:r>
    </w:p>
    <w:p>
      <w:pPr>
        <w:spacing w:before="0" w:after="120" w:line="240" w:lineRule="auto"/>
        <w:ind w:firstLine="0"/>
        <w:jc w:val="center"/>
      </w:pPr>
      <w:r>
        <w:rPr>
          <w:rFonts w:ascii="Times New Roman" w:hAnsi="Times New Roman" w:eastAsia="Times New Roman"/>
          <w:b/>
          <w:i w:val="0"/>
          <w:sz w:val="28"/>
        </w:rPr>
        <w:t>Mechanical and hydraulic associations in the study of electromagnetic induction</w:t>
      </w:r>
    </w:p>
    <w:p>
      <w:pPr>
        <w:spacing w:before="0" w:after="60" w:line="240" w:lineRule="auto"/>
        <w:ind w:firstLine="0"/>
        <w:jc w:val="center"/>
      </w:pPr>
      <w:r>
        <w:rPr>
          <w:rFonts w:ascii="Times New Roman" w:hAnsi="Times New Roman" w:eastAsia="Times New Roman"/>
          <w:b/>
          <w:i w:val="0"/>
          <w:sz w:val="24"/>
        </w:rPr>
        <w:t xml:space="preserve">N.K. Veretimus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D.K. Veretimus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veretimusnk@bmstu.ru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analogy, flow, electromagnetic induction, physics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120" w:line="240" w:lineRule="auto"/>
      </w:pPr>
      <w:r>
        <w:rPr>
          <w:rFonts w:ascii="Times New Roman" w:hAnsi="Times New Roman" w:eastAsia="Times New Roman"/>
          <w:sz w:val="24"/>
        </w:rPr>
        <w:t>Mechanical and hydraulic associations in the study of electromagnetic induction</w:t>
      </w:r>
    </w:p>
    <w:p>
      <w:pPr>
        <w:spacing w:before="0" w:after="60" w:line="240" w:lineRule="auto"/>
        <w:ind w:firstLine="0"/>
        <w:jc w:val="center"/>
      </w:pPr>
      <w:r>
        <w:rPr>
          <w:rFonts w:ascii="Times New Roman" w:hAnsi="Times New Roman" w:eastAsia="Times New Roman"/>
          <w:b w:val="0"/>
          <w:i w:val="0"/>
          <w:sz w:val="24"/>
        </w:rPr>
        <w:t xml:space="preserve">N.K. Veretimus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D.K. Veretimus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veretimusnk@bmstu.ru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analogy, flow, electromagnetic induction, physics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Милич Житник И.</w:t>
      </w:r>
    </w:p>
    <w:p>
      <w:pPr>
        <w:spacing w:before="0" w:after="60" w:line="240" w:lineRule="auto"/>
        <w:ind w:firstLine="0"/>
        <w:jc w:val="center"/>
      </w:pPr>
      <w:r>
        <w:rPr>
          <w:rFonts w:ascii="Times New Roman" w:hAnsi="Times New Roman" w:eastAsia="Times New Roman"/>
          <w:b/>
          <w:i w:val="0"/>
          <w:sz w:val="24"/>
        </w:rPr>
        <w:t>Астрономическая обсерватория, Белград, Республика Сербия</w:t>
      </w:r>
    </w:p>
    <w:p>
      <w:pPr>
        <w:spacing w:before="0" w:after="60" w:line="240" w:lineRule="auto"/>
        <w:ind w:firstLine="0"/>
        <w:jc w:val="center"/>
      </w:pPr>
      <w:r>
        <w:rPr>
          <w:rFonts w:ascii="Times New Roman" w:hAnsi="Times New Roman" w:eastAsia="Times New Roman"/>
          <w:b w:val="0"/>
          <w:i w:val="0"/>
          <w:sz w:val="24"/>
        </w:rPr>
        <w:t>*E-mail: ivana@aob.rs</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Аннотация Мы изучили движение астероидов через резонансы среднего движения трёх тел с Юпитером и Сатурном и со скоростью дрейфа Ярковского на большой полуоси астероидов. Исследование было проведено с помощью численного интегрирования, выполненного с помощью интегратора Orbit9 для 72000 тестовых астероидов. Мы рассчитали временные задержки, dtr, вызванные 6 резонансами трёх тел на движение тестовых астероидов с 10 положительными и 10 отрицательными скоростями дрейфа Ярковского, которые являются достоверными для астероидов Главного Пояса. Мы разработали уравнения, которые приблизительно описывают функциональную связь между средним временем, проведённым в резонансе, силой резонанса и дрейфами большой полуоси (положительными и отрицательными) с эксцентриситетами орбит астероидов в диапазоне (0.2, 0.3).</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методы: численные – методы: аналитические – небесная механика – малые планеты, астероиды: общие, эффект Ярковского.</w:t>
      </w:r>
    </w:p>
    <w:p>
      <w:pPr>
        <w:spacing w:before="0" w:after="120" w:line="240" w:lineRule="auto"/>
        <w:ind w:firstLine="0"/>
        <w:jc w:val="center"/>
      </w:pPr>
      <w:r>
        <w:rPr>
          <w:rFonts w:ascii="Times New Roman" w:hAnsi="Times New Roman" w:eastAsia="Times New Roman"/>
          <w:b/>
          <w:i w:val="0"/>
          <w:sz w:val="28"/>
        </w:rPr>
        <w:t>Yarkovsky drift speeds, MNRAS, 486, 2435-2439, 2019.</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Milić Žitnik, I.: The specific property of motion of resonant asteroids with very slow</w:t>
      </w:r>
    </w:p>
    <w:p>
      <w:pPr>
        <w:spacing w:before="0" w:after="120" w:line="240" w:lineRule="auto"/>
      </w:pPr>
      <w:r>
        <w:rPr>
          <w:rFonts w:ascii="Times New Roman" w:hAnsi="Times New Roman" w:eastAsia="Times New Roman"/>
          <w:sz w:val="24"/>
        </w:rPr>
        <w:t>Yarkovsky drift speeds, MNRAS, 486, 2435-2439, 2019.</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Milić Žitnik, I.: The specific property of motion of resonant asteroids with very slow</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Митюшов Евгений Александрович²</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w:t>
      </w: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Уральский федеральный университет имени первого Президента России Б.Н. Ельцина, Екатеринбург,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Предложен геометрический алгоритм решения задачи встречи двух объектов в пространстве ориентаций SO(3). Точка встречи определяется как середина геодезической — кратчайшего пути между начальными ориентациями. Движение по геодезической параметризуется циклоидальным законом, обеспечивающим плавные профили угловой скорости с нулевыми значениями на границах интервала. Алгоритм реализован на основе кватернионного представления ориентаций и протестирован численно. Показано, что встреча в SO(3) всегда представляет собой поворот вокруг фиксированной оси, что обеспечивает оптимальность и симметричность решения.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пространство ориентаций SO(3), геометрическое управление, кватернионы, геодезические траектории, циклоидальная параметризация</w:t>
      </w:r>
    </w:p>
    <w:p>
      <w:pPr>
        <w:spacing w:before="0" w:after="120" w:line="240" w:lineRule="auto"/>
        <w:ind w:firstLine="0"/>
        <w:jc w:val="center"/>
      </w:pPr>
      <w:r>
        <w:rPr>
          <w:rFonts w:ascii="Times New Roman" w:hAnsi="Times New Roman" w:eastAsia="Times New Roman"/>
          <w:b/>
          <w:i w:val="0"/>
          <w:sz w:val="28"/>
        </w:rPr>
        <w:t>Geometric control algorithm for rendezvous in orientation space SO(3)</w:t>
      </w:r>
    </w:p>
    <w:p>
      <w:pPr>
        <w:spacing w:before="0" w:after="60" w:line="240" w:lineRule="auto"/>
        <w:ind w:firstLine="0"/>
        <w:jc w:val="center"/>
      </w:pPr>
      <w:r>
        <w:rPr>
          <w:rFonts w:ascii="Times New Roman" w:hAnsi="Times New Roman" w:eastAsia="Times New Roman"/>
          <w:b w:val="0"/>
          <w:i w:val="0"/>
          <w:sz w:val="24"/>
        </w:rPr>
        <w:t>Misyura N.E.¹, misyura@mail.ru</w:t>
      </w:r>
    </w:p>
    <w:p>
      <w:pPr>
        <w:spacing w:before="0" w:after="60" w:line="240" w:lineRule="auto"/>
        <w:ind w:firstLine="0"/>
        <w:jc w:val="center"/>
      </w:pPr>
      <w:r>
        <w:rPr>
          <w:rFonts w:ascii="Times New Roman" w:hAnsi="Times New Roman" w:eastAsia="Times New Roman"/>
          <w:b/>
          <w:i w:val="0"/>
          <w:sz w:val="24"/>
        </w:rPr>
        <w:t>Mityushov E.A.²,</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w:t>
      </w: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Ural Federal University, Yekaterinburg,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geometric algorithm for solving the rendezvous problem of two objects in the orientation space SO(3)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SO(3) always represents a rotation around a fixed axis, which ensures the optimality and symmetry of the solution.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orientation space SO(3), geometric control, quaternions, geodesic trajectories, cycloidal parametrization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Murray R.M., Li Z., Sastry S.S. A Mathematical Introduction to Robotic Manipulation. CRC Press, 1994. 456 p.</w:t>
      </w:r>
    </w:p>
    <w:p>
      <w:pPr>
        <w:spacing w:before="0" w:after="60" w:line="240" w:lineRule="auto"/>
        <w:ind w:firstLine="0"/>
        <w:jc w:val="left"/>
      </w:pPr>
      <w:r>
        <w:rPr>
          <w:rFonts w:ascii="Times New Roman" w:hAnsi="Times New Roman" w:eastAsia="Times New Roman"/>
          <w:b w:val="0"/>
          <w:i w:val="0"/>
          <w:sz w:val="24"/>
        </w:rPr>
        <w:t>[2] Bullo F., Lewis A.D. Geometric Control of Mechanical Systems. Springer, 2004. 726 p.</w:t>
      </w:r>
    </w:p>
    <w:p>
      <w:pPr>
        <w:spacing w:before="0" w:after="60" w:line="240" w:lineRule="auto"/>
        <w:ind w:firstLine="0"/>
        <w:jc w:val="left"/>
      </w:pPr>
      <w:r>
        <w:rPr>
          <w:rFonts w:ascii="Times New Roman" w:hAnsi="Times New Roman" w:eastAsia="Times New Roman"/>
          <w:b w:val="0"/>
          <w:i w:val="0"/>
          <w:sz w:val="24"/>
        </w:rPr>
        <w:t>[3] Shuster M.D. A Survey of Attitude Representations // Journal of the Astronautical Sciences. 1993. Vol. 41. P. 439-517.</w:t>
      </w:r>
    </w:p>
    <w:p>
      <w:pPr>
        <w:spacing w:before="0" w:after="60" w:line="240" w:lineRule="auto"/>
        <w:ind w:firstLine="0"/>
        <w:jc w:val="left"/>
      </w:pPr>
      <w:r>
        <w:rPr>
          <w:rFonts w:ascii="Times New Roman" w:hAnsi="Times New Roman" w:eastAsia="Times New Roman"/>
          <w:b w:val="0"/>
          <w:i w:val="0"/>
          <w:sz w:val="24"/>
        </w:rPr>
        <w:t>[4] Shoemake K. Animating Rotation with Quaternion Curves // ACM SIGGRAPH Computer Graphics. 1985. Vol. 19. No. 3. P. 245-254.</w:t>
      </w:r>
    </w:p>
    <w:p>
      <w:pPr>
        <w:spacing w:before="0" w:after="60" w:line="240" w:lineRule="auto"/>
        <w:ind w:firstLine="0"/>
        <w:jc w:val="left"/>
      </w:pPr>
      <w:r>
        <w:rPr>
          <w:rFonts w:ascii="Times New Roman" w:hAnsi="Times New Roman" w:eastAsia="Times New Roman"/>
          <w:b w:val="0"/>
          <w:i w:val="0"/>
          <w:sz w:val="24"/>
        </w:rPr>
        <w:t>[5] Бранец В.Н., Шмыглевский И.П. Применение кватернионов в задачах ориентации твердого тела. М.: Наука, 1973. 320 с.</w:t>
      </w:r>
    </w:p>
    <w:p>
      <w:pPr>
        <w:spacing w:before="0" w:after="120" w:line="240" w:lineRule="auto"/>
      </w:pPr>
      <w:r>
        <w:rPr>
          <w:rFonts w:ascii="Times New Roman" w:hAnsi="Times New Roman" w:eastAsia="Times New Roman"/>
          <w:sz w:val="24"/>
        </w:rPr>
        <w:t>Geometric control algorithm for rendezvous in orientation space SO(3)</w:t>
      </w:r>
    </w:p>
    <w:p>
      <w:pPr>
        <w:spacing w:before="0" w:after="60" w:line="240" w:lineRule="auto"/>
        <w:ind w:firstLine="0"/>
        <w:jc w:val="center"/>
      </w:pPr>
      <w:r>
        <w:rPr>
          <w:rFonts w:ascii="Times New Roman" w:hAnsi="Times New Roman" w:eastAsia="Times New Roman"/>
          <w:b w:val="0"/>
          <w:i w:val="0"/>
          <w:sz w:val="24"/>
        </w:rPr>
        <w:t>Misyura N.E.¹, misyura@mail.ru</w:t>
      </w:r>
    </w:p>
    <w:p>
      <w:pPr>
        <w:spacing w:before="0" w:after="60" w:line="240" w:lineRule="auto"/>
        <w:ind w:firstLine="0"/>
        <w:jc w:val="center"/>
      </w:pPr>
      <w:r>
        <w:rPr>
          <w:rFonts w:ascii="Times New Roman" w:hAnsi="Times New Roman" w:eastAsia="Times New Roman"/>
          <w:b w:val="0"/>
          <w:i w:val="0"/>
          <w:sz w:val="24"/>
        </w:rPr>
        <w:t>Mityushov E.A.²,</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Ural Federal University, Yekaterinburg,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geometric algorithm for solving the rendezvous problem of two objects in the orientation space SO(3)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SO(3) always represents a rotation around a fixed axis, which ensures the optimality and symmetry of the solution.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orientation space SO(3), geometric control, quaternions, geodesic trajectories, cycloidal parametrization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Murray R.M., Li Z., Sastry S.S. A Mathematical Introduction to Robotic Manipulation. CRC Press, 1994. 456 p.</w:t>
      </w:r>
    </w:p>
    <w:p>
      <w:pPr>
        <w:spacing w:before="0" w:after="120" w:line="240" w:lineRule="auto"/>
      </w:pPr>
      <w:r>
        <w:rPr>
          <w:rFonts w:ascii="Times New Roman" w:hAnsi="Times New Roman" w:eastAsia="Times New Roman"/>
          <w:sz w:val="24"/>
        </w:rPr>
        <w:t>[2] Bullo F., Lewis A.D. Geometric Control of Mechanical Systems. Springer, 2004. 726 p.</w:t>
      </w:r>
    </w:p>
    <w:p>
      <w:pPr>
        <w:spacing w:before="0" w:after="120" w:line="240" w:lineRule="auto"/>
      </w:pPr>
      <w:r>
        <w:rPr>
          <w:rFonts w:ascii="Times New Roman" w:hAnsi="Times New Roman" w:eastAsia="Times New Roman"/>
          <w:sz w:val="24"/>
        </w:rPr>
        <w:t>[3] Shuster M.D. A Survey of Attitude Representations // Journal of the Astronautical Sciences. 1993. Vol. 41. P. 439-517.</w:t>
      </w:r>
    </w:p>
    <w:p>
      <w:pPr>
        <w:spacing w:before="0" w:after="120" w:line="240" w:lineRule="auto"/>
      </w:pPr>
      <w:r>
        <w:rPr>
          <w:rFonts w:ascii="Times New Roman" w:hAnsi="Times New Roman" w:eastAsia="Times New Roman"/>
          <w:sz w:val="24"/>
        </w:rPr>
        <w:t>[4] Shoemake K. Animating Rotation with Quaternion Curves // ACM SIGGRAPH Computer Graphics. 1985. Vol. 19. No. 3. P. 245-254.</w:t>
      </w:r>
    </w:p>
    <w:p>
      <w:pPr>
        <w:spacing w:before="0" w:after="120" w:line="240" w:lineRule="auto"/>
      </w:pPr>
      <w:r>
        <w:rPr>
          <w:rFonts w:ascii="Times New Roman" w:hAnsi="Times New Roman" w:eastAsia="Times New Roman"/>
          <w:sz w:val="24"/>
        </w:rPr>
        <w:t>[5] Бранец В.Н., Шмыглевский И.П. Применение кватернионов в задачах ориентации твердого тела. М.: Наука, 1973. 320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Могут ли данные GRACE и GFO объяснить аномалии во вращении Земли последних десятилетий</w:t>
      </w:r>
    </w:p>
    <w:p>
      <w:pPr>
        <w:spacing w:before="0" w:after="60" w:line="240" w:lineRule="auto"/>
        <w:ind w:firstLine="0"/>
        <w:jc w:val="center"/>
      </w:pPr>
      <w:r>
        <w:rPr>
          <w:rFonts w:ascii="Times New Roman" w:hAnsi="Times New Roman" w:eastAsia="Times New Roman"/>
          <w:b/>
          <w:i w:val="0"/>
          <w:sz w:val="24"/>
        </w:rPr>
        <w:t>Л.В. Зотов</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Сидоренков Н.С.</w:t>
      </w:r>
      <w:r>
        <w:rPr>
          <w:rFonts w:ascii="Times New Roman" w:hAnsi="Times New Roman" w:eastAsia="Times New Roman"/>
          <w:b/>
          <w:i w:val="0"/>
          <w:sz w:val="20"/>
          <w:vertAlign w:val="superscript"/>
        </w:rPr>
        <w:t>4</w:t>
      </w:r>
    </w:p>
    <w:p>
      <w:pPr>
        <w:spacing w:before="0" w:after="60" w:line="240" w:lineRule="auto"/>
        <w:ind w:firstLine="0"/>
        <w:jc w:val="center"/>
      </w:pPr>
      <w:r>
        <w:rPr>
          <w:rFonts w:ascii="Times New Roman" w:hAnsi="Times New Roman" w:eastAsia="Times New Roman"/>
          <w:b w:val="0"/>
          <w:i/>
          <w:sz w:val="22"/>
        </w:rPr>
        <w:t>1ГАИШ МГУ, 2МИЭМ НИУ ВШЭ, Москва, Россия</w:t>
      </w:r>
    </w:p>
    <w:p>
      <w:pPr>
        <w:spacing w:before="0" w:after="60" w:line="240" w:lineRule="auto"/>
        <w:ind w:firstLine="0"/>
        <w:jc w:val="center"/>
      </w:pP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Гидрометцентр РФ</w:t>
      </w:r>
    </w:p>
    <w:p>
      <w:pPr>
        <w:spacing w:before="0" w:after="60" w:line="240" w:lineRule="auto"/>
        <w:ind w:firstLine="0"/>
        <w:jc w:val="center"/>
      </w:pPr>
      <w:r>
        <w:rPr>
          <w:rFonts w:ascii="Times New Roman" w:hAnsi="Times New Roman" w:eastAsia="Times New Roman"/>
          <w:b w:val="0"/>
          <w:i w:val="0"/>
          <w:sz w:val="24"/>
        </w:rPr>
        <w:t>*wolftempus@gmail.com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2024 году наблюдался глубочайший минимум длительности суток (LOD) за последние ~80 лет (-1.57 мс). В начале 2020-х также наблюдалось исчезновение Чандлеровского движения полюса (ЧДП) и свободной нутации ядра (СНЯ). Некоторые ученые связывают это с глобальным потеплением. Гравиметрические миссии GRACE и GRACE-FO ведут мониторинг перераспределений масс на Земле в течение уже более чем 20 лет и могут дать ответ на вопрос, до какой степени компонента массы ответственна за текущие аномалии во вращении Земли. Мы обратились к этим проблемам в аспекте возможных взаимосвязей между климатом и вращением планеты. Так изменение сжатия Земли С20 может объяснить лишь 0.1 мс замедления вращения Земли. Тренды в коэффициентах гравитационного поля C21, S21 хорошо согласуются с трендами движения полюса. А вот исчезновение ЧДП и СНЯ они объяснить не в состоянии.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вращение Земли, LOD, движение полюса, климатические изменения.</w:t>
      </w:r>
    </w:p>
    <w:p>
      <w:pPr>
        <w:spacing w:before="0" w:after="120" w:line="240" w:lineRule="auto"/>
        <w:ind w:firstLine="0"/>
        <w:jc w:val="center"/>
      </w:pPr>
      <w:r>
        <w:rPr>
          <w:rFonts w:ascii="Times New Roman" w:hAnsi="Times New Roman" w:eastAsia="Times New Roman"/>
          <w:b/>
          <w:i w:val="0"/>
          <w:sz w:val="28"/>
        </w:rPr>
        <w:t>Could GRACE and GFO data explain anomalies of the Earth rotation in recent decades</w:t>
      </w:r>
    </w:p>
    <w:p>
      <w:pPr>
        <w:spacing w:before="0" w:after="60" w:line="240" w:lineRule="auto"/>
        <w:ind w:firstLine="0"/>
        <w:jc w:val="center"/>
      </w:pPr>
      <w:r>
        <w:rPr>
          <w:rFonts w:ascii="Times New Roman" w:hAnsi="Times New Roman" w:eastAsia="Times New Roman"/>
          <w:b/>
          <w:i w:val="0"/>
          <w:sz w:val="24"/>
        </w:rPr>
        <w:t xml:space="preserve">Zotov L.V.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3Sidorenkov N.S.</w:t>
      </w:r>
      <w:r>
        <w:rPr>
          <w:rFonts w:ascii="Times New Roman" w:hAnsi="Times New Roman" w:eastAsia="Times New Roman"/>
          <w:b/>
          <w:i w:val="0"/>
          <w:sz w:val="20"/>
          <w:vertAlign w:val="superscript"/>
        </w:rPr>
        <w:t>4</w:t>
      </w:r>
    </w:p>
    <w:p>
      <w:pPr>
        <w:spacing w:before="0" w:after="60" w:line="240" w:lineRule="auto"/>
        <w:ind w:firstLine="0"/>
        <w:jc w:val="center"/>
      </w:pPr>
      <w:r>
        <w:rPr>
          <w:rFonts w:ascii="Times New Roman" w:hAnsi="Times New Roman" w:eastAsia="Times New Roman"/>
          <w:b/>
          <w:i w:val="0"/>
          <w:sz w:val="24"/>
        </w:rPr>
        <w:t>1SAI MSU, 2MIEM NRU HSE г. Moscow, Russia,</w:t>
      </w:r>
    </w:p>
    <w:p>
      <w:pPr>
        <w:spacing w:before="0" w:after="60" w:line="240" w:lineRule="auto"/>
        <w:ind w:firstLine="0"/>
        <w:jc w:val="center"/>
      </w:pPr>
      <w:r>
        <w:rPr>
          <w:rFonts w:ascii="Times New Roman" w:hAnsi="Times New Roman" w:eastAsia="Times New Roman"/>
          <w:b w:val="0"/>
          <w:i/>
          <w:sz w:val="22"/>
        </w:rPr>
        <w:t>3Hydrometcenter of Russia</w:t>
      </w:r>
    </w:p>
    <w:p>
      <w:pPr>
        <w:spacing w:before="0" w:after="60" w:line="240" w:lineRule="auto"/>
        <w:ind w:firstLine="0"/>
        <w:jc w:val="center"/>
      </w:pPr>
      <w:r>
        <w:rPr>
          <w:rFonts w:ascii="Times New Roman" w:hAnsi="Times New Roman" w:eastAsia="Times New Roman"/>
          <w:b w:val="0"/>
          <w:i w:val="0"/>
          <w:sz w:val="24"/>
        </w:rPr>
        <w:t>*wolftempus@gmail.com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Earth rotation, LOD, polar motion, climate changes.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L. Zotov, Ch. Bizouard, C.K. Shum, Ch. Zhang, N. Sidorenkov, V. Yushkin, Analysis of Earth’s Polar Motion and Length of Day Trends in Comparison with Estimates Using Second Degree Stokes Coefficients from Satellite Gravimetry, Advances in Space Research, N69, 2022, pp. 308-318, https://doi.org/10.1016/j.asr.2021.09.010</w:t>
      </w:r>
    </w:p>
    <w:p>
      <w:pPr>
        <w:spacing w:before="0" w:after="60" w:line="240" w:lineRule="auto"/>
        <w:ind w:firstLine="0"/>
        <w:jc w:val="left"/>
      </w:pPr>
      <w:r>
        <w:rPr>
          <w:rFonts w:ascii="Times New Roman" w:hAnsi="Times New Roman" w:eastAsia="Times New Roman"/>
          <w:b w:val="0"/>
          <w:i w:val="0"/>
          <w:sz w:val="24"/>
        </w:rPr>
        <w:t>[2] L. Zotov, N. Sidorenkov, Ch. Bizouard, Anomalies of the Chandler Wobble in 2010s, Moscow University Physics Bulletin, Vol. 77, N. 3, pp.55-58, 2022, DOI:10.3103/S0027134922030134</w:t>
      </w:r>
    </w:p>
    <w:p>
      <w:pPr>
        <w:spacing w:before="0" w:after="60" w:line="240" w:lineRule="auto"/>
        <w:ind w:firstLine="0"/>
        <w:jc w:val="left"/>
      </w:pPr>
      <w:r>
        <w:rPr>
          <w:rFonts w:ascii="Times New Roman" w:hAnsi="Times New Roman" w:eastAsia="Times New Roman"/>
          <w:b w:val="0"/>
          <w:i w:val="0"/>
          <w:sz w:val="24"/>
        </w:rPr>
        <w:t>[3] Сидоренков Н.С. Атмосферные процессы и вращение Земли. С. Петербург. Гидрометеоиздат. 2002.</w:t>
      </w:r>
    </w:p>
    <w:p>
      <w:pPr>
        <w:spacing w:before="0" w:after="60" w:line="240" w:lineRule="auto"/>
        <w:ind w:firstLine="0"/>
        <w:jc w:val="left"/>
      </w:pPr>
      <w:r>
        <w:rPr>
          <w:rFonts w:ascii="Times New Roman" w:hAnsi="Times New Roman" w:eastAsia="Times New Roman"/>
          <w:b w:val="0"/>
          <w:i w:val="0"/>
          <w:sz w:val="24"/>
        </w:rPr>
        <w:t>[4] Zotov L., N. Sidorenkov, Ch. Bizouard, Earth rotation variations and the Moon apsidal-nodal effects, A. Kosterov et al.(eds.), Problems of Geocosmos, Springer, 2025, in press, https://doi.org/10.1007/978-3-031-92928-1_21</w:t>
      </w:r>
    </w:p>
    <w:p>
      <w:pPr>
        <w:spacing w:before="0" w:after="60" w:line="240" w:lineRule="auto"/>
        <w:ind w:firstLine="0"/>
        <w:jc w:val="left"/>
      </w:pPr>
      <w:r>
        <w:rPr>
          <w:rFonts w:ascii="Times New Roman" w:hAnsi="Times New Roman" w:eastAsia="Times New Roman"/>
          <w:b w:val="0"/>
          <w:i w:val="0"/>
          <w:sz w:val="24"/>
        </w:rPr>
        <w:t>[5] Л. Зотов, Вращение Земли и климатические процессы. М. МИЭМ ВШЭ, 2022, ISBN:978-5-600-03155-5</w:t>
      </w:r>
    </w:p>
    <w:p>
      <w:pPr>
        <w:spacing w:before="0" w:after="120" w:line="240" w:lineRule="auto"/>
      </w:pPr>
      <w:r>
        <w:rPr>
          <w:rFonts w:ascii="Times New Roman" w:hAnsi="Times New Roman" w:eastAsia="Times New Roman"/>
          <w:sz w:val="24"/>
        </w:rPr>
        <w:t>Could GRACE and GFO data explain anomalies of the Earth rotation in recent decades</w:t>
      </w:r>
    </w:p>
    <w:p>
      <w:pPr>
        <w:spacing w:before="0" w:after="60" w:line="240" w:lineRule="auto"/>
        <w:ind w:firstLine="0"/>
        <w:jc w:val="center"/>
      </w:pPr>
      <w:r>
        <w:rPr>
          <w:rFonts w:ascii="Times New Roman" w:hAnsi="Times New Roman" w:eastAsia="Times New Roman"/>
          <w:b w:val="0"/>
          <w:i w:val="0"/>
          <w:sz w:val="24"/>
        </w:rPr>
        <w:t xml:space="preserve">Zotov L.V.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3Sidorenkov N.S.</w:t>
      </w:r>
      <w:r>
        <w:rPr>
          <w:rFonts w:ascii="Times New Roman" w:hAnsi="Times New Roman" w:eastAsia="Times New Roman"/>
          <w:b w:val="0"/>
          <w:i w:val="0"/>
          <w:sz w:val="20"/>
          <w:vertAlign w:val="superscript"/>
        </w:rPr>
        <w:t>4</w:t>
      </w:r>
    </w:p>
    <w:p>
      <w:pPr>
        <w:spacing w:before="0" w:after="60" w:line="240" w:lineRule="auto"/>
        <w:ind w:firstLine="0"/>
        <w:jc w:val="center"/>
      </w:pPr>
      <w:r>
        <w:rPr>
          <w:rFonts w:ascii="Times New Roman" w:hAnsi="Times New Roman" w:eastAsia="Times New Roman"/>
          <w:b w:val="0"/>
          <w:i w:val="0"/>
          <w:sz w:val="24"/>
        </w:rPr>
        <w:t>1SAI MSU, 2MIEM NRU HSE г. Moscow, Russia,</w:t>
      </w:r>
    </w:p>
    <w:p>
      <w:pPr>
        <w:spacing w:before="0" w:after="60" w:line="240" w:lineRule="auto"/>
        <w:ind w:firstLine="0"/>
        <w:jc w:val="center"/>
      </w:pPr>
      <w:r>
        <w:rPr>
          <w:rFonts w:ascii="Times New Roman" w:hAnsi="Times New Roman" w:eastAsia="Times New Roman"/>
          <w:b w:val="0"/>
          <w:i w:val="0"/>
          <w:sz w:val="24"/>
        </w:rPr>
        <w:t>3Hydrometcenter of Russia</w:t>
      </w:r>
    </w:p>
    <w:p>
      <w:pPr>
        <w:spacing w:before="0" w:after="60" w:line="240" w:lineRule="auto"/>
        <w:ind w:firstLine="0"/>
        <w:jc w:val="center"/>
      </w:pPr>
      <w:r>
        <w:rPr>
          <w:rFonts w:ascii="Times New Roman" w:hAnsi="Times New Roman" w:eastAsia="Times New Roman"/>
          <w:b w:val="0"/>
          <w:i w:val="0"/>
          <w:sz w:val="24"/>
        </w:rPr>
        <w:t>*wolftempus@gmail.com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Earth rotation, LOD, polar motion, climate changes.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L. Zotov, Ch. Bizouard, C.K. Shum, Ch. Zhang, N. Sidorenkov, V. Yushkin, Analysis of Earth’s Polar Motion and Length of Day Trends in Comparison with Estimates Using Second Degree Stokes Coefficients from Satellite Gravimetry, Advances in Space Research, N69, 2022, pp. 308-318, https://doi.org/10.1016/j.asr.2021.09.010</w:t>
      </w:r>
    </w:p>
    <w:p>
      <w:pPr>
        <w:spacing w:before="0" w:after="120" w:line="240" w:lineRule="auto"/>
      </w:pPr>
      <w:r>
        <w:rPr>
          <w:rFonts w:ascii="Times New Roman" w:hAnsi="Times New Roman" w:eastAsia="Times New Roman"/>
          <w:sz w:val="24"/>
        </w:rPr>
        <w:t>[2] L. Zotov, N. Sidorenkov, Ch. Bizouard, Anomalies of the Chandler Wobble in 2010s, Moscow University Physics Bulletin, Vol. 77, N. 3, pp.55-58, 2022, DOI:10.3103/S0027134922030134</w:t>
      </w:r>
    </w:p>
    <w:p>
      <w:pPr>
        <w:spacing w:before="0" w:after="120" w:line="240" w:lineRule="auto"/>
      </w:pPr>
      <w:r>
        <w:rPr>
          <w:rFonts w:ascii="Times New Roman" w:hAnsi="Times New Roman" w:eastAsia="Times New Roman"/>
          <w:sz w:val="24"/>
        </w:rPr>
        <w:t>[3] Сидоренков Н.С. Атмосферные процессы и вращение Земли. С. Петербург. Гидрометеоиздат. 2002.</w:t>
      </w:r>
    </w:p>
    <w:p>
      <w:pPr>
        <w:spacing w:before="0" w:after="120" w:line="240" w:lineRule="auto"/>
      </w:pPr>
      <w:r>
        <w:rPr>
          <w:rFonts w:ascii="Times New Roman" w:hAnsi="Times New Roman" w:eastAsia="Times New Roman"/>
          <w:sz w:val="24"/>
        </w:rPr>
        <w:t>[4] Zotov L., N. Sidorenkov, Ch. Bizouard, Earth rotation variations and the Moon apsidal-nodal effects, A. Kosterov et al.(eds.), Problems of Geocosmos, Springer, 2025, in press, https://doi.org/10.1007/978-3-031-92928-1_21</w:t>
      </w:r>
    </w:p>
    <w:p>
      <w:pPr>
        <w:spacing w:before="0" w:after="120" w:line="240" w:lineRule="auto"/>
      </w:pPr>
      <w:r>
        <w:rPr>
          <w:rFonts w:ascii="Times New Roman" w:hAnsi="Times New Roman" w:eastAsia="Times New Roman"/>
          <w:sz w:val="24"/>
        </w:rPr>
        <w:t>[5] Л. Зотов, Вращение Земли и климатические процессы. М. МИЭМ ВШЭ, 2022, ISBN:978-5-600-03155-5</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3D-динамики сбрасываемой транспортной капсулы</w:t>
      </w:r>
    </w:p>
    <w:p>
      <w:pPr>
        <w:spacing w:before="0" w:after="60" w:line="240" w:lineRule="auto"/>
        <w:ind w:firstLine="0"/>
        <w:jc w:val="center"/>
      </w:pPr>
      <w:r>
        <w:rPr>
          <w:rFonts w:ascii="Times New Roman" w:hAnsi="Times New Roman" w:eastAsia="Times New Roman"/>
          <w:b/>
          <w:i w:val="0"/>
          <w:sz w:val="24"/>
        </w:rPr>
        <w:t xml:space="preserve">Лобанов М.В.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Беличенко М.В.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,2Московский авиационный институт (национальный исследовательский университет),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движение сбрасываемой с летательного аппарата капсулы в трёхмерном пространстве под действием силы тяжести и сил аэродинамического сопротивления. Для спроектированной капсулы определены аэродинамические характеристики в зависимости от скорости набегающего потока воздуха и угла атаки. Проведено моделирование двигателей тормозной системы, подобраны их параметры для обеспечения посадки с вертикальной скоростью, не превышающей заданный предел. Оценена погрешность работы полученной системы при нештатных эксплуатационных ситуациях</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сбрасываемая капсула, аэродинамика, 3D-динамика, устойчивость полёта, снабжение.</w:t>
      </w:r>
    </w:p>
    <w:p>
      <w:pPr>
        <w:spacing w:before="0" w:after="60" w:line="240" w:lineRule="auto"/>
        <w:ind w:firstLine="0"/>
        <w:jc w:val="center"/>
      </w:pPr>
      <w:r>
        <w:rPr>
          <w:rFonts w:ascii="Times New Roman" w:hAnsi="Times New Roman" w:eastAsia="Times New Roman"/>
          <w:b/>
          <w:i w:val="0"/>
          <w:sz w:val="24"/>
        </w:rPr>
        <w:t xml:space="preserve">Lobanov M.V.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Belichenko M.V.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*E-mail: MikkerGo@yandex.ru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air-dropped capsule, aerodynamics, 3d-dynamics, flight stability, supply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Бураго, С. Г. Аэродинамика летательных аппаратов / С. Г. Бураго // М.: РУСАЙНС. — 2020. — 174 с.</w:t>
      </w:r>
    </w:p>
    <w:p>
      <w:pPr>
        <w:spacing w:before="0" w:after="60" w:line="240" w:lineRule="auto"/>
        <w:ind w:firstLine="0"/>
        <w:jc w:val="left"/>
      </w:pPr>
      <w:r>
        <w:rPr>
          <w:rFonts w:ascii="Times New Roman" w:hAnsi="Times New Roman" w:eastAsia="Times New Roman"/>
          <w:b w:val="0"/>
          <w:i w:val="0"/>
          <w:sz w:val="24"/>
        </w:rPr>
        <w:t>[2] Пронин, В. Ф. Введение в расчётную платформу Ansys Workbench: Лабораторные работы, Часть 1 / В. А. Пронин, Д. В. Жигановская, В. А. Цветков // СПб: Университет ИТМО. — 2019. — 46 с.</w:t>
      </w:r>
    </w:p>
    <w:p>
      <w:pPr>
        <w:spacing w:before="0" w:after="60" w:line="240" w:lineRule="auto"/>
        <w:ind w:firstLine="0"/>
        <w:jc w:val="left"/>
      </w:pPr>
      <w:r>
        <w:rPr>
          <w:rFonts w:ascii="Times New Roman" w:hAnsi="Times New Roman" w:eastAsia="Times New Roman"/>
          <w:b w:val="0"/>
          <w:i w:val="0"/>
          <w:sz w:val="24"/>
        </w:rPr>
        <w:t>[3] Пирумов, У. Г. Численные методы: учебник и практикум для академического бакалавриата / У. Г. Пирумов [и др.] : под ред. У. Г. Пирумова // М.: Юрайт. — изд. 5-е. — 2014. — 421 с.</w:t>
      </w:r>
    </w:p>
    <w:p>
      <w:pPr>
        <w:spacing w:before="0" w:after="60" w:line="240" w:lineRule="auto"/>
        <w:ind w:firstLine="0"/>
        <w:jc w:val="center"/>
      </w:pPr>
      <w:r>
        <w:rPr>
          <w:rFonts w:ascii="Times New Roman" w:hAnsi="Times New Roman" w:eastAsia="Times New Roman"/>
          <w:b w:val="0"/>
          <w:i w:val="0"/>
          <w:sz w:val="24"/>
        </w:rPr>
        <w:t xml:space="preserve">Lobanov M.V.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Belichenko M.V.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*E-mail: MikkerGo@yandex.ru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air-dropped capsule, aerodynamics, 3d-dynamics, flight stability, supply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Бураго, С. Г. Аэродинамика летательных аппаратов / С. Г. Бураго // М.: РУСАЙНС. — 2020. — 174 с.</w:t>
      </w:r>
    </w:p>
    <w:p>
      <w:pPr>
        <w:spacing w:before="0" w:after="120" w:line="240" w:lineRule="auto"/>
      </w:pPr>
      <w:r>
        <w:rPr>
          <w:rFonts w:ascii="Times New Roman" w:hAnsi="Times New Roman" w:eastAsia="Times New Roman"/>
          <w:sz w:val="24"/>
        </w:rPr>
        <w:t>[2] Пронин, В. Ф. Введение в расчётную платформу Ansys Workbench: Лабораторные работы, Часть 1 / В. А. Пронин, Д. В. Жигановская, В. А. Цветков // СПб: Университет ИТМО. — 2019. — 46 с.</w:t>
      </w:r>
    </w:p>
    <w:p>
      <w:pPr>
        <w:spacing w:before="0" w:after="120" w:line="240" w:lineRule="auto"/>
      </w:pPr>
      <w:r>
        <w:rPr>
          <w:rFonts w:ascii="Times New Roman" w:hAnsi="Times New Roman" w:eastAsia="Times New Roman"/>
          <w:sz w:val="24"/>
        </w:rPr>
        <w:t>[3] Пирумов, У. Г. Численные методы: учебник и практикум для академического бакалавриата / У. Г. Пирумов [и др.] : под ред. У. Г. Пирумова // М.: Юрайт. — изд. 5-е. — 2014. — 421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динамики беспилотного плавающего аппарата</w:t>
      </w:r>
    </w:p>
    <w:p>
      <w:pPr>
        <w:spacing w:before="0" w:after="60" w:line="240" w:lineRule="auto"/>
        <w:ind w:firstLine="0"/>
        <w:jc w:val="center"/>
      </w:pPr>
      <w:r>
        <w:rPr>
          <w:rFonts w:ascii="Times New Roman" w:hAnsi="Times New Roman" w:eastAsia="Times New Roman"/>
          <w:b/>
          <w:i w:val="0"/>
          <w:sz w:val="24"/>
        </w:rPr>
        <w:t xml:space="preserve">Бутырин И.А.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Беличенко М.В.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Московский авиационный институт (национальный исследовательский университет), Москва, Россия</w:t>
      </w:r>
    </w:p>
    <w:p>
      <w:pPr>
        <w:spacing w:before="0" w:after="60" w:line="240" w:lineRule="auto"/>
        <w:ind w:firstLine="0"/>
        <w:jc w:val="center"/>
      </w:pPr>
      <w:r>
        <w:rPr>
          <w:rFonts w:ascii="Times New Roman" w:hAnsi="Times New Roman" w:eastAsia="Times New Roman"/>
          <w:b w:val="0"/>
          <w:i w:val="0"/>
          <w:sz w:val="24"/>
        </w:rPr>
        <w:t>*E-mail: vanya.1.butyrin@gmail.com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пространственное движение плавающего беспилотного аппарата (ПБА) в водной среде. Учитываются силы тяжести, выталкивающая сила Архимеда и гидродинамическое сопротивление. Особое внимание уделено моделированию силы Архимеда. Вычисление этой силы занимает значительное время, что затрудняет построение программы моделирования динамики аппарата. Для решения этой проблемы она представлена в виде таблицы значений силы и координат точки её приложения в зависимости от глубины погружения и ориентации тела. Проведено моделирование и визуализация движения аппарата, а также рассмотрена задача об управлении его движением.</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плавающий беспилотный аппарат, численное моделирование, выталкивающая сила, кватернионы, трехлинейная интерполяция.</w:t>
      </w:r>
    </w:p>
    <w:p>
      <w:pPr>
        <w:spacing w:before="0" w:after="120" w:line="240" w:lineRule="auto"/>
        <w:ind w:firstLine="0"/>
        <w:jc w:val="center"/>
      </w:pPr>
      <w:r>
        <w:rPr>
          <w:rFonts w:ascii="Times New Roman" w:hAnsi="Times New Roman" w:eastAsia="Times New Roman"/>
          <w:b/>
          <w:i w:val="0"/>
          <w:sz w:val="28"/>
        </w:rPr>
        <w:t>Simulation of the dynamics of an unmanned floating vehicle</w:t>
      </w:r>
    </w:p>
    <w:p>
      <w:pPr>
        <w:spacing w:before="0" w:after="60" w:line="240" w:lineRule="auto"/>
        <w:ind w:firstLine="0"/>
        <w:jc w:val="center"/>
      </w:pPr>
      <w:r>
        <w:rPr>
          <w:rFonts w:ascii="Times New Roman" w:hAnsi="Times New Roman" w:eastAsia="Times New Roman"/>
          <w:b/>
          <w:i w:val="0"/>
          <w:sz w:val="24"/>
        </w:rPr>
        <w:t xml:space="preserve">Butyrin I.A.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Belichenko M.V.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vanya.1.butyrin@gmail.com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unmanned floating vehicle, numerical modeling, buoyant force, quaternions, trilinear interpolation.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Васильев А.Н. Программирование на Python в примерах и задачах. — М.: Эксмо, 2021. — 616 с.</w:t>
      </w:r>
    </w:p>
    <w:p>
      <w:pPr>
        <w:spacing w:before="0" w:after="60" w:line="240" w:lineRule="auto"/>
        <w:ind w:firstLine="0"/>
        <w:jc w:val="left"/>
      </w:pPr>
      <w:r>
        <w:rPr>
          <w:rFonts w:ascii="Times New Roman" w:hAnsi="Times New Roman" w:eastAsia="Times New Roman"/>
          <w:b w:val="0"/>
          <w:i w:val="0"/>
          <w:sz w:val="24"/>
        </w:rPr>
        <w:t>[2] Куропатенко В.Ф, Шестаковская Е.С. Основы численных методов механики сплошной среды. — ЮУрГУ, 2017. — 257 с.</w:t>
      </w:r>
    </w:p>
    <w:p>
      <w:pPr>
        <w:spacing w:before="0" w:after="120" w:line="240" w:lineRule="auto"/>
      </w:pPr>
      <w:r>
        <w:rPr>
          <w:rFonts w:ascii="Times New Roman" w:hAnsi="Times New Roman" w:eastAsia="Times New Roman"/>
          <w:sz w:val="24"/>
        </w:rPr>
        <w:t>Simulation of the dynamics of an unmanned floating vehicle</w:t>
      </w:r>
    </w:p>
    <w:p>
      <w:pPr>
        <w:spacing w:before="0" w:after="60" w:line="240" w:lineRule="auto"/>
        <w:ind w:firstLine="0"/>
        <w:jc w:val="center"/>
      </w:pPr>
      <w:r>
        <w:rPr>
          <w:rFonts w:ascii="Times New Roman" w:hAnsi="Times New Roman" w:eastAsia="Times New Roman"/>
          <w:b w:val="0"/>
          <w:i w:val="0"/>
          <w:sz w:val="24"/>
        </w:rPr>
        <w:t xml:space="preserve">Butyrin I.A.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Belichenko M.V.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vanya.1.butyrin@gmail.com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unmanned floating vehicle, numerical modeling, buoyant force, quaternions, trilinear interpolation.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Васильев А.Н. Программирование на Python в примерах и задачах. — М.: Эксмо, 2021. — 616 с.</w:t>
      </w:r>
    </w:p>
    <w:p>
      <w:pPr>
        <w:spacing w:before="0" w:after="120" w:line="240" w:lineRule="auto"/>
      </w:pPr>
      <w:r>
        <w:rPr>
          <w:rFonts w:ascii="Times New Roman" w:hAnsi="Times New Roman" w:eastAsia="Times New Roman"/>
          <w:sz w:val="24"/>
        </w:rPr>
        <w:t>[2] Куропатенко В.Ф, Шестаковская Е.С. Основы численных методов механики сплошной среды. — ЮУрГУ, 2017. — 257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механического аналога (сферического маятника) немалых движений двухслойной жидкости</w:t>
      </w:r>
    </w:p>
    <w:p>
      <w:pPr>
        <w:spacing w:before="0" w:after="60" w:line="240" w:lineRule="auto"/>
        <w:ind w:firstLine="0"/>
        <w:jc w:val="center"/>
      </w:pPr>
      <w:r>
        <w:rPr>
          <w:rFonts w:ascii="Times New Roman" w:hAnsi="Times New Roman" w:eastAsia="Times New Roman"/>
          <w:b/>
          <w:i w:val="0"/>
          <w:sz w:val="24"/>
        </w:rPr>
        <w:t>Вин Ко Ко</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Темнов А.Н.</w:t>
      </w:r>
      <w:r>
        <w:rPr>
          <w:rFonts w:ascii="Times New Roman" w:hAnsi="Times New Roman" w:eastAsia="Times New Roman"/>
          <w:b/>
          <w:i w:val="0"/>
          <w:sz w:val="20"/>
          <w:vertAlign w:val="superscript"/>
        </w:rPr>
        <w:t>1</w:t>
      </w:r>
      <w:r>
        <w:rPr>
          <w:rFonts w:ascii="Times New Roman" w:hAnsi="Times New Roman" w:eastAsia="Times New Roman"/>
          <w:b/>
          <w:i w:val="0"/>
          <w:sz w:val="24"/>
        </w:rPr>
        <w:t>, Ануфриенко В. Ю.</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sz w:val="22"/>
        </w:rPr>
        <w:t>2Санкт-Петербургский политехнический университет Петра Великого,</w:t>
      </w:r>
    </w:p>
    <w:p>
      <w:pPr>
        <w:spacing w:before="0" w:after="60" w:line="240" w:lineRule="auto"/>
        <w:ind w:firstLine="0"/>
        <w:jc w:val="center"/>
      </w:pPr>
      <w:r>
        <w:rPr>
          <w:rFonts w:ascii="Times New Roman" w:hAnsi="Times New Roman" w:eastAsia="Times New Roman"/>
          <w:b/>
          <w:i w:val="0"/>
          <w:sz w:val="24"/>
        </w:rPr>
        <w:t>Санкт-Петербург, Россия</w:t>
      </w:r>
    </w:p>
    <w:p>
      <w:pPr>
        <w:spacing w:before="0" w:after="60" w:line="240" w:lineRule="auto"/>
        <w:ind w:firstLine="0"/>
        <w:jc w:val="center"/>
      </w:pPr>
      <w:r>
        <w:rPr>
          <w:rFonts w:ascii="Times New Roman" w:hAnsi="Times New Roman" w:eastAsia="Times New Roman"/>
          <w:b w:val="0"/>
          <w:i w:val="0"/>
          <w:sz w:val="24"/>
        </w:rPr>
        <w:t>*E-mail: win.c.latt@gmail.com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движение сферического физического маятника, представляющего собой две точечные массы, соединенные невесомым стержнем, закрепленного в некоторой точке при помощи сферического шарнира. В случае немалых движений двух несмешивающихся жидкостей, заполняющих полностью полость твердого тела, рассматриваемый физический маятник является хорошей моделью для демонстрации немалых колебаний поверхности раздела. В работе описан процесс построения математических моделей сферического маятника в сферической системе координат как для математического, так и для физического случая. В каждом случае численное моделирование систем реализуется явным одношаговым методом Рунге-Кутты 4-ого порядка.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сферический маятник, несмешивающиеся жидкости, механический аналог, численное моделирование, метод Рунге-Кутты.</w:t>
      </w:r>
    </w:p>
    <w:p>
      <w:pPr>
        <w:spacing w:before="0" w:after="120" w:line="240" w:lineRule="auto"/>
        <w:ind w:firstLine="0"/>
        <w:jc w:val="center"/>
      </w:pPr>
      <w:r>
        <w:rPr>
          <w:rFonts w:ascii="Times New Roman" w:hAnsi="Times New Roman" w:eastAsia="Times New Roman"/>
          <w:b/>
          <w:i w:val="0"/>
          <w:sz w:val="28"/>
        </w:rPr>
        <w:t>Modeling a mechanical analogue (spherical pendulum) of large-scale motions of a two-layer fluid</w:t>
      </w:r>
    </w:p>
    <w:p>
      <w:pPr>
        <w:spacing w:before="0" w:after="60" w:line="240" w:lineRule="auto"/>
        <w:ind w:firstLine="0"/>
        <w:jc w:val="center"/>
      </w:pPr>
      <w:r>
        <w:rPr>
          <w:rFonts w:ascii="Times New Roman" w:hAnsi="Times New Roman" w:eastAsia="Times New Roman"/>
          <w:b/>
          <w:i w:val="0"/>
          <w:sz w:val="24"/>
        </w:rPr>
        <w:t>Win Ko Ko</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Temnov A.N.</w:t>
      </w:r>
      <w:r>
        <w:rPr>
          <w:rFonts w:ascii="Times New Roman" w:hAnsi="Times New Roman" w:eastAsia="Times New Roman"/>
          <w:b/>
          <w:i w:val="0"/>
          <w:sz w:val="20"/>
          <w:vertAlign w:val="superscript"/>
        </w:rPr>
        <w:t>1</w:t>
      </w:r>
      <w:r>
        <w:rPr>
          <w:rFonts w:ascii="Times New Roman" w:hAnsi="Times New Roman" w:eastAsia="Times New Roman"/>
          <w:b/>
          <w:i w:val="0"/>
          <w:sz w:val="24"/>
        </w:rPr>
        <w:t>, Anufrienko V. Yu.</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sz w:val="22"/>
        </w:rPr>
        <w:t>2Peter the Great Saint Petersburg Polytechnic University,</w:t>
      </w:r>
    </w:p>
    <w:p>
      <w:pPr>
        <w:spacing w:before="0" w:after="60" w:line="240" w:lineRule="auto"/>
        <w:ind w:firstLine="0"/>
        <w:jc w:val="center"/>
      </w:pPr>
      <w:r>
        <w:rPr>
          <w:rFonts w:ascii="Times New Roman" w:hAnsi="Times New Roman" w:eastAsia="Times New Roman"/>
          <w:b/>
          <w:i w:val="0"/>
          <w:sz w:val="24"/>
        </w:rPr>
        <w:t>Saint Petersburg, Russia</w:t>
      </w:r>
    </w:p>
    <w:p>
      <w:pPr>
        <w:spacing w:before="0" w:after="60" w:line="240" w:lineRule="auto"/>
        <w:ind w:firstLine="0"/>
        <w:jc w:val="center"/>
      </w:pPr>
      <w:r>
        <w:rPr>
          <w:rFonts w:ascii="Times New Roman" w:hAnsi="Times New Roman" w:eastAsia="Times New Roman"/>
          <w:b w:val="0"/>
          <w:i w:val="0"/>
          <w:sz w:val="24"/>
        </w:rPr>
        <w:t>* E-mail (speaker): win.c.latt@gmail.com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spherical pendulum, immiscible fluids, mechanical analog, numerical modeling, Runge-Kutta method</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Заика В.В., Масленников А.Л. Математическое моделирование однозвенного сфе- рического маятника в сферической системе координат. Политехнический моло- дежный журнал, 2019, № 9(38). http://dx.doi.org/10.18698/2541-8009-2019-9-522</w:t>
      </w:r>
    </w:p>
    <w:p>
      <w:pPr>
        <w:spacing w:before="0" w:after="60" w:line="240" w:lineRule="auto"/>
        <w:ind w:firstLine="0"/>
        <w:jc w:val="left"/>
      </w:pPr>
      <w:r>
        <w:rPr>
          <w:rFonts w:ascii="Times New Roman" w:hAnsi="Times New Roman" w:eastAsia="Times New Roman"/>
          <w:b w:val="0"/>
          <w:i w:val="0"/>
          <w:sz w:val="24"/>
        </w:rPr>
        <w:t>[2] Вин Ко Ко, Темнов А. Н. Колебания дискретно-стратифицированных жидкостей в цилиндрическом сосуде и их механические аналоги. Вестник МГТУ им. Баумана. Сер. “Естественные науки”. № 3. С. 57-69.</w:t>
      </w:r>
    </w:p>
    <w:p>
      <w:pPr>
        <w:spacing w:before="0" w:after="120" w:line="240" w:lineRule="auto"/>
      </w:pPr>
      <w:r>
        <w:rPr>
          <w:rFonts w:ascii="Times New Roman" w:hAnsi="Times New Roman" w:eastAsia="Times New Roman"/>
          <w:sz w:val="24"/>
        </w:rPr>
        <w:t>Modeling a mechanical analogue (spherical pendulum) of large-scale motions of a two-layer fluid</w:t>
      </w:r>
    </w:p>
    <w:p>
      <w:pPr>
        <w:spacing w:before="0" w:after="60" w:line="240" w:lineRule="auto"/>
        <w:ind w:firstLine="0"/>
        <w:jc w:val="center"/>
      </w:pPr>
      <w:r>
        <w:rPr>
          <w:rFonts w:ascii="Times New Roman" w:hAnsi="Times New Roman" w:eastAsia="Times New Roman"/>
          <w:b w:val="0"/>
          <w:i w:val="0"/>
          <w:sz w:val="24"/>
        </w:rPr>
        <w:t>Win Ko Ko</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Temnov A.N.</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Anufrienko V. Yu.</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2Peter the Great Saint Petersburg Polytechnic University,</w:t>
      </w:r>
    </w:p>
    <w:p>
      <w:pPr>
        <w:spacing w:before="0" w:after="60" w:line="240" w:lineRule="auto"/>
        <w:ind w:firstLine="0"/>
        <w:jc w:val="center"/>
      </w:pPr>
      <w:r>
        <w:rPr>
          <w:rFonts w:ascii="Times New Roman" w:hAnsi="Times New Roman" w:eastAsia="Times New Roman"/>
          <w:b w:val="0"/>
          <w:i w:val="0"/>
          <w:sz w:val="24"/>
        </w:rPr>
        <w:t>Saint Petersburg, Russia</w:t>
      </w:r>
    </w:p>
    <w:p>
      <w:pPr>
        <w:spacing w:before="0" w:after="60" w:line="240" w:lineRule="auto"/>
        <w:ind w:firstLine="0"/>
        <w:jc w:val="center"/>
      </w:pPr>
      <w:r>
        <w:rPr>
          <w:rFonts w:ascii="Times New Roman" w:hAnsi="Times New Roman" w:eastAsia="Times New Roman"/>
          <w:b w:val="0"/>
          <w:i w:val="0"/>
          <w:sz w:val="24"/>
        </w:rPr>
        <w:t>* E-mail (speaker): win.c.latt@gmail.com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spherical pendulum, immiscible fluids, mechanical analog, numerical modeling, Runge-Kutta method</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Заика В.В., Масленников А.Л. Математическое моделирование однозвенного сфе- рического маятника в сферической системе координат. Политехнический моло- дежный журнал, 2019, № 9(38). http://dx.doi.org/10.18698/2541-8009-2019-9-522</w:t>
      </w:r>
    </w:p>
    <w:p>
      <w:pPr>
        <w:spacing w:before="0" w:after="120" w:line="240" w:lineRule="auto"/>
      </w:pPr>
      <w:r>
        <w:rPr>
          <w:rFonts w:ascii="Times New Roman" w:hAnsi="Times New Roman" w:eastAsia="Times New Roman"/>
          <w:sz w:val="24"/>
        </w:rPr>
        <w:t>[2] Вин Ко Ко, Темнов А. Н. Колебания дискретно-стратифицированных жидкостей в цилиндрическом сосуде и их механические аналоги. Вестник МГТУ им. Баумана. Сер. “Естественные науки”. № 3. С. 57-69.</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процесса индентирования для создания базы механических свойств материалов</w:t>
      </w:r>
    </w:p>
    <w:p>
      <w:pPr>
        <w:spacing w:before="0" w:after="60" w:line="240" w:lineRule="auto"/>
        <w:ind w:firstLine="0"/>
        <w:jc w:val="center"/>
      </w:pPr>
      <w:r>
        <w:rPr>
          <w:rFonts w:ascii="Times New Roman" w:hAnsi="Times New Roman" w:eastAsia="Times New Roman"/>
          <w:b w:val="0"/>
          <w:i w:val="0"/>
          <w:sz w:val="24"/>
        </w:rPr>
        <w:t>Боровкова Татьяна Владимировна, МГТУ им. Н.Э.Баумана, Москва, borovkovatv@bmstu.ru</w:t>
      </w:r>
    </w:p>
    <w:p>
      <w:pPr>
        <w:spacing w:before="0" w:after="60" w:line="240" w:lineRule="auto"/>
        <w:ind w:firstLine="0"/>
        <w:jc w:val="center"/>
      </w:pPr>
      <w:r>
        <w:rPr>
          <w:rFonts w:ascii="Times New Roman" w:hAnsi="Times New Roman" w:eastAsia="Times New Roman"/>
          <w:b w:val="0"/>
          <w:i w:val="0"/>
          <w:sz w:val="24"/>
        </w:rPr>
        <w:t>Мурашов Михаил Владимирович, МГТУ им. Н.Э.Баумана, Москва, murashov@bmstu.ru</w:t>
      </w:r>
    </w:p>
    <w:p>
      <w:pPr>
        <w:spacing w:before="0" w:after="60" w:line="240" w:lineRule="auto"/>
        <w:ind w:firstLine="0"/>
        <w:jc w:val="center"/>
      </w:pPr>
      <w:r>
        <w:rPr>
          <w:rFonts w:ascii="Times New Roman" w:hAnsi="Times New Roman" w:eastAsia="Times New Roman"/>
          <w:b w:val="0"/>
          <w:i w:val="0"/>
          <w:sz w:val="24"/>
        </w:rPr>
        <w:t>Григорьев Арсений Романович, МГТУ им. Н.Э.Баумана, Москва, grigorev.ar@bmstu.ru</w:t>
      </w:r>
    </w:p>
    <w:p>
      <w:pPr>
        <w:spacing w:before="0" w:after="60" w:line="240" w:lineRule="auto"/>
        <w:ind w:firstLine="0"/>
        <w:jc w:val="center"/>
      </w:pPr>
      <w:r>
        <w:rPr>
          <w:rFonts w:ascii="Times New Roman" w:hAnsi="Times New Roman" w:eastAsia="Times New Roman"/>
          <w:b w:val="0"/>
          <w:i w:val="0"/>
          <w:sz w:val="24"/>
        </w:rPr>
        <w:t>Паротькина Мария Алексеевна, МГТУ им. Н.Э.Баумана, Москва, parotkinama@bmstu.ru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Описана разработка конечно-элементной модели системы «индентор-образец» с учетом вязкоупругого поведения. Результаты моделирования сопоставлены с данными эксперимента для выявления механических свойств материала.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конечно-элементная модель, база данных, моделирование</w:t>
      </w:r>
    </w:p>
    <w:p>
      <w:pPr>
        <w:spacing w:before="0" w:after="120" w:line="240" w:lineRule="auto"/>
        <w:ind w:firstLine="0"/>
        <w:jc w:val="center"/>
      </w:pPr>
      <w:r>
        <w:rPr>
          <w:rFonts w:ascii="Times New Roman" w:hAnsi="Times New Roman" w:eastAsia="Times New Roman"/>
          <w:b/>
          <w:i w:val="0"/>
          <w:sz w:val="28"/>
        </w:rPr>
        <w:t>// T</w:t>
      </w:r>
    </w:p>
    <w:p>
      <w:pPr>
        <w:spacing w:before="0" w:after="60" w:line="240" w:lineRule="auto"/>
        <w:ind w:firstLine="0"/>
        <w:jc w:val="center"/>
      </w:pPr>
      <w:r>
        <w:rPr>
          <w:rFonts w:ascii="Times New Roman" w:hAnsi="Times New Roman" w:eastAsia="Times New Roman"/>
          <w:b/>
          <w:i w:val="0"/>
          <w:sz w:val="24"/>
        </w:rPr>
        <w:t>Мурашов М. В. Численное моделирование термомеханического контакта упрочненных шероховатых поверхностей: Дис. ... д-ра техн. наук. М., 2020. 3</w:t>
      </w:r>
      <w:r>
        <w:rPr>
          <w:rFonts w:ascii="Times New Roman" w:hAnsi="Times New Roman" w:eastAsia="Times New Roman"/>
          <w:b/>
          <w:i w:val="0"/>
          <w:sz w:val="20"/>
          <w:vertAlign w:val="superscript"/>
        </w:rPr>
        <w:t>24</w:t>
      </w:r>
      <w:r>
        <w:rPr>
          <w:rFonts w:ascii="Times New Roman" w:hAnsi="Times New Roman" w:eastAsia="Times New Roman"/>
          <w:b/>
          <w:i w:val="0"/>
          <w:sz w:val="24"/>
        </w:rPr>
        <w:t xml:space="preserve"> c.</w:t>
      </w:r>
    </w:p>
    <w:p>
      <w:pPr>
        <w:spacing w:before="0" w:after="60" w:line="240" w:lineRule="auto"/>
        <w:ind w:firstLine="0"/>
        <w:jc w:val="center"/>
      </w:pPr>
      <w:r>
        <w:rPr>
          <w:rFonts w:ascii="Times New Roman" w:hAnsi="Times New Roman" w:eastAsia="Times New Roman"/>
          <w:b/>
          <w:i w:val="0"/>
          <w:sz w:val="24"/>
        </w:rPr>
        <w:t>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w:t>
      </w:r>
      <w:r>
        <w:rPr>
          <w:rFonts w:ascii="Times New Roman" w:hAnsi="Times New Roman" w:eastAsia="Times New Roman"/>
          <w:b/>
          <w:i w:val="0"/>
          <w:sz w:val="20"/>
          <w:vertAlign w:val="superscript"/>
        </w:rPr>
        <w:t>70</w:t>
      </w:r>
    </w:p>
    <w:p>
      <w:pPr>
        <w:spacing w:before="0" w:after="60" w:line="240" w:lineRule="auto"/>
        <w:ind w:firstLine="0"/>
        <w:jc w:val="center"/>
      </w:pPr>
      <w:r>
        <w:rPr>
          <w:rFonts w:ascii="Times New Roman" w:hAnsi="Times New Roman" w:eastAsia="Times New Roman"/>
          <w:b/>
          <w:i w:val="0"/>
          <w:sz w:val="24"/>
        </w:rPr>
        <w:t>Modeling the indentation process for the creation of basic mechanical materials</w:t>
      </w:r>
    </w:p>
    <w:p>
      <w:pPr>
        <w:spacing w:before="0" w:after="60" w:line="240" w:lineRule="auto"/>
        <w:ind w:firstLine="0"/>
        <w:jc w:val="center"/>
      </w:pPr>
      <w:r>
        <w:rPr>
          <w:rFonts w:ascii="Times New Roman" w:hAnsi="Times New Roman" w:eastAsia="Times New Roman"/>
          <w:b w:val="0"/>
          <w:i w:val="0"/>
          <w:sz w:val="24"/>
        </w:rPr>
        <w:t>Tatyana Vladimirovna Borovkova, Bauman Moscow State Technical University, Moscow, borovkovatv@bmstu.ru;</w:t>
      </w:r>
    </w:p>
    <w:p>
      <w:pPr>
        <w:spacing w:before="0" w:after="60" w:line="240" w:lineRule="auto"/>
        <w:ind w:firstLine="0"/>
        <w:jc w:val="center"/>
      </w:pPr>
      <w:r>
        <w:rPr>
          <w:rFonts w:ascii="Times New Roman" w:hAnsi="Times New Roman" w:eastAsia="Times New Roman"/>
          <w:b w:val="0"/>
          <w:i w:val="0"/>
          <w:sz w:val="24"/>
        </w:rPr>
        <w:t>Mikhail Vladimirovich Murashov, Bauman Moscow State Technical University, Moscow, murashov@bmstu.ru;</w:t>
      </w:r>
    </w:p>
    <w:p>
      <w:pPr>
        <w:spacing w:before="0" w:after="60" w:line="240" w:lineRule="auto"/>
        <w:ind w:firstLine="0"/>
        <w:jc w:val="center"/>
      </w:pPr>
      <w:r>
        <w:rPr>
          <w:rFonts w:ascii="Times New Roman" w:hAnsi="Times New Roman" w:eastAsia="Times New Roman"/>
          <w:b w:val="0"/>
          <w:i w:val="0"/>
          <w:sz w:val="24"/>
        </w:rPr>
        <w:t>Arseniy Romanovich Grigoryev, Bauman Moscow State Technical University, Moscow, grigorev.ar@bmstu.ru</w:t>
      </w:r>
    </w:p>
    <w:p>
      <w:pPr>
        <w:spacing w:before="0" w:after="60" w:line="240" w:lineRule="auto"/>
        <w:ind w:firstLine="0"/>
        <w:jc w:val="center"/>
      </w:pPr>
      <w:r>
        <w:rPr>
          <w:rFonts w:ascii="Times New Roman" w:hAnsi="Times New Roman" w:eastAsia="Times New Roman"/>
          <w:b w:val="0"/>
          <w:i w:val="0"/>
          <w:sz w:val="24"/>
        </w:rPr>
        <w:t>Maria Alekseevna Parotkina, Bauman Moscow State Technical University, Moscow, parotkinama@bmstu.ru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development of a finite element model of an indenter-sample system taking into account viscoelastic behavior is described. The modeling results are compared with experimental data to identify the mechanical properties of the material.</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finite element model, database, modeling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Головин Ю.И. Введение в нанотехнику. М.: Машиностроение, 2007. 496 с.</w:t>
      </w:r>
    </w:p>
    <w:p>
      <w:pPr>
        <w:spacing w:before="0" w:after="60" w:line="240" w:lineRule="auto"/>
        <w:ind w:firstLine="0"/>
        <w:jc w:val="left"/>
      </w:pPr>
      <w:r>
        <w:rPr>
          <w:rFonts w:ascii="Times New Roman" w:hAnsi="Times New Roman" w:eastAsia="Times New Roman"/>
          <w:b w:val="0"/>
          <w:i w:val="0"/>
          <w:sz w:val="24"/>
        </w:rPr>
        <w:t>[2] // T</w:t>
      </w:r>
    </w:p>
    <w:p>
      <w:pPr>
        <w:spacing w:before="0" w:after="60" w:line="240" w:lineRule="auto"/>
        <w:ind w:firstLine="0"/>
        <w:jc w:val="left"/>
      </w:pPr>
      <w:r>
        <w:rPr>
          <w:rFonts w:ascii="Times New Roman" w:hAnsi="Times New Roman" w:eastAsia="Times New Roman"/>
          <w:b w:val="0"/>
          <w:i w:val="0"/>
          <w:sz w:val="24"/>
        </w:rPr>
        <w:t>[3] Мурашов М. В. Численное моделирование термомеханического контакта упрочненных шероховатых поверхностей: Дис. ... д-ра техн. наук. М., 2020. 324 c.</w:t>
      </w:r>
    </w:p>
    <w:p>
      <w:pPr>
        <w:spacing w:before="0" w:after="60" w:line="240" w:lineRule="auto"/>
        <w:ind w:firstLine="0"/>
        <w:jc w:val="left"/>
      </w:pPr>
      <w:r>
        <w:rPr>
          <w:rFonts w:ascii="Times New Roman" w:hAnsi="Times New Roman" w:eastAsia="Times New Roman"/>
          <w:b w:val="0"/>
          <w:i w:val="0"/>
          <w:sz w:val="24"/>
        </w:rPr>
        <w:t>[4] 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https://doi.org/10.17073/0368-0797-2024-6-665-670</w:t>
      </w:r>
    </w:p>
    <w:p>
      <w:pPr>
        <w:spacing w:before="0" w:after="60" w:line="240" w:lineRule="auto"/>
        <w:ind w:firstLine="0"/>
        <w:jc w:val="left"/>
      </w:pPr>
      <w:r>
        <w:rPr>
          <w:rFonts w:ascii="Times New Roman" w:hAnsi="Times New Roman" w:eastAsia="Times New Roman"/>
          <w:b w:val="0"/>
          <w:i w:val="0"/>
          <w:sz w:val="24"/>
        </w:rPr>
        <w:t>[5] Tatyana Vladimirovna Borovkova, Bauman Moscow State Technical University, Moscow, borovkovatv@bmstu.ru;</w:t>
      </w:r>
    </w:p>
    <w:p>
      <w:pPr>
        <w:spacing w:before="0" w:after="60" w:line="240" w:lineRule="auto"/>
        <w:ind w:firstLine="0"/>
        <w:jc w:val="left"/>
      </w:pPr>
      <w:r>
        <w:rPr>
          <w:rFonts w:ascii="Times New Roman" w:hAnsi="Times New Roman" w:eastAsia="Times New Roman"/>
          <w:b w:val="0"/>
          <w:i w:val="0"/>
          <w:sz w:val="24"/>
        </w:rPr>
        <w:t>[6] Mikhail Vladimirovich Murashov, Bauman Moscow State Technical University, Moscow, murashov@bmstu.ru;</w:t>
      </w:r>
    </w:p>
    <w:p>
      <w:pPr>
        <w:spacing w:before="0" w:after="60" w:line="240" w:lineRule="auto"/>
        <w:ind w:firstLine="0"/>
        <w:jc w:val="left"/>
      </w:pPr>
      <w:r>
        <w:rPr>
          <w:rFonts w:ascii="Times New Roman" w:hAnsi="Times New Roman" w:eastAsia="Times New Roman"/>
          <w:b w:val="0"/>
          <w:i w:val="0"/>
          <w:sz w:val="24"/>
        </w:rPr>
        <w:t>[7] Arseniy Romanovich Grigoryev, Bauman Moscow State Technical University, Moscow, grigorev.ar@bmstu.ru</w:t>
      </w:r>
    </w:p>
    <w:p>
      <w:pPr>
        <w:spacing w:before="0" w:after="60" w:line="240" w:lineRule="auto"/>
        <w:ind w:firstLine="0"/>
        <w:jc w:val="left"/>
      </w:pPr>
      <w:r>
        <w:rPr>
          <w:rFonts w:ascii="Times New Roman" w:hAnsi="Times New Roman" w:eastAsia="Times New Roman"/>
          <w:b w:val="0"/>
          <w:i w:val="0"/>
          <w:sz w:val="24"/>
        </w:rPr>
        <w:t>[8] Maria Alekseevna Parotkina, Bauman Moscow State Technical University, Moscow, parotkinama@bmstu.ru</w:t>
      </w:r>
    </w:p>
    <w:p>
      <w:pPr>
        <w:spacing w:before="0" w:after="60" w:line="240" w:lineRule="auto"/>
        <w:ind w:firstLine="0"/>
        <w:jc w:val="left"/>
      </w:pPr>
      <w:r>
        <w:rPr>
          <w:rFonts w:ascii="Times New Roman" w:hAnsi="Times New Roman" w:eastAsia="Times New Roman"/>
          <w:b w:val="0"/>
          <w:i w:val="0"/>
          <w:sz w:val="24"/>
        </w:rPr>
        <w:t>[9] Golovin Yu.I. Introduction to nanotechnology. Moscow, Mashinostroenie, 2007. 496 p.</w:t>
      </w:r>
    </w:p>
    <w:p>
      <w:pPr>
        <w:spacing w:before="0" w:after="60" w:line="240" w:lineRule="auto"/>
        <w:ind w:firstLine="0"/>
        <w:jc w:val="left"/>
      </w:pPr>
      <w:r>
        <w:rPr>
          <w:rFonts w:ascii="Times New Roman" w:hAnsi="Times New Roman" w:eastAsia="Times New Roman"/>
          <w:b w:val="0"/>
          <w:i w:val="0"/>
          <w:sz w:val="24"/>
        </w:rPr>
        <w:t>[10] Syngellakis S., Habbab H., Mellor B. Finite element simulation of spherical indentation experiments // The international journal of computational methods and experimental measurements 6(4), 749–763 (2017).</w:t>
      </w:r>
    </w:p>
    <w:p>
      <w:pPr>
        <w:spacing w:before="0" w:after="60" w:line="240" w:lineRule="auto"/>
        <w:ind w:firstLine="0"/>
        <w:jc w:val="left"/>
      </w:pPr>
      <w:r>
        <w:rPr>
          <w:rFonts w:ascii="Times New Roman" w:hAnsi="Times New Roman" w:eastAsia="Times New Roman"/>
          <w:b w:val="0"/>
          <w:i w:val="0"/>
          <w:sz w:val="24"/>
        </w:rPr>
        <w:t>[11] Murashov M. V. Numerical modeling of thermomechanical contact of hardened rough surfaces: Diss. ... Doctor of Engineering Sciences. Moscow, 2020. 324 p.</w:t>
      </w:r>
    </w:p>
    <w:p>
      <w:pPr>
        <w:spacing w:before="0" w:after="60" w:line="240" w:lineRule="auto"/>
        <w:ind w:firstLine="0"/>
        <w:jc w:val="left"/>
      </w:pPr>
      <w:r>
        <w:rPr>
          <w:rFonts w:ascii="Times New Roman" w:hAnsi="Times New Roman" w:eastAsia="Times New Roman"/>
          <w:b w:val="0"/>
          <w:i w:val="0"/>
          <w:sz w:val="24"/>
        </w:rPr>
        <w:t>[12] Vydrin A. V., Krasikov A. V., Korsakov A. A., Geim E. A. Functional properties of resistance to plastic deformation of 12Kh18N10T steel // News of Universities. Ferrous Metallurgy. 2024. 67(6):665–670. https://doi.org/10.17073/0368-0797-2024-6-665-670</w:t>
      </w:r>
    </w:p>
    <w:p>
      <w:pPr>
        <w:spacing w:before="0" w:after="120" w:line="240" w:lineRule="auto"/>
      </w:pPr>
      <w:r>
        <w:rPr>
          <w:rFonts w:ascii="Times New Roman" w:hAnsi="Times New Roman" w:eastAsia="Times New Roman"/>
          <w:sz w:val="24"/>
        </w:rPr>
        <w:t>// T</w:t>
      </w:r>
    </w:p>
    <w:p>
      <w:pPr>
        <w:spacing w:before="0" w:after="60" w:line="240" w:lineRule="auto"/>
        <w:ind w:firstLine="0"/>
        <w:jc w:val="center"/>
      </w:pPr>
      <w:r>
        <w:rPr>
          <w:rFonts w:ascii="Times New Roman" w:hAnsi="Times New Roman" w:eastAsia="Times New Roman"/>
          <w:b w:val="0"/>
          <w:i w:val="0"/>
          <w:sz w:val="24"/>
        </w:rPr>
        <w:t>Мурашов М. В. Численное моделирование термомеханического контакта упрочненных шероховатых поверхностей: Дис. ... д-ра техн. наук. М., 2020. 3</w:t>
      </w:r>
      <w:r>
        <w:rPr>
          <w:rFonts w:ascii="Times New Roman" w:hAnsi="Times New Roman" w:eastAsia="Times New Roman"/>
          <w:b w:val="0"/>
          <w:i w:val="0"/>
          <w:sz w:val="20"/>
          <w:vertAlign w:val="superscript"/>
        </w:rPr>
        <w:t>24</w:t>
      </w:r>
      <w:r>
        <w:rPr>
          <w:rFonts w:ascii="Times New Roman" w:hAnsi="Times New Roman" w:eastAsia="Times New Roman"/>
          <w:b w:val="0"/>
          <w:i w:val="0"/>
          <w:sz w:val="24"/>
        </w:rPr>
        <w:t xml:space="preserve"> c.</w:t>
      </w:r>
    </w:p>
    <w:p>
      <w:pPr>
        <w:spacing w:before="0" w:after="60" w:line="240" w:lineRule="auto"/>
        <w:ind w:firstLine="0"/>
        <w:jc w:val="center"/>
      </w:pPr>
      <w:r>
        <w:rPr>
          <w:rFonts w:ascii="Times New Roman" w:hAnsi="Times New Roman" w:eastAsia="Times New Roman"/>
          <w:b w:val="0"/>
          <w:i w:val="0"/>
          <w:sz w:val="24"/>
        </w:rPr>
        <w:t>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w:t>
      </w:r>
      <w:r>
        <w:rPr>
          <w:rFonts w:ascii="Times New Roman" w:hAnsi="Times New Roman" w:eastAsia="Times New Roman"/>
          <w:b w:val="0"/>
          <w:i w:val="0"/>
          <w:sz w:val="20"/>
          <w:vertAlign w:val="superscript"/>
        </w:rPr>
        <w:t>70</w:t>
      </w:r>
    </w:p>
    <w:p>
      <w:pPr>
        <w:spacing w:before="0" w:after="60" w:line="240" w:lineRule="auto"/>
        <w:ind w:firstLine="0"/>
        <w:jc w:val="center"/>
      </w:pPr>
      <w:r>
        <w:rPr>
          <w:rFonts w:ascii="Times New Roman" w:hAnsi="Times New Roman" w:eastAsia="Times New Roman"/>
          <w:b w:val="0"/>
          <w:i w:val="0"/>
          <w:sz w:val="24"/>
        </w:rPr>
        <w:t>Modeling the indentation process for the creation of basic mechanical materials</w:t>
      </w:r>
    </w:p>
    <w:p>
      <w:pPr>
        <w:spacing w:before="0" w:after="60" w:line="240" w:lineRule="auto"/>
        <w:ind w:firstLine="0"/>
        <w:jc w:val="center"/>
      </w:pPr>
      <w:r>
        <w:rPr>
          <w:rFonts w:ascii="Times New Roman" w:hAnsi="Times New Roman" w:eastAsia="Times New Roman"/>
          <w:b w:val="0"/>
          <w:i w:val="0"/>
          <w:sz w:val="24"/>
        </w:rPr>
        <w:t>Tatyana Vladimirovna Borovkova, Bauman Moscow State Technical University, Moscow, borovkovatv@bmstu.ru;</w:t>
      </w:r>
    </w:p>
    <w:p>
      <w:pPr>
        <w:spacing w:before="0" w:after="60" w:line="240" w:lineRule="auto"/>
        <w:ind w:firstLine="0"/>
        <w:jc w:val="center"/>
      </w:pPr>
      <w:r>
        <w:rPr>
          <w:rFonts w:ascii="Times New Roman" w:hAnsi="Times New Roman" w:eastAsia="Times New Roman"/>
          <w:b w:val="0"/>
          <w:i w:val="0"/>
          <w:sz w:val="24"/>
        </w:rPr>
        <w:t>Mikhail Vladimirovich Murashov, Bauman Moscow State Technical University, Moscow, murashov@bmstu.ru;</w:t>
      </w:r>
    </w:p>
    <w:p>
      <w:pPr>
        <w:spacing w:before="0" w:after="60" w:line="240" w:lineRule="auto"/>
        <w:ind w:firstLine="0"/>
        <w:jc w:val="center"/>
      </w:pPr>
      <w:r>
        <w:rPr>
          <w:rFonts w:ascii="Times New Roman" w:hAnsi="Times New Roman" w:eastAsia="Times New Roman"/>
          <w:b w:val="0"/>
          <w:i w:val="0"/>
          <w:sz w:val="24"/>
        </w:rPr>
        <w:t>Arseniy Romanovich Grigoryev, Bauman Moscow State Technical University, Moscow, grigorev.ar@bmstu.ru</w:t>
      </w:r>
    </w:p>
    <w:p>
      <w:pPr>
        <w:spacing w:before="0" w:after="60" w:line="240" w:lineRule="auto"/>
        <w:ind w:firstLine="0"/>
        <w:jc w:val="center"/>
      </w:pPr>
      <w:r>
        <w:rPr>
          <w:rFonts w:ascii="Times New Roman" w:hAnsi="Times New Roman" w:eastAsia="Times New Roman"/>
          <w:b w:val="0"/>
          <w:i w:val="0"/>
          <w:sz w:val="24"/>
        </w:rPr>
        <w:t>Maria Alekseevna Parotkina, Bauman Moscow State Technical University, Moscow, parotkinama@bmstu.ru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development of a finite element model of an indenter-sample system taking into account viscoelastic behavior is described. The modeling results are compared with experimental data to identify the mechanical properties of the material.</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finite element model, database, modeling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Головин Ю.И. Введение в нанотехнику. М.: Машиностроение, 2007. 496 с.</w:t>
      </w:r>
    </w:p>
    <w:p>
      <w:pPr>
        <w:spacing w:before="0" w:after="120" w:line="240" w:lineRule="auto"/>
      </w:pPr>
      <w:r>
        <w:rPr>
          <w:rFonts w:ascii="Times New Roman" w:hAnsi="Times New Roman" w:eastAsia="Times New Roman"/>
          <w:sz w:val="24"/>
        </w:rPr>
        <w:t>[2] // T</w:t>
      </w:r>
    </w:p>
    <w:p>
      <w:pPr>
        <w:spacing w:before="0" w:after="120" w:line="240" w:lineRule="auto"/>
      </w:pPr>
      <w:r>
        <w:rPr>
          <w:rFonts w:ascii="Times New Roman" w:hAnsi="Times New Roman" w:eastAsia="Times New Roman"/>
          <w:sz w:val="24"/>
        </w:rPr>
        <w:t>[3] Мурашов М. В. Численное моделирование термомеханического контакта упрочненных шероховатых поверхностей: Дис. ... д-ра техн. наук. М., 2020. 324 c.</w:t>
      </w:r>
    </w:p>
    <w:p>
      <w:pPr>
        <w:spacing w:before="0" w:after="120" w:line="240" w:lineRule="auto"/>
      </w:pPr>
      <w:r>
        <w:rPr>
          <w:rFonts w:ascii="Times New Roman" w:hAnsi="Times New Roman" w:eastAsia="Times New Roman"/>
          <w:sz w:val="24"/>
        </w:rPr>
        <w:t>[4] 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https://doi.org/10.17073/0368-0797-2024-6-665-670</w:t>
      </w:r>
    </w:p>
    <w:p>
      <w:pPr>
        <w:spacing w:before="0" w:after="120" w:line="240" w:lineRule="auto"/>
      </w:pPr>
      <w:r>
        <w:rPr>
          <w:rFonts w:ascii="Times New Roman" w:hAnsi="Times New Roman" w:eastAsia="Times New Roman"/>
          <w:sz w:val="24"/>
        </w:rPr>
        <w:t>[5] Tatyana Vladimirovna Borovkova, Bauman Moscow State Technical University, Moscow, borovkovatv@bmstu.ru;</w:t>
      </w:r>
    </w:p>
    <w:p>
      <w:pPr>
        <w:spacing w:before="0" w:after="120" w:line="240" w:lineRule="auto"/>
      </w:pPr>
      <w:r>
        <w:rPr>
          <w:rFonts w:ascii="Times New Roman" w:hAnsi="Times New Roman" w:eastAsia="Times New Roman"/>
          <w:sz w:val="24"/>
        </w:rPr>
        <w:t>[6] Mikhail Vladimirovich Murashov, Bauman Moscow State Technical University, Moscow, murashov@bmstu.ru;</w:t>
      </w:r>
    </w:p>
    <w:p>
      <w:pPr>
        <w:spacing w:before="0" w:after="120" w:line="240" w:lineRule="auto"/>
      </w:pPr>
      <w:r>
        <w:rPr>
          <w:rFonts w:ascii="Times New Roman" w:hAnsi="Times New Roman" w:eastAsia="Times New Roman"/>
          <w:sz w:val="24"/>
        </w:rPr>
        <w:t>[7] Arseniy Romanovich Grigoryev, Bauman Moscow State Technical University, Moscow, grigorev.ar@bmstu.ru</w:t>
      </w:r>
    </w:p>
    <w:p>
      <w:pPr>
        <w:spacing w:before="0" w:after="120" w:line="240" w:lineRule="auto"/>
      </w:pPr>
      <w:r>
        <w:rPr>
          <w:rFonts w:ascii="Times New Roman" w:hAnsi="Times New Roman" w:eastAsia="Times New Roman"/>
          <w:sz w:val="24"/>
        </w:rPr>
        <w:t>[8] Maria Alekseevna Parotkina, Bauman Moscow State Technical University, Moscow, parotkinama@bmstu.ru</w:t>
      </w:r>
    </w:p>
    <w:p>
      <w:pPr>
        <w:spacing w:before="0" w:after="120" w:line="240" w:lineRule="auto"/>
      </w:pPr>
      <w:r>
        <w:rPr>
          <w:rFonts w:ascii="Times New Roman" w:hAnsi="Times New Roman" w:eastAsia="Times New Roman"/>
          <w:sz w:val="24"/>
        </w:rPr>
        <w:t>[9] Golovin Yu.I. Introduction to nanotechnology. Moscow, Mashinostroenie, 2007. 496 p.</w:t>
      </w:r>
    </w:p>
    <w:p>
      <w:pPr>
        <w:spacing w:before="0" w:after="120" w:line="240" w:lineRule="auto"/>
      </w:pPr>
      <w:r>
        <w:rPr>
          <w:rFonts w:ascii="Times New Roman" w:hAnsi="Times New Roman" w:eastAsia="Times New Roman"/>
          <w:sz w:val="24"/>
        </w:rPr>
        <w:t>[10] Syngellakis S., Habbab H., Mellor B. Finite element simulation of spherical indentation experiments // The international journal of computational methods and experimental measurements 6(4), 749–763 (2017).</w:t>
      </w:r>
    </w:p>
    <w:p>
      <w:pPr>
        <w:spacing w:before="0" w:after="120" w:line="240" w:lineRule="auto"/>
      </w:pPr>
      <w:r>
        <w:rPr>
          <w:rFonts w:ascii="Times New Roman" w:hAnsi="Times New Roman" w:eastAsia="Times New Roman"/>
          <w:sz w:val="24"/>
        </w:rPr>
        <w:t>[11] Murashov M. V. Numerical modeling of thermomechanical contact of hardened rough surfaces: Diss. ... Doctor of Engineering Sciences. Moscow, 2020. 324 p.</w:t>
      </w:r>
    </w:p>
    <w:p>
      <w:pPr>
        <w:spacing w:before="0" w:after="120" w:line="240" w:lineRule="auto"/>
      </w:pPr>
      <w:r>
        <w:rPr>
          <w:rFonts w:ascii="Times New Roman" w:hAnsi="Times New Roman" w:eastAsia="Times New Roman"/>
          <w:sz w:val="24"/>
        </w:rPr>
        <w:t>[12] Vydrin A. V., Krasikov A. V., Korsakov A. A., Geim E. A. Functional properties of resistance to plastic deformation of 12Kh18N10T steel // News of Universities. Ferrous Metallurgy. 2024. 67(6):665–670. https://doi.org/10.17073/0368-0797-2024-6-665-670</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процесса пробивки отверстия в листовом металле</w:t>
      </w:r>
    </w:p>
    <w:p>
      <w:pPr>
        <w:spacing w:before="0" w:after="60" w:line="240" w:lineRule="auto"/>
        <w:ind w:firstLine="0"/>
        <w:jc w:val="center"/>
      </w:pPr>
      <w:r>
        <w:rPr>
          <w:rFonts w:ascii="Times New Roman" w:hAnsi="Times New Roman" w:eastAsia="Times New Roman"/>
          <w:b/>
          <w:i w:val="0"/>
          <w:sz w:val="24"/>
        </w:rPr>
        <w:t>Веремейчик А.И.</w:t>
      </w:r>
    </w:p>
    <w:p>
      <w:pPr>
        <w:spacing w:before="0" w:after="60" w:line="240" w:lineRule="auto"/>
        <w:ind w:firstLine="0"/>
        <w:jc w:val="center"/>
      </w:pPr>
      <w:r>
        <w:rPr>
          <w:rFonts w:ascii="Times New Roman" w:hAnsi="Times New Roman" w:eastAsia="Times New Roman"/>
          <w:b w:val="0"/>
          <w:i/>
          <w:sz w:val="22"/>
        </w:rPr>
        <w:t>Брестский государственный технический университет, г. Брест, Беларусь</w:t>
      </w:r>
    </w:p>
    <w:p>
      <w:pPr>
        <w:spacing w:before="0" w:after="60" w:line="240" w:lineRule="auto"/>
        <w:ind w:firstLine="0"/>
        <w:jc w:val="center"/>
      </w:pPr>
      <w:r>
        <w:rPr>
          <w:rFonts w:ascii="Times New Roman" w:hAnsi="Times New Roman" w:eastAsia="Times New Roman"/>
          <w:b w:val="0"/>
          <w:i w:val="0"/>
          <w:sz w:val="24"/>
        </w:rPr>
        <w:t>E-mail: vai_mrtm@bstu.by</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среде ANSYS Workbench проведено моделирование процесса пробивки отверстия цилиндрическим пуансоном в стальном листе.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пуансон, пробивка, напряженно-деформированное состояние, сила, время, лист.</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punch, punching, stress-strain state, force, time, sheet.</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punch, punching, stress-strain state, force, time, sheet.</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распространения температурного поля в одномерной квазипериодической градиентной среде</w:t>
      </w:r>
    </w:p>
    <w:p>
      <w:pPr>
        <w:spacing w:before="0" w:after="60" w:line="240" w:lineRule="auto"/>
        <w:ind w:firstLine="0"/>
        <w:jc w:val="center"/>
      </w:pPr>
      <w:r>
        <w:rPr>
          <w:rFonts w:ascii="Times New Roman" w:hAnsi="Times New Roman" w:eastAsia="Times New Roman"/>
          <w:b/>
          <w:i w:val="0"/>
          <w:sz w:val="24"/>
        </w:rPr>
        <w:t>Ершов Г.А., Кочикина Л.В., Филатов В.В.*</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Проведено конечноразностное моделирование распространения тепловых потоков в одномерной квазипериодической градиентной среде, "период" которой линейно возрастает от поверхности вглубь. Исследована зависимость эффективной скорости распространения теплового возмущения от величины градиентности. Полученные результаты могут быть использованы для создания новых теплозащитных покрытий, в том числе для использования в микропроцессорах, выполненных по нанометровой технологии.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квазикристалл, градиентность, тепловая защита, конечноразностное моделирование, наноэлектроника.</w:t>
      </w:r>
    </w:p>
    <w:p>
      <w:pPr>
        <w:spacing w:before="0" w:after="120" w:line="240" w:lineRule="auto"/>
        <w:ind w:firstLine="0"/>
        <w:jc w:val="center"/>
      </w:pPr>
      <w:r>
        <w:rPr>
          <w:rFonts w:ascii="Times New Roman" w:hAnsi="Times New Roman" w:eastAsia="Times New Roman"/>
          <w:b/>
          <w:i w:val="0"/>
          <w:sz w:val="28"/>
        </w:rPr>
        <w:t>Ershov G.A. , Kochikina L.V. , Filatov V.V.*</w:t>
      </w:r>
    </w:p>
    <w:p>
      <w:pPr>
        <w:spacing w:before="0" w:after="60" w:line="240" w:lineRule="auto"/>
        <w:ind w:firstLine="0"/>
        <w:jc w:val="center"/>
      </w:pPr>
      <w:r>
        <w:rPr>
          <w:rFonts w:ascii="Times New Roman" w:hAnsi="Times New Roman" w:eastAsia="Times New Roman"/>
          <w:b w:val="0"/>
          <w:i/>
          <w:sz w:val="22"/>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E-mail: vvfilatov@bmstu.ru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Finite-difference modeling of heat flux propagation in a one-dimensional quasi-periodic gradient material, the "period" of which increases linearly from the surface to the depth, was described. The dependence of the effective propagation velocity of a thermal disturbance on the gradient value was investigated. The obtained results can be used to create new thermal protection coatings, including for use in microprocessors manufactured using nanometer technology.</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quasicrystal, gradient, thermal protection, finite-difference modeling, nanoelectronics.</w:t>
      </w:r>
    </w:p>
    <w:p>
      <w:pPr>
        <w:spacing w:before="0" w:after="120" w:line="240" w:lineRule="auto"/>
      </w:pPr>
      <w:r>
        <w:rPr>
          <w:rFonts w:ascii="Times New Roman" w:hAnsi="Times New Roman" w:eastAsia="Times New Roman"/>
          <w:sz w:val="24"/>
        </w:rPr>
        <w:t>Ershov G.A. , Kochikina L.V. , Filatov V.V.*</w:t>
      </w:r>
    </w:p>
    <w:p>
      <w:pPr>
        <w:spacing w:before="0" w:after="60" w:line="240" w:lineRule="auto"/>
        <w:ind w:firstLine="0"/>
        <w:jc w:val="center"/>
      </w:pPr>
      <w:r>
        <w:rPr>
          <w:rFonts w:ascii="Times New Roman" w:hAnsi="Times New Roman" w:eastAsia="Times New Roman"/>
          <w:b w:val="0"/>
          <w:i w:val="0"/>
          <w:sz w:val="24"/>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E-mail: vvfilatov@bmstu.ru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Finite-difference modeling of heat flux propagation in a one-dimensional quasi-periodic gradient material, the "period" of which increases linearly from the surface to the depth, was described. The dependence of the effective propagation velocity of a thermal disturbance on the gradient value was investigated. The obtained results can be used to create new thermal protection coatings, including for use in microprocessors manufactured using nanometer technology.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quasicrystal, gradient, thermal protection, finite-difference modeling, nanoelectronics.</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w:t>
      </w:r>
    </w:p>
    <w:p>
      <w:pPr>
        <w:spacing w:before="0" w:after="120" w:line="240" w:lineRule="auto"/>
        <w:ind w:firstLine="0"/>
        <w:jc w:val="center"/>
      </w:pPr>
      <w:r>
        <w:rPr>
          <w:rFonts w:ascii="Times New Roman" w:hAnsi="Times New Roman" w:eastAsia="Times New Roman"/>
          <w:b/>
          <w:i w:val="0"/>
          <w:sz w:val="28"/>
        </w:rPr>
        <w:t>Моделирование решения задачи управления динамикой системы твердых тел</w:t>
      </w:r>
    </w:p>
    <w:p>
      <w:pPr>
        <w:spacing w:before="0" w:after="60" w:line="240" w:lineRule="auto"/>
        <w:ind w:firstLine="0"/>
        <w:jc w:val="center"/>
      </w:pPr>
      <w:r>
        <w:rPr>
          <w:rFonts w:ascii="Times New Roman" w:hAnsi="Times New Roman" w:eastAsia="Times New Roman"/>
          <w:b/>
          <w:i w:val="0"/>
          <w:sz w:val="24"/>
        </w:rPr>
        <w:t>Р.Г. Мухарлямов</w:t>
      </w:r>
      <w:r>
        <w:rPr>
          <w:rFonts w:ascii="Times New Roman" w:hAnsi="Times New Roman" w:eastAsia="Times New Roman"/>
          <w:b/>
          <w:i w:val="0"/>
          <w:sz w:val="20"/>
          <w:vertAlign w:val="superscript"/>
        </w:rPr>
        <w:t>1</w:t>
      </w:r>
      <w:r>
        <w:rPr>
          <w:rFonts w:ascii="Times New Roman" w:hAnsi="Times New Roman" w:eastAsia="Times New Roman"/>
          <w:b/>
          <w:i w:val="0"/>
          <w:sz w:val="24"/>
        </w:rPr>
        <w:t>, Абдулай Коффи</w:t>
      </w:r>
      <w:r>
        <w:rPr>
          <w:rFonts w:ascii="Times New Roman" w:hAnsi="Times New Roman" w:eastAsia="Times New Roman"/>
          <w:b/>
          <w:i w:val="0"/>
          <w:sz w:val="20"/>
          <w:vertAlign w:val="superscript"/>
        </w:rPr>
        <w:t>2</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1Институт физических исследований и технологий, ФГАОУ ВО Российский университет дружбы народов имени Патриса Лумумбы, г. Москва, Россия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система, станок, управление, динамика, метод стабилизации, программные связи.</w:t>
      </w:r>
    </w:p>
    <w:p>
      <w:pPr>
        <w:spacing w:before="0" w:after="120" w:line="240" w:lineRule="auto"/>
        <w:ind w:firstLine="0"/>
        <w:jc w:val="center"/>
      </w:pPr>
      <w:r>
        <w:rPr>
          <w:rFonts w:ascii="Times New Roman" w:hAnsi="Times New Roman" w:eastAsia="Times New Roman"/>
          <w:b/>
          <w:i w:val="0"/>
          <w:sz w:val="28"/>
        </w:rPr>
        <w:t>Modeling the solution to the problem of controlling the rigid bodies dynamics system</w:t>
      </w:r>
    </w:p>
    <w:p>
      <w:pPr>
        <w:spacing w:before="0" w:after="60" w:line="240" w:lineRule="auto"/>
        <w:ind w:firstLine="0"/>
        <w:jc w:val="center"/>
      </w:pPr>
      <w:r>
        <w:rPr>
          <w:rFonts w:ascii="Times New Roman" w:hAnsi="Times New Roman" w:eastAsia="Times New Roman"/>
          <w:b/>
          <w:i w:val="0"/>
          <w:sz w:val="24"/>
        </w:rPr>
        <w:t>R.G. Mukharlyamov</w:t>
      </w:r>
      <w:r>
        <w:rPr>
          <w:rFonts w:ascii="Times New Roman" w:hAnsi="Times New Roman" w:eastAsia="Times New Roman"/>
          <w:b/>
          <w:i w:val="0"/>
          <w:sz w:val="20"/>
          <w:vertAlign w:val="superscript"/>
        </w:rPr>
        <w:t>1</w:t>
      </w:r>
      <w:r>
        <w:rPr>
          <w:rFonts w:ascii="Times New Roman" w:hAnsi="Times New Roman" w:eastAsia="Times New Roman"/>
          <w:b/>
          <w:i w:val="0"/>
          <w:sz w:val="24"/>
        </w:rPr>
        <w:t>, Abdoulaye Koffi</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1Institute of Physical Research and Technologies,</w:t>
      </w:r>
    </w:p>
    <w:p>
      <w:pPr>
        <w:spacing w:before="0" w:after="60" w:line="240" w:lineRule="auto"/>
        <w:ind w:firstLine="0"/>
        <w:jc w:val="center"/>
      </w:pPr>
      <w:r>
        <w:rPr>
          <w:rFonts w:ascii="Times New Roman" w:hAnsi="Times New Roman" w:eastAsia="Times New Roman"/>
          <w:b w:val="0"/>
          <w:i/>
          <w:sz w:val="22"/>
        </w:rPr>
        <w:t>Peoples’ Friendship University of Russia, 1171</w:t>
      </w:r>
      <w:r>
        <w:rPr>
          <w:rFonts w:ascii="Times New Roman" w:hAnsi="Times New Roman" w:eastAsia="Times New Roman"/>
          <w:b w:val="0"/>
          <w:i/>
          <w:sz w:val="20"/>
          <w:vertAlign w:val="superscript"/>
        </w:rPr>
        <w:t>98</w:t>
      </w:r>
      <w:r>
        <w:rPr>
          <w:rFonts w:ascii="Times New Roman" w:hAnsi="Times New Roman" w:eastAsia="Times New Roman"/>
          <w:b w:val="0"/>
          <w:i/>
          <w:sz w:val="22"/>
        </w:rPr>
        <w:t xml:space="preserve">, Moscow, Miklukho-Maklai str., </w:t>
      </w:r>
      <w:r>
        <w:rPr>
          <w:rFonts w:ascii="Times New Roman" w:hAnsi="Times New Roman" w:eastAsia="Times New Roman"/>
          <w:b w:val="0"/>
          <w:i/>
          <w:sz w:val="20"/>
          <w:vertAlign w:val="superscript"/>
        </w:rPr>
        <w:t>6</w:t>
      </w:r>
      <w:r>
        <w:rPr>
          <w:rFonts w:ascii="Times New Roman" w:hAnsi="Times New Roman" w:eastAsia="Times New Roman"/>
          <w:b w:val="0"/>
          <w:i/>
          <w:sz w:val="22"/>
        </w:rPr>
        <w:t>, Russia</w:t>
      </w:r>
    </w:p>
    <w:p>
      <w:pPr>
        <w:spacing w:before="0" w:after="60" w:line="240" w:lineRule="auto"/>
        <w:ind w:firstLine="0"/>
        <w:jc w:val="center"/>
      </w:pPr>
      <w:r>
        <w:rPr>
          <w:rFonts w:ascii="Times New Roman" w:hAnsi="Times New Roman" w:eastAsia="Times New Roman"/>
          <w:b w:val="0"/>
          <w:i/>
          <w:sz w:val="22"/>
        </w:rPr>
        <w:t>2Mathematical Institute named after S.M. Nikolsky,</w:t>
      </w:r>
    </w:p>
    <w:p>
      <w:pPr>
        <w:spacing w:before="0" w:after="60" w:line="240" w:lineRule="auto"/>
        <w:ind w:firstLine="0"/>
        <w:jc w:val="center"/>
      </w:pPr>
      <w:r>
        <w:rPr>
          <w:rFonts w:ascii="Times New Roman" w:hAnsi="Times New Roman" w:eastAsia="Times New Roman"/>
          <w:b w:val="0"/>
          <w:i/>
          <w:sz w:val="22"/>
        </w:rPr>
        <w:t>Peoples’ Friendship University of Russia, 1171</w:t>
      </w:r>
      <w:r>
        <w:rPr>
          <w:rFonts w:ascii="Times New Roman" w:hAnsi="Times New Roman" w:eastAsia="Times New Roman"/>
          <w:b w:val="0"/>
          <w:i/>
          <w:sz w:val="20"/>
          <w:vertAlign w:val="superscript"/>
        </w:rPr>
        <w:t>98</w:t>
      </w:r>
      <w:r>
        <w:rPr>
          <w:rFonts w:ascii="Times New Roman" w:hAnsi="Times New Roman" w:eastAsia="Times New Roman"/>
          <w:b w:val="0"/>
          <w:i/>
          <w:sz w:val="22"/>
        </w:rPr>
        <w:t xml:space="preserve">, Moscow, Miklukho-Maklai str., </w:t>
      </w:r>
      <w:r>
        <w:rPr>
          <w:rFonts w:ascii="Times New Roman" w:hAnsi="Times New Roman" w:eastAsia="Times New Roman"/>
          <w:b w:val="0"/>
          <w:i/>
          <w:sz w:val="20"/>
          <w:vertAlign w:val="superscript"/>
        </w:rPr>
        <w:t>6</w:t>
      </w:r>
      <w:r>
        <w:rPr>
          <w:rFonts w:ascii="Times New Roman" w:hAnsi="Times New Roman" w:eastAsia="Times New Roman"/>
          <w:b w:val="0"/>
          <w:i/>
          <w:sz w:val="22"/>
        </w:rPr>
        <w:t>, Russia</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control, dynamics, differential-algebraic equations, stabilization method, program constraint.</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60" w:line="240" w:lineRule="auto"/>
        <w:ind w:firstLine="0"/>
        <w:jc w:val="left"/>
      </w:pPr>
      <w:r>
        <w:rPr>
          <w:rFonts w:ascii="Times New Roman" w:hAnsi="Times New Roman" w:eastAsia="Times New Roman"/>
          <w:b w:val="0"/>
          <w:i w:val="0"/>
          <w:sz w:val="24"/>
        </w:rPr>
        <w:t>[2] Layton R.A. Principles of Analytical System Dynamics. N.-Y. Springer, 1998. 158 p.</w:t>
      </w:r>
    </w:p>
    <w:p>
      <w:pPr>
        <w:spacing w:before="0" w:after="60" w:line="240" w:lineRule="auto"/>
        <w:ind w:firstLine="0"/>
        <w:jc w:val="left"/>
      </w:pPr>
      <w:r>
        <w:rPr>
          <w:rFonts w:ascii="Times New Roman" w:hAnsi="Times New Roman" w:eastAsia="Times New Roman"/>
          <w:b w:val="0"/>
          <w:i w:val="0"/>
          <w:sz w:val="24"/>
        </w:rPr>
        <w:t>[3] Mukharlyamov R. G. On the Construction of Differential Equations of Systems with Program Constraints // Lobachevskii Journal of Mathematics. – 2024, Vol. 45, No 11, – pp. 5649-5657.</w:t>
      </w:r>
    </w:p>
    <w:p>
      <w:pPr>
        <w:spacing w:before="0" w:after="60" w:line="240" w:lineRule="auto"/>
        <w:ind w:firstLine="0"/>
        <w:jc w:val="left"/>
      </w:pPr>
      <w:r>
        <w:rPr>
          <w:rFonts w:ascii="Times New Roman" w:hAnsi="Times New Roman" w:eastAsia="Times New Roman"/>
          <w:b w:val="0"/>
          <w:i w:val="0"/>
          <w:sz w:val="24"/>
        </w:rPr>
        <w:t>[4] Блинов А.О., Борисов А.В., Кончина Л.В., Маслова К.С. Математическое моделирование электромеханической модели экзоскелета с тремя активными управляемыми звеньями // Прикладная информатика. 2023. № 5. С. 120–132.</w:t>
      </w:r>
    </w:p>
    <w:p>
      <w:pPr>
        <w:spacing w:before="0" w:after="120" w:line="240" w:lineRule="auto"/>
      </w:pPr>
      <w:r>
        <w:rPr>
          <w:rFonts w:ascii="Times New Roman" w:hAnsi="Times New Roman" w:eastAsia="Times New Roman"/>
          <w:sz w:val="24"/>
        </w:rPr>
        <w:t>Modeling the solution to the problem of controlling the rigid bodies dynamics system</w:t>
      </w:r>
    </w:p>
    <w:p>
      <w:pPr>
        <w:spacing w:before="0" w:after="60" w:line="240" w:lineRule="auto"/>
        <w:ind w:firstLine="0"/>
        <w:jc w:val="center"/>
      </w:pPr>
      <w:r>
        <w:rPr>
          <w:rFonts w:ascii="Times New Roman" w:hAnsi="Times New Roman" w:eastAsia="Times New Roman"/>
          <w:b w:val="0"/>
          <w:i w:val="0"/>
          <w:sz w:val="24"/>
        </w:rPr>
        <w:t>R.G. Mukharlyamov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Abdoulaye Koffi</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4"/>
        </w:rPr>
        <w:t>1Institute of Physical Research and Technologies,</w:t>
      </w:r>
    </w:p>
    <w:p>
      <w:pPr>
        <w:spacing w:before="0" w:after="60" w:line="240" w:lineRule="auto"/>
        <w:ind w:firstLine="0"/>
        <w:jc w:val="center"/>
      </w:pPr>
      <w:r>
        <w:rPr>
          <w:rFonts w:ascii="Times New Roman" w:hAnsi="Times New Roman" w:eastAsia="Times New Roman"/>
          <w:b w:val="0"/>
          <w:i w:val="0"/>
          <w:sz w:val="24"/>
        </w:rPr>
        <w:t>Peoples’ Friendship University of Russia, 1171</w:t>
      </w:r>
      <w:r>
        <w:rPr>
          <w:rFonts w:ascii="Times New Roman" w:hAnsi="Times New Roman" w:eastAsia="Times New Roman"/>
          <w:b w:val="0"/>
          <w:i w:val="0"/>
          <w:sz w:val="20"/>
          <w:vertAlign w:val="superscript"/>
        </w:rPr>
        <w:t>98</w:t>
      </w:r>
      <w:r>
        <w:rPr>
          <w:rFonts w:ascii="Times New Roman" w:hAnsi="Times New Roman" w:eastAsia="Times New Roman"/>
          <w:b w:val="0"/>
          <w:i w:val="0"/>
          <w:sz w:val="24"/>
        </w:rPr>
        <w:t xml:space="preserve">, Moscow, Miklukho-Maklai str., </w:t>
      </w:r>
      <w:r>
        <w:rPr>
          <w:rFonts w:ascii="Times New Roman" w:hAnsi="Times New Roman" w:eastAsia="Times New Roman"/>
          <w:b w:val="0"/>
          <w:i w:val="0"/>
          <w:sz w:val="20"/>
          <w:vertAlign w:val="superscript"/>
        </w:rPr>
        <w:t>6</w:t>
      </w:r>
      <w:r>
        <w:rPr>
          <w:rFonts w:ascii="Times New Roman" w:hAnsi="Times New Roman" w:eastAsia="Times New Roman"/>
          <w:b w:val="0"/>
          <w:i w:val="0"/>
          <w:sz w:val="24"/>
        </w:rPr>
        <w:t>, Russia</w:t>
      </w:r>
    </w:p>
    <w:p>
      <w:pPr>
        <w:spacing w:before="0" w:after="60" w:line="240" w:lineRule="auto"/>
        <w:ind w:firstLine="0"/>
        <w:jc w:val="center"/>
      </w:pPr>
      <w:r>
        <w:rPr>
          <w:rFonts w:ascii="Times New Roman" w:hAnsi="Times New Roman" w:eastAsia="Times New Roman"/>
          <w:b w:val="0"/>
          <w:i w:val="0"/>
          <w:sz w:val="24"/>
        </w:rPr>
        <w:t>2Mathematical Institute named after S.M. Nikolsky,</w:t>
      </w:r>
    </w:p>
    <w:p>
      <w:pPr>
        <w:spacing w:before="0" w:after="60" w:line="240" w:lineRule="auto"/>
        <w:ind w:firstLine="0"/>
        <w:jc w:val="center"/>
      </w:pPr>
      <w:r>
        <w:rPr>
          <w:rFonts w:ascii="Times New Roman" w:hAnsi="Times New Roman" w:eastAsia="Times New Roman"/>
          <w:b w:val="0"/>
          <w:i w:val="0"/>
          <w:sz w:val="24"/>
        </w:rPr>
        <w:t>Peoples’ Friendship University of Russia, 1171</w:t>
      </w:r>
      <w:r>
        <w:rPr>
          <w:rFonts w:ascii="Times New Roman" w:hAnsi="Times New Roman" w:eastAsia="Times New Roman"/>
          <w:b w:val="0"/>
          <w:i w:val="0"/>
          <w:sz w:val="20"/>
          <w:vertAlign w:val="superscript"/>
        </w:rPr>
        <w:t>98</w:t>
      </w:r>
      <w:r>
        <w:rPr>
          <w:rFonts w:ascii="Times New Roman" w:hAnsi="Times New Roman" w:eastAsia="Times New Roman"/>
          <w:b w:val="0"/>
          <w:i w:val="0"/>
          <w:sz w:val="24"/>
        </w:rPr>
        <w:t xml:space="preserve">, Moscow, Miklukho-Maklai str., </w:t>
      </w:r>
      <w:r>
        <w:rPr>
          <w:rFonts w:ascii="Times New Roman" w:hAnsi="Times New Roman" w:eastAsia="Times New Roman"/>
          <w:b w:val="0"/>
          <w:i w:val="0"/>
          <w:sz w:val="20"/>
          <w:vertAlign w:val="superscript"/>
        </w:rPr>
        <w:t>6</w:t>
      </w:r>
      <w:r>
        <w:rPr>
          <w:rFonts w:ascii="Times New Roman" w:hAnsi="Times New Roman" w:eastAsia="Times New Roman"/>
          <w:b w:val="0"/>
          <w:i w:val="0"/>
          <w:sz w:val="24"/>
        </w:rPr>
        <w:t>, Russia</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control, dynamics, differential-algebraic equations, stabilization method, program constraint.</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120" w:line="240" w:lineRule="auto"/>
      </w:pPr>
      <w:r>
        <w:rPr>
          <w:rFonts w:ascii="Times New Roman" w:hAnsi="Times New Roman" w:eastAsia="Times New Roman"/>
          <w:sz w:val="24"/>
        </w:rPr>
        <w:t>[2] Layton R.A. Principles of Analytical System Dynamics. N.-Y. Springer, 1998. 158 p.</w:t>
      </w:r>
    </w:p>
    <w:p>
      <w:pPr>
        <w:spacing w:before="0" w:after="120" w:line="240" w:lineRule="auto"/>
      </w:pPr>
      <w:r>
        <w:rPr>
          <w:rFonts w:ascii="Times New Roman" w:hAnsi="Times New Roman" w:eastAsia="Times New Roman"/>
          <w:sz w:val="24"/>
        </w:rPr>
        <w:t>[3] Mukharlyamov R. G. On the Construction of Differential Equations of Systems with Program Constraints // Lobachevskii Journal of Mathematics. – 2024, Vol. 45, No 11, – pp. 5649-5657.</w:t>
      </w:r>
    </w:p>
    <w:p>
      <w:pPr>
        <w:spacing w:before="0" w:after="120" w:line="240" w:lineRule="auto"/>
      </w:pPr>
      <w:r>
        <w:rPr>
          <w:rFonts w:ascii="Times New Roman" w:hAnsi="Times New Roman" w:eastAsia="Times New Roman"/>
          <w:sz w:val="24"/>
        </w:rPr>
        <w:t>[4] Блинов А.О., Борисов А.В., Кончина Л.В., Маслова К.С. Математическое моделирование электромеханической модели экзоскелета с тремя активными управляемыми звеньями // Прикладная информатика. 2023. № 5. С. 120–132.</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Моделирование сближения элементов промежуточного слоя в поле контактных напряжений</w:t>
      </w:r>
    </w:p>
    <w:p>
      <w:pPr>
        <w:spacing w:before="0" w:after="60" w:line="240" w:lineRule="auto"/>
        <w:ind w:firstLine="0"/>
        <w:jc w:val="center"/>
      </w:pPr>
      <w:r>
        <w:rPr>
          <w:rFonts w:ascii="Times New Roman" w:hAnsi="Times New Roman" w:eastAsia="Times New Roman"/>
          <w:b/>
          <w:i w:val="0"/>
          <w:sz w:val="24"/>
        </w:rPr>
        <w:t xml:space="preserve">Макиева Э.И.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1МГУ имени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 ell96makieva@gmail.com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При контакте деформируемых тел с трением их поверхности нередко претерпевают хрупкое разрушение, и между телами возникает слой из выколотых элементов. Эволюция структуры слоя сказывается на скорости изнашивания тел, ее изучение может быть полезно для проектирования режимов обработки материалов. Рассматривается задача о взаимодействии соседних элементов слоя, определяемом напряженно-деформированным состоянием в их окрестности, и исследуются механизмы их самоорганизации.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трение, промежуточный слой, перемещение, микропроскальзывание, сухое трение, связи, сингулярные возмущения.</w:t>
      </w:r>
    </w:p>
    <w:p>
      <w:pPr>
        <w:spacing w:before="0" w:after="60" w:line="240" w:lineRule="auto"/>
        <w:ind w:firstLine="0"/>
        <w:jc w:val="center"/>
      </w:pPr>
      <w:r>
        <w:rPr>
          <w:rFonts w:ascii="Times New Roman" w:hAnsi="Times New Roman" w:eastAsia="Times New Roman"/>
          <w:b/>
          <w:i w:val="0"/>
          <w:sz w:val="24"/>
        </w:rPr>
        <w:t>Makieva Elina</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ell96makieva@gmail.com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friction, intermediate layer, displacement, micro-slip, dry friction, bonds, singular perturbations.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Влахова А.В. Математические модели движения колесных аппаратов. М.–Ижевск: АНО ИКИ, 2014. 148 с.</w:t>
      </w:r>
    </w:p>
    <w:p>
      <w:pPr>
        <w:spacing w:before="0" w:after="60" w:line="240" w:lineRule="auto"/>
        <w:ind w:firstLine="0"/>
        <w:jc w:val="left"/>
      </w:pPr>
      <w:r>
        <w:rPr>
          <w:rFonts w:ascii="Times New Roman" w:hAnsi="Times New Roman" w:eastAsia="Times New Roman"/>
          <w:b w:val="0"/>
          <w:i w:val="0"/>
          <w:sz w:val="24"/>
        </w:rPr>
        <w:t>[2] Гольдштейн Р.В., Осипенко Н.М. Моделирование механизма движений в промежуточном слое между контактирующими телами при сдвиге со сжатием // Изв. РАН. МТТ. 2016. № 3. С. 55–70.</w:t>
      </w:r>
    </w:p>
    <w:p>
      <w:pPr>
        <w:spacing w:before="0" w:after="60" w:line="240" w:lineRule="auto"/>
        <w:ind w:firstLine="0"/>
        <w:jc w:val="center"/>
      </w:pPr>
      <w:r>
        <w:rPr>
          <w:rFonts w:ascii="Times New Roman" w:hAnsi="Times New Roman" w:eastAsia="Times New Roman"/>
          <w:b w:val="0"/>
          <w:i w:val="0"/>
          <w:sz w:val="24"/>
        </w:rPr>
        <w:t>Makieva Elina</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ell96makieva@gmail.com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friction, intermediate layer, displacement, micro-slip, dry friction, bonds, singular perturbations.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Влахова А.В. Математические модели движения колесных аппаратов. М.–Ижевск: АНО ИКИ, 2014. 148 с.</w:t>
      </w:r>
    </w:p>
    <w:p>
      <w:pPr>
        <w:spacing w:before="0" w:after="120" w:line="240" w:lineRule="auto"/>
      </w:pPr>
      <w:r>
        <w:rPr>
          <w:rFonts w:ascii="Times New Roman" w:hAnsi="Times New Roman" w:eastAsia="Times New Roman"/>
          <w:sz w:val="24"/>
        </w:rPr>
        <w:t>[2] Гольдштейн Р.В., Осипенко Н.М. Моделирование механизма движений в промежуточном слое между контактирующими телами при сдвиге со сжатием // Изв. РАН. МТТ. 2016. № 3. С. 55–70.</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Модификация закона трения в коллоидной среде</w:t>
      </w:r>
    </w:p>
    <w:p>
      <w:pPr>
        <w:spacing w:before="0" w:after="60" w:line="240" w:lineRule="auto"/>
        <w:ind w:firstLine="0"/>
        <w:jc w:val="center"/>
      </w:pPr>
      <w:r>
        <w:rPr>
          <w:rFonts w:ascii="Times New Roman" w:hAnsi="Times New Roman" w:eastAsia="Times New Roman"/>
          <w:b/>
          <w:i w:val="0"/>
          <w:sz w:val="24"/>
        </w:rPr>
        <w:t>Сергеев М.Н.</w:t>
      </w:r>
    </w:p>
    <w:p>
      <w:pPr>
        <w:spacing w:before="0" w:after="60" w:line="240" w:lineRule="auto"/>
        <w:ind w:firstLine="0"/>
        <w:jc w:val="center"/>
      </w:pPr>
      <w:r>
        <w:rPr>
          <w:rFonts w:ascii="Times New Roman" w:hAnsi="Times New Roman" w:eastAsia="Times New Roman"/>
          <w:b/>
          <w:i w:val="0"/>
          <w:sz w:val="24"/>
        </w:rPr>
        <w:t>РГАТУ имени П.А. Соловьева, г. Рыбинск, Россия</w:t>
      </w:r>
    </w:p>
    <w:p>
      <w:pPr>
        <w:spacing w:before="0" w:after="60" w:line="240" w:lineRule="auto"/>
        <w:ind w:firstLine="0"/>
        <w:jc w:val="center"/>
      </w:pPr>
      <w:r>
        <w:rPr>
          <w:rFonts w:ascii="Times New Roman" w:hAnsi="Times New Roman" w:eastAsia="Times New Roman"/>
          <w:b w:val="0"/>
          <w:i w:val="0"/>
          <w:sz w:val="24"/>
        </w:rPr>
        <w:t>E-mail: mihail_sergeev@mail.ru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коллоидная система. К таким системам относятся магнитные наножидеости, биологические жидкости, золи, гели, суспензии и т.д. Исследование таких систем является актуальным. Для коллоидов в некоторых случаях выполняется степенной закон трения. В данной работе предлагается модифицировать данный закон, используя градиент скорости в безразмерном виде.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скорость, напряжение трения, вязкость, реология, коллоид.</w:t>
      </w:r>
    </w:p>
    <w:p>
      <w:pPr>
        <w:spacing w:before="0" w:after="120" w:line="240" w:lineRule="auto"/>
        <w:ind w:firstLine="0"/>
        <w:jc w:val="center"/>
      </w:pPr>
      <w:r>
        <w:rPr>
          <w:rFonts w:ascii="Times New Roman" w:hAnsi="Times New Roman" w:eastAsia="Times New Roman"/>
          <w:b/>
          <w:i w:val="0"/>
          <w:sz w:val="28"/>
        </w:rPr>
        <w:t>Sergeev M.N.</w:t>
      </w:r>
    </w:p>
    <w:p>
      <w:pPr>
        <w:spacing w:before="0" w:after="60" w:line="240" w:lineRule="auto"/>
        <w:ind w:firstLine="0"/>
        <w:jc w:val="center"/>
      </w:pPr>
      <w:r>
        <w:rPr>
          <w:rFonts w:ascii="Times New Roman" w:hAnsi="Times New Roman" w:eastAsia="Times New Roman"/>
          <w:b w:val="0"/>
          <w:i/>
          <w:sz w:val="22"/>
        </w:rPr>
        <w:t>Rybinsk State Aviation Technical University, Rybinsk, Russia</w:t>
      </w:r>
    </w:p>
    <w:p>
      <w:pPr>
        <w:spacing w:before="0" w:after="60" w:line="240" w:lineRule="auto"/>
        <w:ind w:firstLine="0"/>
        <w:jc w:val="center"/>
      </w:pPr>
      <w:r>
        <w:rPr>
          <w:rFonts w:ascii="Times New Roman" w:hAnsi="Times New Roman" w:eastAsia="Times New Roman"/>
          <w:b w:val="0"/>
          <w:i w:val="0"/>
          <w:sz w:val="24"/>
        </w:rPr>
        <w:t>E-mail: mihail_sergeev@mail.ru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paper considers a colloidal system. Such systems include magnetic nanofluids, biological fluids, sols, gels, suspensions, etc. The study of such systems is relevant. In some cases, the power law of friction is valid for colloids. In this paper, it is proposed to modify this law using the velocity gradient in a dimensionless form.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velocity, friction stress, viscosity, rheology, colloid.</w:t>
      </w:r>
    </w:p>
    <w:p>
      <w:pPr>
        <w:spacing w:before="0" w:after="120" w:line="240" w:lineRule="auto"/>
      </w:pPr>
      <w:r>
        <w:rPr>
          <w:rFonts w:ascii="Times New Roman" w:hAnsi="Times New Roman" w:eastAsia="Times New Roman"/>
          <w:sz w:val="24"/>
        </w:rPr>
        <w:t>Sergeev M.N.</w:t>
      </w:r>
    </w:p>
    <w:p>
      <w:pPr>
        <w:spacing w:before="0" w:after="60" w:line="240" w:lineRule="auto"/>
        <w:ind w:firstLine="0"/>
        <w:jc w:val="center"/>
      </w:pPr>
      <w:r>
        <w:rPr>
          <w:rFonts w:ascii="Times New Roman" w:hAnsi="Times New Roman" w:eastAsia="Times New Roman"/>
          <w:b w:val="0"/>
          <w:i w:val="0"/>
          <w:sz w:val="24"/>
        </w:rPr>
        <w:t>Rybinsk State Aviation Technical University, Rybinsk, Russia</w:t>
      </w:r>
    </w:p>
    <w:p>
      <w:pPr>
        <w:spacing w:before="0" w:after="60" w:line="240" w:lineRule="auto"/>
        <w:ind w:firstLine="0"/>
        <w:jc w:val="center"/>
      </w:pPr>
      <w:r>
        <w:rPr>
          <w:rFonts w:ascii="Times New Roman" w:hAnsi="Times New Roman" w:eastAsia="Times New Roman"/>
          <w:b w:val="0"/>
          <w:i w:val="0"/>
          <w:sz w:val="24"/>
        </w:rPr>
        <w:t>E-mail: mihail_sergeev@mail.ru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paper considers a colloidal system. Such systems include magnetic nanofluids, biological fluids, sols, gels, suspensions, etc. The study of such systems is relevant. In some cases, the power law of friction is valid for colloids. In this paper, it is proposed to modify this law using the velocity gradient in a dimensionless form.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velocity, friction stress, viscosity, rheology, colloid.</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Название доклада</w:t>
      </w:r>
    </w:p>
    <w:p>
      <w:pPr>
        <w:spacing w:before="0" w:after="60" w:line="240" w:lineRule="auto"/>
        <w:ind w:firstLine="0"/>
        <w:jc w:val="center"/>
      </w:pPr>
      <w:r>
        <w:rPr>
          <w:rFonts w:ascii="Times New Roman" w:hAnsi="Times New Roman" w:eastAsia="Times New Roman"/>
          <w:b w:val="0"/>
          <w:i/>
          <w:sz w:val="22"/>
        </w:rPr>
        <w:t>Новые периодические решения в треугольной точке либрации ограниченной задачи трех тел.</w:t>
      </w:r>
    </w:p>
    <w:p>
      <w:pPr>
        <w:spacing w:before="0" w:after="60" w:line="240" w:lineRule="auto"/>
        <w:ind w:firstLine="0"/>
        <w:jc w:val="center"/>
      </w:pPr>
      <w:r>
        <w:rPr>
          <w:rFonts w:ascii="Times New Roman" w:hAnsi="Times New Roman" w:eastAsia="Times New Roman"/>
          <w:b/>
          <w:i w:val="0"/>
          <w:sz w:val="24"/>
        </w:rPr>
        <w:t>Лелявин С.Н.</w:t>
      </w:r>
    </w:p>
    <w:p>
      <w:pPr>
        <w:spacing w:before="0" w:after="60" w:line="240" w:lineRule="auto"/>
        <w:ind w:firstLine="0"/>
        <w:jc w:val="center"/>
      </w:pPr>
      <w:r>
        <w:rPr>
          <w:rFonts w:ascii="Times New Roman" w:hAnsi="Times New Roman" w:eastAsia="Times New Roman"/>
          <w:b w:val="0"/>
          <w:i/>
          <w:sz w:val="22"/>
        </w:rPr>
        <w:t>МГТУ им. Н.Э. Баумана,</w:t>
      </w:r>
    </w:p>
    <w:p>
      <w:pPr>
        <w:spacing w:before="0" w:after="60" w:line="240" w:lineRule="auto"/>
        <w:ind w:firstLine="0"/>
        <w:jc w:val="center"/>
      </w:pPr>
      <w:r>
        <w:rPr>
          <w:rFonts w:ascii="Times New Roman" w:hAnsi="Times New Roman" w:eastAsia="Times New Roman"/>
          <w:b w:val="0"/>
          <w:i w:val="0"/>
          <w:sz w:val="24"/>
        </w:rPr>
        <w:t>1050</w:t>
      </w:r>
      <w:r>
        <w:rPr>
          <w:rFonts w:ascii="Times New Roman" w:hAnsi="Times New Roman" w:eastAsia="Times New Roman"/>
          <w:b w:val="0"/>
          <w:i w:val="0"/>
          <w:sz w:val="20"/>
          <w:vertAlign w:val="superscript"/>
        </w:rPr>
        <w:t>05</w:t>
      </w:r>
      <w:r>
        <w:rPr>
          <w:rFonts w:ascii="Times New Roman" w:hAnsi="Times New Roman" w:eastAsia="Times New Roman"/>
          <w:b w:val="0"/>
          <w:i w:val="0"/>
          <w:sz w:val="24"/>
        </w:rPr>
        <w:t xml:space="preserve">, Москва, 2-Бауманская ул., </w:t>
      </w:r>
      <w:r>
        <w:rPr>
          <w:rFonts w:ascii="Times New Roman" w:hAnsi="Times New Roman" w:eastAsia="Times New Roman"/>
          <w:b w:val="0"/>
          <w:i w:val="0"/>
          <w:sz w:val="20"/>
          <w:vertAlign w:val="superscript"/>
        </w:rPr>
        <w:t>5</w:t>
      </w:r>
      <w:r>
        <w:rPr>
          <w:rFonts w:ascii="Times New Roman" w:hAnsi="Times New Roman" w:eastAsia="Times New Roman"/>
          <w:b w:val="0"/>
          <w:i w:val="0"/>
          <w:sz w:val="24"/>
        </w:rPr>
        <w:t>, lel@internets.ru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найдены необходимые условия устойчивости новых пространственных периодических решений в задаче о вращении твердого тела в треугольной точке либрации ограниченной задачи трех тел. Проводится численный анализ условий устойчивости периодических решений.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Условия устойчивости, точки либрации, ограниченная задача трех тел, гамильтоновы системы, теория периодических решений Пуанкаре.</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Баркин Ю. В. Вычисление характеристических показателей периодических решений Пуанкаре и устойчивость вращательных движений небесных тел по законам Кассини.- Письма в Астрономический журнал, 1979, т. 5, № 2, с. 100.</w:t>
      </w:r>
    </w:p>
    <w:p>
      <w:pPr>
        <w:spacing w:before="0" w:after="60" w:line="240" w:lineRule="auto"/>
        <w:ind w:firstLine="0"/>
        <w:jc w:val="left"/>
      </w:pPr>
      <w:r>
        <w:rPr>
          <w:rFonts w:ascii="Times New Roman" w:hAnsi="Times New Roman" w:eastAsia="Times New Roman"/>
          <w:b w:val="0"/>
          <w:i w:val="0"/>
          <w:sz w:val="24"/>
        </w:rPr>
        <w:t>[2] т. 22, № 5, с. 663.</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Баркин Ю. В. Вычисление характеристических показателей периодических решений Пуанкаре и устойчивость вращательных движений небесных тел по законам Кассини.- Письма в Астрономический журнал, 1979, т. 5, № 2, с. 100.</w:t>
      </w:r>
    </w:p>
    <w:p>
      <w:pPr>
        <w:spacing w:before="0" w:after="120" w:line="240" w:lineRule="auto"/>
      </w:pPr>
      <w:r>
        <w:rPr>
          <w:rFonts w:ascii="Times New Roman" w:hAnsi="Times New Roman" w:eastAsia="Times New Roman"/>
          <w:sz w:val="24"/>
        </w:rPr>
        <w:t>[2] т. 22, № 5, с. 663.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Научное направление: Научно-методические и исторические вопросы механики»</w:t>
      </w:r>
    </w:p>
    <w:p>
      <w:pPr>
        <w:spacing w:before="0" w:after="60" w:line="240" w:lineRule="auto"/>
        <w:ind w:firstLine="0"/>
        <w:jc w:val="center"/>
      </w:pPr>
      <w:r>
        <w:rPr>
          <w:rFonts w:ascii="Times New Roman" w:hAnsi="Times New Roman" w:eastAsia="Times New Roman"/>
          <w:b/>
          <w:i w:val="0"/>
          <w:sz w:val="24"/>
        </w:rPr>
        <w:t>Купреев С.А.</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Ручинский В.С.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Федеральное государственное автономное образовательное учреждение высшего образования «Российский университет дружбы народов»,</w:t>
      </w:r>
    </w:p>
    <w:p>
      <w:pPr>
        <w:spacing w:before="0" w:after="60" w:line="240" w:lineRule="auto"/>
        <w:ind w:firstLine="0"/>
        <w:jc w:val="center"/>
      </w:pPr>
      <w:r>
        <w:rPr>
          <w:rFonts w:ascii="Times New Roman" w:hAnsi="Times New Roman" w:eastAsia="Times New Roman"/>
          <w:b w:val="0"/>
          <w:i/>
          <w:sz w:val="22"/>
        </w:rPr>
        <w:t>2МГУ им. М.В.Ломоносова,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2SVR@mail.ru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Изучение динамических систем, связанных с космическими тросовыми системами, представляет собой важный аспект в области космической техники. Комбинированное управление относительным движением тросового объекта в трех подвижных плоскостях, связанных с орбитальной станцией, позволяет реализовать различные режимы движения, что открывает новые возможности маневрирования и стабилизации в космическом пространстве.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космическая тросовая система, режимы относительного движения, комбинированные методы управления, обслуживание на орбите, сборка крупногабаритных конструкций, сбор космического мусора.</w:t>
      </w:r>
    </w:p>
    <w:p>
      <w:pPr>
        <w:spacing w:before="0" w:after="60" w:line="240" w:lineRule="auto"/>
        <w:ind w:firstLine="0"/>
        <w:jc w:val="center"/>
      </w:pPr>
      <w:r>
        <w:rPr>
          <w:rFonts w:ascii="Times New Roman" w:hAnsi="Times New Roman" w:eastAsia="Times New Roman"/>
          <w:b/>
          <w:i w:val="0"/>
          <w:sz w:val="24"/>
        </w:rPr>
        <w:t>"Predicting Possible Types of Trajectories for the Relative Motion of Associated Space Objects"</w:t>
      </w:r>
    </w:p>
    <w:p>
      <w:pPr>
        <w:spacing w:before="0" w:after="60" w:line="240" w:lineRule="auto"/>
        <w:ind w:firstLine="0"/>
        <w:jc w:val="center"/>
      </w:pPr>
      <w:r>
        <w:rPr>
          <w:rFonts w:ascii="Times New Roman" w:hAnsi="Times New Roman" w:eastAsia="Times New Roman"/>
          <w:b/>
          <w:i w:val="0"/>
          <w:sz w:val="24"/>
        </w:rPr>
        <w:t>Kupreev S.A.</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.Ruchinskiy V.S.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1RUDN University, Moscow,</w:t>
      </w:r>
    </w:p>
    <w:p>
      <w:pPr>
        <w:spacing w:before="0" w:after="60" w:line="240" w:lineRule="auto"/>
        <w:ind w:firstLine="0"/>
        <w:jc w:val="center"/>
      </w:pPr>
      <w:r>
        <w:rPr>
          <w:rFonts w:ascii="Times New Roman" w:hAnsi="Times New Roman" w:eastAsia="Times New Roman"/>
          <w:b w:val="0"/>
          <w:i/>
          <w:sz w:val="22"/>
        </w:rPr>
        <w:t>2Lomonosov Moscow State University, Russia, Moscow Russia, Moscow ,</w:t>
      </w:r>
    </w:p>
    <w:p>
      <w:pPr>
        <w:spacing w:before="0" w:after="60" w:line="240" w:lineRule="auto"/>
        <w:ind w:firstLine="0"/>
        <w:jc w:val="center"/>
      </w:pPr>
      <w:r>
        <w:rPr>
          <w:rFonts w:ascii="Times New Roman" w:hAnsi="Times New Roman" w:eastAsia="Times New Roman"/>
          <w:b w:val="0"/>
          <w:i w:val="0"/>
          <w:sz w:val="24"/>
        </w:rPr>
        <w:t>* E-mail (speaker):2SVR@mail.ru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space tether system, relative motion modes, combined control methods, in-orbit servicing, assembly of large-sized structures, collection of space debris.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Иванов В.А., Купреев С.А., Ручинский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w:t>
      </w:r>
    </w:p>
    <w:p>
      <w:pPr>
        <w:spacing w:before="0" w:after="60" w:line="240" w:lineRule="auto"/>
        <w:ind w:firstLine="0"/>
        <w:jc w:val="left"/>
      </w:pPr>
      <w:r>
        <w:rPr>
          <w:rFonts w:ascii="Times New Roman" w:hAnsi="Times New Roman" w:eastAsia="Times New Roman"/>
          <w:b w:val="0"/>
          <w:i w:val="0"/>
          <w:sz w:val="24"/>
        </w:rPr>
        <w:t>[2] Иванов В.А., Купреев С.А., Ручинский В.С. Космические тросовые системы: учебное пособие – М.: Альфа-М, 2014. – 208 с.</w:t>
      </w:r>
    </w:p>
    <w:p>
      <w:pPr>
        <w:spacing w:before="0" w:after="60" w:line="240" w:lineRule="auto"/>
        <w:ind w:firstLine="0"/>
        <w:jc w:val="center"/>
      </w:pPr>
      <w:r>
        <w:rPr>
          <w:rFonts w:ascii="Times New Roman" w:hAnsi="Times New Roman" w:eastAsia="Times New Roman"/>
          <w:b w:val="0"/>
          <w:i w:val="0"/>
          <w:sz w:val="24"/>
        </w:rPr>
        <w:t>"Predicting Possible Types of Trajectories for the Relative Motion of Associated Space Objects"</w:t>
      </w:r>
    </w:p>
    <w:p>
      <w:pPr>
        <w:spacing w:before="0" w:after="60" w:line="240" w:lineRule="auto"/>
        <w:ind w:firstLine="0"/>
        <w:jc w:val="center"/>
      </w:pPr>
      <w:r>
        <w:rPr>
          <w:rFonts w:ascii="Times New Roman" w:hAnsi="Times New Roman" w:eastAsia="Times New Roman"/>
          <w:b w:val="0"/>
          <w:i w:val="0"/>
          <w:sz w:val="24"/>
        </w:rPr>
        <w:t>Kupreev S.A.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.Ruchinskiy V.S. </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1RUDN University, Moscow,</w:t>
      </w:r>
    </w:p>
    <w:p>
      <w:pPr>
        <w:spacing w:before="0" w:after="60" w:line="240" w:lineRule="auto"/>
        <w:ind w:firstLine="0"/>
        <w:jc w:val="center"/>
      </w:pPr>
      <w:r>
        <w:rPr>
          <w:rFonts w:ascii="Times New Roman" w:hAnsi="Times New Roman" w:eastAsia="Times New Roman"/>
          <w:b w:val="0"/>
          <w:i w:val="0"/>
          <w:sz w:val="24"/>
        </w:rPr>
        <w:t>2Lomonosov Moscow State University, Russia, Moscow Russia, Moscow ,</w:t>
      </w:r>
    </w:p>
    <w:p>
      <w:pPr>
        <w:spacing w:before="0" w:after="60" w:line="240" w:lineRule="auto"/>
        <w:ind w:firstLine="0"/>
        <w:jc w:val="center"/>
      </w:pPr>
      <w:r>
        <w:rPr>
          <w:rFonts w:ascii="Times New Roman" w:hAnsi="Times New Roman" w:eastAsia="Times New Roman"/>
          <w:b w:val="0"/>
          <w:i w:val="0"/>
          <w:sz w:val="24"/>
        </w:rPr>
        <w:t>* E-mail (speaker):2SVR@mail.ru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space tether system, relative motion modes, combined control methods, in-orbit servicing, assembly of large-sized structures, collection of space debris.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Иванов В.А., Купреев С.А., Ручинский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w:t>
      </w:r>
    </w:p>
    <w:p>
      <w:pPr>
        <w:spacing w:before="0" w:after="120" w:line="240" w:lineRule="auto"/>
      </w:pPr>
      <w:r>
        <w:rPr>
          <w:rFonts w:ascii="Times New Roman" w:hAnsi="Times New Roman" w:eastAsia="Times New Roman"/>
          <w:sz w:val="24"/>
        </w:rPr>
        <w:t>[2] Иванов В.А., Купреев С.А., Ручинский В.С. Космические тросовые системы: учебное пособие – М.: Альфа-М, 2014. – 208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Нелокальный критерий роста трещин с концевой областью</w:t>
      </w:r>
    </w:p>
    <w:p>
      <w:pPr>
        <w:spacing w:before="0" w:after="60" w:line="240" w:lineRule="auto"/>
        <w:ind w:firstLine="0"/>
        <w:jc w:val="center"/>
      </w:pPr>
      <w:r>
        <w:rPr>
          <w:rFonts w:ascii="Times New Roman" w:hAnsi="Times New Roman" w:eastAsia="Times New Roman"/>
          <w:b/>
          <w:i w:val="0"/>
          <w:sz w:val="24"/>
        </w:rPr>
        <w:t>М.Н. Перельмутер</w:t>
      </w:r>
    </w:p>
    <w:p>
      <w:pPr>
        <w:spacing w:before="0" w:after="60" w:line="240" w:lineRule="auto"/>
        <w:ind w:firstLine="0"/>
        <w:jc w:val="center"/>
      </w:pPr>
      <w:r>
        <w:rPr>
          <w:rFonts w:ascii="Times New Roman" w:hAnsi="Times New Roman" w:eastAsia="Times New Roman"/>
          <w:b w:val="0"/>
          <w:i/>
          <w:sz w:val="22"/>
        </w:rPr>
        <w:t>Институт проблем механики им. А.Ю. Ишлинского РАН</w:t>
      </w:r>
    </w:p>
    <w:p>
      <w:pPr>
        <w:spacing w:before="0" w:after="60" w:line="240" w:lineRule="auto"/>
        <w:ind w:firstLine="0"/>
        <w:jc w:val="center"/>
      </w:pPr>
      <w:r>
        <w:rPr>
          <w:rFonts w:ascii="Times New Roman" w:hAnsi="Times New Roman" w:eastAsia="Times New Roman"/>
          <w:b w:val="0"/>
          <w:i w:val="0"/>
          <w:sz w:val="24"/>
        </w:rPr>
        <w:t>E-mail: perelm@ipmnet.ru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Предложен нелокальный критерий квазистатического роста трещин с концевой областью, включающий два условия: 1) необходимое энергетическое условие предельного равновесия вершины трещины (равенство скоростей высвобождения энергии деформации и потребления энергии деформации связями в концевой области трещины); 2) достаточное условие предельного растяжения связи на заднем крае концевой области трещины.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трещина, концевая область, нелокальный критерий.</w:t>
      </w:r>
    </w:p>
    <w:p>
      <w:pPr>
        <w:spacing w:before="0" w:after="120" w:line="240" w:lineRule="auto"/>
        <w:ind w:firstLine="0"/>
        <w:jc w:val="center"/>
      </w:pPr>
      <w:r>
        <w:rPr>
          <w:rFonts w:ascii="Times New Roman" w:hAnsi="Times New Roman" w:eastAsia="Times New Roman"/>
          <w:b/>
          <w:i w:val="0"/>
          <w:sz w:val="28"/>
        </w:rPr>
        <w:t>Nonlocal crack growth criterion with bridged zone</w:t>
      </w:r>
    </w:p>
    <w:p>
      <w:pPr>
        <w:spacing w:before="0" w:after="60" w:line="240" w:lineRule="auto"/>
        <w:ind w:firstLine="0"/>
        <w:jc w:val="center"/>
      </w:pPr>
      <w:r>
        <w:rPr>
          <w:rFonts w:ascii="Times New Roman" w:hAnsi="Times New Roman" w:eastAsia="Times New Roman"/>
          <w:b/>
          <w:i w:val="0"/>
          <w:sz w:val="24"/>
        </w:rPr>
        <w:t>M.N. Perelmuter</w:t>
      </w:r>
    </w:p>
    <w:p>
      <w:pPr>
        <w:spacing w:before="0" w:after="60" w:line="240" w:lineRule="auto"/>
        <w:ind w:firstLine="0"/>
        <w:jc w:val="center"/>
      </w:pPr>
      <w:r>
        <w:rPr>
          <w:rFonts w:ascii="Times New Roman" w:hAnsi="Times New Roman" w:eastAsia="Times New Roman"/>
          <w:b w:val="0"/>
          <w:i/>
          <w:sz w:val="22"/>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E-mail: perelm@ipmnet.ru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nonlocal criterion for quasistatic cracks growth with bridged zone is proposed. It includes two conditions: 1) the necessary energy condition for the crack tip limit equilibrium (equality of the rates of strain energy release and strain energy consumption by bonds in the crack bridged zone); 2) the sufficient condition for the critical bonds extension at the crack bridged zone trailing edge. The following quasistatic crack growth regimes are considered: 1) the crack tip advances and the bridged zone length increases without bond rupture (subcritical growth); 2) the bridged zone length decreases without crack tip advancement; 3) the crack tip advances with simultaneous rupture of bonds at the bridged zone trailing edge.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crack, bridged zone, nonlocal criterion.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Goldstein R.V., Perelmuter M.N. Modeling of bonding at the interface crack // International J. of Fracture, 1999, vol.99, N 1-2, p.53-79</w:t>
      </w:r>
    </w:p>
    <w:p>
      <w:pPr>
        <w:spacing w:before="0" w:after="60" w:line="240" w:lineRule="auto"/>
        <w:ind w:firstLine="0"/>
        <w:jc w:val="left"/>
      </w:pPr>
      <w:r>
        <w:rPr>
          <w:rFonts w:ascii="Times New Roman" w:hAnsi="Times New Roman" w:eastAsia="Times New Roman"/>
          <w:b w:val="0"/>
          <w:i w:val="0"/>
          <w:sz w:val="24"/>
        </w:rPr>
        <w:t>[2] Гольдштейн Р.В. Перельмутер М.Н. Трещина на границе соединения материалов со связями между берегами // МТТ, №1, с. 94-112, 2001</w:t>
      </w:r>
    </w:p>
    <w:p>
      <w:pPr>
        <w:spacing w:before="0" w:after="60" w:line="240" w:lineRule="auto"/>
        <w:ind w:firstLine="0"/>
        <w:jc w:val="left"/>
      </w:pPr>
      <w:r>
        <w:rPr>
          <w:rFonts w:ascii="Times New Roman" w:hAnsi="Times New Roman" w:eastAsia="Times New Roman"/>
          <w:b w:val="0"/>
          <w:i w:val="0"/>
          <w:sz w:val="24"/>
        </w:rPr>
        <w:t>[3] Перельмутер М.Н. Критерий роста трещин со связями в концевой области // ПММ, том 71, вып.1, с. 152-171, 2007</w:t>
      </w:r>
    </w:p>
    <w:p>
      <w:pPr>
        <w:spacing w:before="0" w:after="120" w:line="240" w:lineRule="auto"/>
      </w:pPr>
      <w:r>
        <w:rPr>
          <w:rFonts w:ascii="Times New Roman" w:hAnsi="Times New Roman" w:eastAsia="Times New Roman"/>
          <w:sz w:val="24"/>
        </w:rPr>
        <w:t>Nonlocal crack growth criterion with bridged zone</w:t>
      </w:r>
    </w:p>
    <w:p>
      <w:pPr>
        <w:spacing w:before="0" w:after="60" w:line="240" w:lineRule="auto"/>
        <w:ind w:firstLine="0"/>
        <w:jc w:val="center"/>
      </w:pPr>
      <w:r>
        <w:rPr>
          <w:rFonts w:ascii="Times New Roman" w:hAnsi="Times New Roman" w:eastAsia="Times New Roman"/>
          <w:b w:val="0"/>
          <w:i w:val="0"/>
          <w:sz w:val="24"/>
        </w:rPr>
        <w:t>M.N. Perelmuter</w:t>
      </w:r>
    </w:p>
    <w:p>
      <w:pPr>
        <w:spacing w:before="0" w:after="60" w:line="240" w:lineRule="auto"/>
        <w:ind w:firstLine="0"/>
        <w:jc w:val="center"/>
      </w:pPr>
      <w:r>
        <w:rPr>
          <w:rFonts w:ascii="Times New Roman" w:hAnsi="Times New Roman" w:eastAsia="Times New Roman"/>
          <w:b w:val="0"/>
          <w:i w:val="0"/>
          <w:sz w:val="24"/>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E-mail: perelm@ipmnet.ru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nonlocal criterion for quasistatic cracks growth with bridged zone is proposed. It includes two conditions: 1) the necessary energy condition for the crack tip limit equilibrium (equality of the rates of strain energy release and strain energy consumption by bonds in the crack bridged zone); 2) the sufficient condition for the critical bonds extension at the crack bridged zone trailing edge. The following quasistatic crack growth regimes are considered: 1) the crack tip advances and the bridged zone length increases without bond rupture (subcritical growth); 2) the bridged zone length decreases without crack tip advancement; 3) the crack tip advances with simultaneous rupture of bonds at the bridged zone trailing edge.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crack, bridged zone, nonlocal criterion.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Goldstein R.V., Perelmuter M.N. Modeling of bonding at the interface crack // International J. of Fracture, 1999, vol.99, N 1-2, p.53-79</w:t>
      </w:r>
    </w:p>
    <w:p>
      <w:pPr>
        <w:spacing w:before="0" w:after="120" w:line="240" w:lineRule="auto"/>
      </w:pPr>
      <w:r>
        <w:rPr>
          <w:rFonts w:ascii="Times New Roman" w:hAnsi="Times New Roman" w:eastAsia="Times New Roman"/>
          <w:sz w:val="24"/>
        </w:rPr>
        <w:t>[2] Гольдштейн Р.В. Перельмутер М.Н. Трещина на границе соединения материалов со связями между берегами // МТТ, №1, с. 94-112, 2001</w:t>
      </w:r>
    </w:p>
    <w:p>
      <w:pPr>
        <w:spacing w:before="0" w:after="120" w:line="240" w:lineRule="auto"/>
      </w:pPr>
      <w:r>
        <w:rPr>
          <w:rFonts w:ascii="Times New Roman" w:hAnsi="Times New Roman" w:eastAsia="Times New Roman"/>
          <w:sz w:val="24"/>
        </w:rPr>
        <w:t>[3] Перельмутер М.Н. Критерий роста трещин со связями в концевой области // ПММ, том 71, вып.1, с. 152-171, 2007</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безопасности применения ИИ при принятии решений</w:t>
      </w:r>
    </w:p>
    <w:p>
      <w:pPr>
        <w:spacing w:before="0" w:after="60" w:line="240" w:lineRule="auto"/>
        <w:ind w:firstLine="0"/>
        <w:jc w:val="center"/>
      </w:pPr>
      <w:r>
        <w:rPr>
          <w:rFonts w:ascii="Times New Roman" w:hAnsi="Times New Roman" w:eastAsia="Times New Roman"/>
          <w:b/>
          <w:i w:val="0"/>
          <w:sz w:val="24"/>
        </w:rPr>
        <w:t>Я.В. Скобелева*, Н.И. Сидняев</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Искусственный интеллект (ИИ) играет ключевую роль в вопросах реализации идеи персонализированного общения- адаптации обучения, его содержания и темпа, к потребностям человека [1]. В статье приведен общий обзор тематики искусственного интеллекта, базирующейся на идее интеллектуального агента — системы, которая способна принять решение о том, что делать, а затем выполнить это решение. Методы использования ИИ представлены с применением идеи интеллектуального агента, а также методах принятия решений в условиях, когда необходимо спрогнозировать будущие многоступенчатые действия.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искусственный интеллект, обучение, студенты, анализ, прогноз, программы, безопасность, модуль, проект.</w:t>
      </w:r>
    </w:p>
    <w:p>
      <w:pPr>
        <w:spacing w:before="0" w:after="120" w:line="240" w:lineRule="auto"/>
        <w:ind w:firstLine="0"/>
        <w:jc w:val="center"/>
      </w:pPr>
      <w:r>
        <w:rPr>
          <w:rFonts w:ascii="Times New Roman" w:hAnsi="Times New Roman" w:eastAsia="Times New Roman"/>
          <w:b/>
          <w:i w:val="0"/>
          <w:sz w:val="28"/>
        </w:rPr>
        <w:t>On the safety of using AI in decision-making</w:t>
      </w:r>
    </w:p>
    <w:p>
      <w:pPr>
        <w:spacing w:before="0" w:after="60" w:line="240" w:lineRule="auto"/>
        <w:ind w:firstLine="0"/>
        <w:jc w:val="center"/>
      </w:pPr>
      <w:r>
        <w:rPr>
          <w:rFonts w:ascii="Times New Roman" w:hAnsi="Times New Roman" w:eastAsia="Times New Roman"/>
          <w:b/>
          <w:i w:val="0"/>
          <w:sz w:val="24"/>
        </w:rPr>
        <w:t>I.V.Skobeleva*, N.I. Sidnyaev</w:t>
      </w:r>
    </w:p>
    <w:p>
      <w:pPr>
        <w:spacing w:before="0" w:after="60" w:line="240" w:lineRule="auto"/>
        <w:ind w:firstLine="0"/>
        <w:jc w:val="center"/>
      </w:pPr>
      <w:r>
        <w:rPr>
          <w:rFonts w:ascii="Times New Roman" w:hAnsi="Times New Roman" w:eastAsia="Times New Roman"/>
          <w:b w:val="0"/>
          <w:i/>
          <w:sz w:val="22"/>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artificial intelligence, training, students, analysis, forecast, programs, security, module, project.</w:t>
      </w:r>
    </w:p>
    <w:p>
      <w:pPr>
        <w:spacing w:before="0" w:after="120" w:line="240" w:lineRule="auto"/>
      </w:pPr>
      <w:r>
        <w:rPr>
          <w:rFonts w:ascii="Times New Roman" w:hAnsi="Times New Roman" w:eastAsia="Times New Roman"/>
          <w:sz w:val="24"/>
        </w:rPr>
        <w:t>On the safety of using AI in decision-making</w:t>
      </w:r>
    </w:p>
    <w:p>
      <w:pPr>
        <w:spacing w:before="0" w:after="60" w:line="240" w:lineRule="auto"/>
        <w:ind w:firstLine="0"/>
        <w:jc w:val="center"/>
      </w:pPr>
      <w:r>
        <w:rPr>
          <w:rFonts w:ascii="Times New Roman" w:hAnsi="Times New Roman" w:eastAsia="Times New Roman"/>
          <w:b w:val="0"/>
          <w:i w:val="0"/>
          <w:sz w:val="24"/>
        </w:rPr>
        <w:t>I.V.Skobeleva*, N.I. Sidnyaev</w:t>
      </w:r>
    </w:p>
    <w:p>
      <w:pPr>
        <w:spacing w:before="0" w:after="60" w:line="240" w:lineRule="auto"/>
        <w:ind w:firstLine="0"/>
        <w:jc w:val="center"/>
      </w:pPr>
      <w:r>
        <w:rPr>
          <w:rFonts w:ascii="Times New Roman" w:hAnsi="Times New Roman" w:eastAsia="Times New Roman"/>
          <w:b w:val="0"/>
          <w:i w:val="0"/>
          <w:sz w:val="24"/>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artificial intelligence, training, students, analysis, forecast, programs, security, module, project.</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выборе конфигурации робота с дебалансом и маховиком</w:t>
      </w:r>
    </w:p>
    <w:p>
      <w:pPr>
        <w:spacing w:before="0" w:after="60" w:line="240" w:lineRule="auto"/>
        <w:ind w:firstLine="0"/>
        <w:jc w:val="center"/>
      </w:pPr>
      <w:r>
        <w:rPr>
          <w:rFonts w:ascii="Times New Roman" w:hAnsi="Times New Roman" w:eastAsia="Times New Roman"/>
          <w:b/>
          <w:i w:val="0"/>
          <w:sz w:val="24"/>
        </w:rPr>
        <w:t xml:space="preserve">Досаев М.З.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1МГУ имени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*E-mail:dosayev@imec.msu.ru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задаче о движении виброробота с дебалансом и маховиком предложен алгоритм управления плоской моделью с учетом ограничений на угловые ускорения вращающихся элементов, обеспечивающий выход на циклическое повторение этапов движения. Приведено обоснование выбора набора параметров, задающих конфигурацию робота.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виброробот, дебаланс, маховик, управление угловым ускорением, конфигурация робота.</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Vibration robot, eccentric weight, flywheel, angular acceleration control, robot configuration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Vibration robot, eccentric weight, flywheel, angular acceleration control, robot configuration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движении малоинерционного шара между соосно вращающимися цилиндрами с вязким трением</w:t>
      </w:r>
    </w:p>
    <w:p>
      <w:pPr>
        <w:spacing w:before="0" w:after="60" w:line="240" w:lineRule="auto"/>
        <w:ind w:firstLine="0"/>
        <w:jc w:val="center"/>
      </w:pPr>
      <w:r>
        <w:rPr>
          <w:rFonts w:ascii="Times New Roman" w:hAnsi="Times New Roman" w:eastAsia="Times New Roman"/>
          <w:b/>
          <w:i w:val="0"/>
          <w:sz w:val="24"/>
        </w:rPr>
        <w:t xml:space="preserve">Кошелев А.А.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Кугушев А.А.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Шахова Т.В.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1МГУ имени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koshelev030698@yandex.ru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задача о движении шара между соосно вращающимися цилиндрами с линейным вязким трением. Для малоинерционного шара показано, что его уравнения движения имеют тихоновский тип уравнений с малым параметром при части производных. Исследована динамика такого шара на конечном промежутке времени в пределе при стремлении центрального момента инерции шара к нулю.</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малоинерционный шар, вязкое трение, теорема Тихонова.</w:t>
      </w:r>
    </w:p>
    <w:p>
      <w:pPr>
        <w:spacing w:before="0" w:after="120" w:line="240" w:lineRule="auto"/>
        <w:ind w:firstLine="0"/>
        <w:jc w:val="center"/>
      </w:pPr>
      <w:r>
        <w:rPr>
          <w:rFonts w:ascii="Times New Roman" w:hAnsi="Times New Roman" w:eastAsia="Times New Roman"/>
          <w:b/>
          <w:i w:val="0"/>
          <w:sz w:val="28"/>
        </w:rPr>
        <w:t>On the motion of a low-inertia ball located between coaxially rotating cylinders with viscous friction</w:t>
      </w:r>
    </w:p>
    <w:p>
      <w:pPr>
        <w:spacing w:before="0" w:after="60" w:line="240" w:lineRule="auto"/>
        <w:ind w:firstLine="0"/>
        <w:jc w:val="center"/>
      </w:pPr>
      <w:r>
        <w:rPr>
          <w:rFonts w:ascii="Times New Roman" w:hAnsi="Times New Roman" w:eastAsia="Times New Roman"/>
          <w:b/>
          <w:i w:val="0"/>
          <w:sz w:val="24"/>
        </w:rPr>
        <w:t xml:space="preserve">Koshelev A.A.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Kugushev E.I.</w:t>
      </w:r>
      <w:r>
        <w:rPr>
          <w:rFonts w:ascii="Times New Roman" w:hAnsi="Times New Roman" w:eastAsia="Times New Roman"/>
          <w:b/>
          <w:i w:val="0"/>
          <w:sz w:val="20"/>
          <w:vertAlign w:val="superscript"/>
        </w:rPr>
        <w:t>1</w:t>
      </w:r>
      <w:r>
        <w:rPr>
          <w:rFonts w:ascii="Times New Roman" w:hAnsi="Times New Roman" w:eastAsia="Times New Roman"/>
          <w:b/>
          <w:i w:val="0"/>
          <w:sz w:val="24"/>
        </w:rPr>
        <w:t>, Shahova T.V.</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koshelev030698@yandex.ru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the motion of a ball between coaxially rotating cylinders with linear viscous friction is considered. It is shown that the equations of motion of a low-inertia ball have the form of Tikhonov’s equations with a small parameter as a coefficient at some derivatives. The dynamics of this ball on an arbitrary finite time interval in the limit as the central moment of inertia of the ball tends to zero is studied.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low-inertia ball, viscous friction, Tikhonov's theorem.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Васильева А.Б., Бутузов В.Ф. Асимптотические разложения решений сингулярно возмущенных уравнений. М.: Наука, 1973. 272 с.</w:t>
      </w:r>
    </w:p>
    <w:p>
      <w:pPr>
        <w:spacing w:before="0" w:after="60" w:line="240" w:lineRule="auto"/>
        <w:ind w:firstLine="0"/>
        <w:jc w:val="left"/>
      </w:pPr>
      <w:r>
        <w:rPr>
          <w:rFonts w:ascii="Times New Roman" w:hAnsi="Times New Roman" w:eastAsia="Times New Roman"/>
          <w:b w:val="0"/>
          <w:i w:val="0"/>
          <w:sz w:val="24"/>
        </w:rPr>
        <w:t>[2] Андронов А.А., Витт А.А., Хайкин С.Э. Теория колебаний. М.: Гос. изд-во физ.-мат. лит., 1959. 916 с.</w:t>
      </w:r>
    </w:p>
    <w:p>
      <w:pPr>
        <w:spacing w:before="0" w:after="120" w:line="240" w:lineRule="auto"/>
      </w:pPr>
      <w:r>
        <w:rPr>
          <w:rFonts w:ascii="Times New Roman" w:hAnsi="Times New Roman" w:eastAsia="Times New Roman"/>
          <w:sz w:val="24"/>
        </w:rPr>
        <w:t>On the motion of a low-inertia ball located between coaxially rotating cylinders with viscous friction</w:t>
      </w:r>
    </w:p>
    <w:p>
      <w:pPr>
        <w:spacing w:before="0" w:after="60" w:line="240" w:lineRule="auto"/>
        <w:ind w:firstLine="0"/>
        <w:jc w:val="center"/>
      </w:pPr>
      <w:r>
        <w:rPr>
          <w:rFonts w:ascii="Times New Roman" w:hAnsi="Times New Roman" w:eastAsia="Times New Roman"/>
          <w:b w:val="0"/>
          <w:i w:val="0"/>
          <w:sz w:val="24"/>
        </w:rPr>
        <w:t xml:space="preserve">Koshelev A.A.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Kugushev E.I.</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Shahova T.V.</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koshelev030698@yandex.ru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the motion of a ball between coaxially rotating cylinders with linear viscous friction is considered. It is shown that the equations of motion of a low-inertia ball have the form of Tikhonov’s equations with a small parameter as a coefficient at some derivatives. The dynamics of this ball on an arbitrary finite time interval in the limit as the central moment of inertia of the ball tends to zero is studied.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low-inertia ball, viscous friction, Tikhonov's theorem.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Васильева А.Б., Бутузов В.Ф. Асимптотические разложения решений сингулярно возмущенных уравнений. М.: Наука, 1973. 272 с.</w:t>
      </w:r>
    </w:p>
    <w:p>
      <w:pPr>
        <w:spacing w:before="0" w:after="120" w:line="240" w:lineRule="auto"/>
      </w:pPr>
      <w:r>
        <w:rPr>
          <w:rFonts w:ascii="Times New Roman" w:hAnsi="Times New Roman" w:eastAsia="Times New Roman"/>
          <w:sz w:val="24"/>
        </w:rPr>
        <w:t>[2] Андронов А.А., Витт А.А., Хайкин С.Э. Теория колебаний. М.: Гос. изд-во физ.-мат. лит., 1959. 916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681.5.01:531.53</w:t>
      </w:r>
    </w:p>
    <w:p>
      <w:pPr>
        <w:spacing w:before="0" w:after="120" w:line="240" w:lineRule="auto"/>
        <w:ind w:firstLine="0"/>
        <w:jc w:val="center"/>
      </w:pPr>
      <w:r>
        <w:rPr>
          <w:rFonts w:ascii="Times New Roman" w:hAnsi="Times New Roman" w:eastAsia="Times New Roman"/>
          <w:b/>
          <w:i w:val="0"/>
          <w:sz w:val="28"/>
        </w:rPr>
        <w:t>О максимизации области управляемости двузвенного перевернутого маятника на качелях seesaw при согласовании управлений в шарнирах</w:t>
      </w:r>
    </w:p>
    <w:p>
      <w:pPr>
        <w:spacing w:before="0" w:after="60" w:line="240" w:lineRule="auto"/>
        <w:ind w:firstLine="0"/>
        <w:jc w:val="center"/>
      </w:pPr>
      <w:r>
        <w:rPr>
          <w:rFonts w:ascii="Times New Roman" w:hAnsi="Times New Roman" w:eastAsia="Times New Roman"/>
          <w:b w:val="0"/>
          <w:i w:val="0"/>
          <w:sz w:val="24"/>
        </w:rPr>
        <w:t>Кручинин Павел Анатольевич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pkruch@mech.math.msu.su</w:t>
      </w:r>
    </w:p>
    <w:p>
      <w:pPr>
        <w:spacing w:before="0" w:after="60" w:line="240" w:lineRule="auto"/>
        <w:ind w:firstLine="0"/>
        <w:jc w:val="center"/>
      </w:pPr>
      <w:r>
        <w:rPr>
          <w:rFonts w:ascii="Times New Roman" w:hAnsi="Times New Roman" w:eastAsia="Times New Roman"/>
          <w:b w:val="0"/>
          <w:i w:val="0"/>
          <w:sz w:val="24"/>
        </w:rPr>
        <w:t>SPIN-код: 3265-07</w:t>
      </w:r>
      <w:r>
        <w:rPr>
          <w:rFonts w:ascii="Times New Roman" w:hAnsi="Times New Roman" w:eastAsia="Times New Roman"/>
          <w:b w:val="0"/>
          <w:i w:val="0"/>
          <w:sz w:val="20"/>
          <w:vertAlign w:val="superscript"/>
        </w:rPr>
        <w:t>39</w:t>
      </w:r>
    </w:p>
    <w:p>
      <w:pPr>
        <w:spacing w:before="0" w:after="60" w:line="240" w:lineRule="auto"/>
        <w:ind w:firstLine="0"/>
        <w:jc w:val="center"/>
      </w:pPr>
      <w:r>
        <w:rPr>
          <w:rFonts w:ascii="Times New Roman" w:hAnsi="Times New Roman" w:eastAsia="Times New Roman"/>
          <w:b/>
          <w:i w:val="0"/>
          <w:sz w:val="24"/>
        </w:rPr>
        <w:t xml:space="preserve">Алексеева Надежда Валерьевна </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МГУ им. М.В. 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Рассматриваемая задача математического моделирования процесса сагиттальных колебаний человека, стоящего на качелях seesaw c прямыми ногами. Модель представляет собой плоский двойной перевёрнутый маятник, установленный на seesaw. Нижний цилиндрический шарнир моделирует оба голеностопных сустава человека, а межзвенный шарнир – оба тазобедренных. суставы человека. Качели представляют собой сегмент цилиндра, ось которого перпендикулярна плоскости движения маятника. Описываемая система имеет три степени свободы и в отсутствие управления имеет неустойчивое положение равновесия, в котором оба звена маятника направлены вертикально вверх, а качели не наклонены. Управлением являются моменты, прикладываемые в осях шарниров согласованно. То есть для моделирования мышечной синергии считается, что моменты в шарнирах не являются независимыми и выражаются через общее управление, которое ограничено по абсолютной величине. Таким образом описывается ситуация, аналогичная мышечной синергии. Рассмотрены свойства областей управляемости при изменении распределения моментов в шарнирах. Найдены ситуации, в которых размер области управляемости принимает максимальные и минимальные значения.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стабилизация, двузвенный маятник, перевернутый маятник, позовый контроль, область управляемости</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under consideration is the mathematical modeling of the sagittal oscillations of a person standing on a seesaw with straight legs. The model is a double inverted pendulum mounted on a seesaw. The lower cylindrical hinge models both ankle joints, and the interlink hinge models both hip joints. The seesaw is a segment of a cylinder whose axis is perpendicular to the pendulum plane. The described system has three degrees of freedom and, in the absence of control, has an unstable equilibrium position in which both pendulum links point vertically upward, and the swing is not tilted. The control is provided by moments applied in a coordinated fashion to the hinge axes. That is, to model muscle synergy, it is assumed that the moments in the hinges are not independent and are expressed through a common control, which is limited in absolute value. This describes a situation analogous to muscle synergy. The properties of the control regions are considered when the distribution of moments in the hinges varies. Situations were found in which the size of the controllability region takes on maximum and minimum values..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stabilisation, two-link pendulum, inverted pendulum, postural control, controllability region</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under consideration is the mathematical modeling of the sagittal oscillations of a person standing on a seesaw with straight legs. The model is a double inverted pendulum mounted on a seesaw. The lower cylindrical hinge models both ankle joints, and the interlink hinge models both hip joints. The seesaw is a segment of a cylinder whose axis is perpendicular to the pendulum plane. The described system has three degrees of freedom and, in the absence of control, has an unstable equilibrium position in which both pendulum links point vertically upward, and the swing is not tilted. The control is provided by moments applied in a coordinated fashion to the hinge axes. That is, to model muscle synergy, it is assumed that the moments in the hinges are not independent and are expressed through a common control, which is limited in absolute value. This describes a situation analogous to muscle synergy. The properties of the control regions are considered when the distribution of moments in the hinges varies. Situations were found in which the size of the controllability region takes on maximum and minimum values..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stabilisation, two-link pendulum, inverted pendulum, postural control, controllability region</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некоторых минимальных характеристиках в классической задаче N тел</w:t>
      </w:r>
    </w:p>
    <w:p>
      <w:pPr>
        <w:spacing w:before="0" w:after="60" w:line="240" w:lineRule="auto"/>
        <w:ind w:firstLine="0"/>
        <w:jc w:val="center"/>
      </w:pPr>
      <w:r>
        <w:rPr>
          <w:rFonts w:ascii="Times New Roman" w:hAnsi="Times New Roman" w:eastAsia="Times New Roman"/>
          <w:b/>
          <w:i w:val="0"/>
          <w:sz w:val="24"/>
        </w:rPr>
        <w:t>И.В. Павлов</w:t>
      </w:r>
    </w:p>
    <w:p>
      <w:pPr>
        <w:spacing w:before="0" w:after="60" w:line="240" w:lineRule="auto"/>
        <w:ind w:firstLine="0"/>
        <w:jc w:val="center"/>
      </w:pPr>
      <w:r>
        <w:rPr>
          <w:rFonts w:ascii="Times New Roman" w:hAnsi="Times New Roman" w:eastAsia="Times New Roman"/>
          <w:b w:val="0"/>
          <w:i/>
          <w:sz w:val="22"/>
        </w:rPr>
        <w:t>МГТУ им. Н.Э. Баумана (каф. «Высшая математика»)</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Заявка на участие в VIII международной научной конференции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система, частицы, задача тел, интегралы движения, размер системы, плоские траектории.</w:t>
      </w:r>
    </w:p>
    <w:p>
      <w:pPr>
        <w:spacing w:before="0" w:after="120" w:line="240" w:lineRule="auto"/>
        <w:ind w:firstLine="0"/>
        <w:jc w:val="center"/>
      </w:pPr>
      <w:r>
        <w:rPr>
          <w:rFonts w:ascii="Times New Roman" w:hAnsi="Times New Roman" w:eastAsia="Times New Roman"/>
          <w:b/>
          <w:i w:val="0"/>
          <w:sz w:val="28"/>
        </w:rPr>
        <w:t>E-mail: ipavlov@bmstu.ru igvalpavlov@gmail.com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system, particles, N-body problem, integrals of motion, system size, flat trajectories.</w:t>
      </w:r>
    </w:p>
    <w:p>
      <w:pPr>
        <w:spacing w:before="0" w:after="120" w:line="240" w:lineRule="auto"/>
      </w:pPr>
      <w:r>
        <w:rPr>
          <w:rFonts w:ascii="Times New Roman" w:hAnsi="Times New Roman" w:eastAsia="Times New Roman"/>
          <w:sz w:val="24"/>
        </w:rPr>
        <w:t>E-mail: ipavlov@bmstu.ru igvalpavlov@gmail.com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system, particles, N-body problem, integrals of motion, system size, flat trajectories.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прикладных задачах в первых российских учебниках механики</w:t>
      </w:r>
    </w:p>
    <w:p>
      <w:pPr>
        <w:spacing w:before="0" w:after="60" w:line="240" w:lineRule="auto"/>
        <w:ind w:firstLine="0"/>
        <w:jc w:val="center"/>
      </w:pPr>
      <w:r>
        <w:rPr>
          <w:rFonts w:ascii="Times New Roman" w:hAnsi="Times New Roman" w:eastAsia="Times New Roman"/>
          <w:b/>
          <w:i w:val="0"/>
          <w:sz w:val="24"/>
        </w:rPr>
        <w:t xml:space="preserve">Кузнецов Ю.В.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1НИИ механики МГУ им. М.В. Ломоносова,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kuznetsov_iuv@tass.ru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Механика была первой наукой, с которой в России в начале XVIII века началось регулярное преподавание точных наук. Иностранный опыт, полученный Петром Великим и его сподвижниками, был творчески переработан, что привело со временем к возникновению собственной методологии преподавания. В докладе рассмотрены первые практические задачи механики, которые преподавались в России, а также взаимосвязь русской и европейской школ механики.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механика, прикладные задачи, история механики.</w:t>
      </w:r>
    </w:p>
    <w:p>
      <w:pPr>
        <w:spacing w:before="0" w:after="60" w:line="240" w:lineRule="auto"/>
        <w:ind w:firstLine="0"/>
        <w:jc w:val="center"/>
      </w:pPr>
      <w:r>
        <w:rPr>
          <w:rFonts w:ascii="Times New Roman" w:hAnsi="Times New Roman" w:eastAsia="Times New Roman"/>
          <w:b/>
          <w:i w:val="0"/>
          <w:sz w:val="24"/>
        </w:rPr>
        <w:t xml:space="preserve">Kuznetsov Y.V.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kuxnetsov_iuv@tass.ru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mechanics, applied problems, history of mechanics.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Копиевский И.Ф, Де Грааф А. Книга учащая Морского Плавания…, Напечатал Авраам Бреман, 24 ноября 1701.</w:t>
      </w:r>
    </w:p>
    <w:p>
      <w:pPr>
        <w:spacing w:before="0" w:after="60" w:line="240" w:lineRule="auto"/>
        <w:ind w:firstLine="0"/>
        <w:jc w:val="left"/>
      </w:pPr>
      <w:r>
        <w:rPr>
          <w:rFonts w:ascii="Times New Roman" w:hAnsi="Times New Roman" w:eastAsia="Times New Roman"/>
          <w:b w:val="0"/>
          <w:i w:val="0"/>
          <w:sz w:val="24"/>
        </w:rPr>
        <w:t>[2] De Graaf A., De seven boecken van de Groote Zeevaert Zijnde Een volkomen klare, en konstige beschrijvinghe der Navigatie. Amsterdam, 1652.</w:t>
      </w:r>
    </w:p>
    <w:p>
      <w:pPr>
        <w:spacing w:before="0" w:after="60" w:line="240" w:lineRule="auto"/>
        <w:ind w:firstLine="0"/>
        <w:jc w:val="center"/>
      </w:pPr>
      <w:r>
        <w:rPr>
          <w:rFonts w:ascii="Times New Roman" w:hAnsi="Times New Roman" w:eastAsia="Times New Roman"/>
          <w:b w:val="0"/>
          <w:i w:val="0"/>
          <w:sz w:val="24"/>
        </w:rPr>
        <w:t xml:space="preserve">Kuznetsov Y.V.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kuxnetsov_iuv@tass.ru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mechanics, applied problems, history of mechanics.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Копиевский И.Ф, Де Грааф А. Книга учащая Морского Плавания…, Напечатал Авраам Бреман, 24 ноября 1701.</w:t>
      </w:r>
    </w:p>
    <w:p>
      <w:pPr>
        <w:spacing w:before="0" w:after="120" w:line="240" w:lineRule="auto"/>
      </w:pPr>
      <w:r>
        <w:rPr>
          <w:rFonts w:ascii="Times New Roman" w:hAnsi="Times New Roman" w:eastAsia="Times New Roman"/>
          <w:sz w:val="24"/>
        </w:rPr>
        <w:t>[2] De Graaf A., De seven boecken van de Groote Zeevaert Zijnde Een volkomen klare, en konstige beschrijvinghe der Navigatie. Amsterdam, 1652.</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01-433, 01-435</w:t>
      </w:r>
    </w:p>
    <w:p>
      <w:pPr>
        <w:spacing w:before="0" w:after="120" w:line="240" w:lineRule="auto"/>
        <w:ind w:firstLine="0"/>
        <w:jc w:val="center"/>
      </w:pPr>
      <w:r>
        <w:rPr>
          <w:rFonts w:ascii="Times New Roman" w:hAnsi="Times New Roman" w:eastAsia="Times New Roman"/>
          <w:b/>
          <w:i w:val="0"/>
          <w:sz w:val="28"/>
        </w:rPr>
        <w:t>О силах натяжения при колебаниях гибкой упругой нити.</w:t>
      </w:r>
    </w:p>
    <w:p>
      <w:pPr>
        <w:spacing w:before="0" w:after="60" w:line="240" w:lineRule="auto"/>
        <w:ind w:firstLine="0"/>
        <w:jc w:val="center"/>
      </w:pPr>
      <w:r>
        <w:rPr>
          <w:rFonts w:ascii="Times New Roman" w:hAnsi="Times New Roman" w:eastAsia="Times New Roman"/>
          <w:b/>
          <w:i w:val="0"/>
          <w:sz w:val="24"/>
        </w:rPr>
        <w:t>Брюквин Александр Владимирович</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bryukvin_a.mail.ru</w:t>
      </w:r>
    </w:p>
    <w:p>
      <w:pPr>
        <w:spacing w:before="0" w:after="60" w:line="240" w:lineRule="auto"/>
        <w:ind w:firstLine="0"/>
        <w:jc w:val="center"/>
      </w:pPr>
      <w:r>
        <w:rPr>
          <w:rFonts w:ascii="Times New Roman" w:hAnsi="Times New Roman" w:eastAsia="Times New Roman"/>
          <w:b/>
          <w:i w:val="0"/>
          <w:sz w:val="24"/>
        </w:rPr>
        <w:t>Брюквина Ольга Юрьевна</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bryukvina_o.mail.ru</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поведение гибкой деформируемой нити при прохождении по ней продольных и поперечных волн. Проанализировано влияние различных параметров на натяжение нити в процессе её колебаний. Проанализирована связь натяжения гибкой нити с её продольным и поперечным движением, а также влияние на него удлинения и возникающих сил инерции. Проанализирован характер внутренних сил, возникающих при продольно-поперечных колебаниях в нити при прохождении по ней волнового возмущения.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гибкая нить, струна.</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This paper examines the behavior of a flexible deformable thread as longitudinal and transverse waves pass through it. The influence of various parameters on the tension of the thread during its oscillations is analyzed. The relationship between the tension of the flexible thread and its longitudinal and transverse motion is analyzed, as well as the influence of elongation and the resulting inertial forces. The nature of the internal forces arising from longitudinal-transverse oscillations in the thread when a wave disturbance passes through it is analyzed.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flexible thread, string.</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This paper examines the behavior of a flexible deformable thread as longitudinal and transverse waves pass through it. The influence of various parameters on the tension of the thread during its oscillations is analyzed. The relationship between the tension of the flexible thread and its longitudinal and transverse motion is analyzed, as well as the influence of elongation and the resulting inertial forces. The nature of the internal forces arising from longitudinal-transverse oscillations in the thread when a wave disturbance passes through it is analyzed.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flexible thread, string.</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531.36</w:t>
      </w:r>
    </w:p>
    <w:p>
      <w:pPr>
        <w:spacing w:before="0" w:after="120" w:line="240" w:lineRule="auto"/>
        <w:ind w:firstLine="0"/>
        <w:jc w:val="center"/>
      </w:pPr>
      <w:r>
        <w:rPr>
          <w:rFonts w:ascii="Times New Roman" w:hAnsi="Times New Roman" w:eastAsia="Times New Roman"/>
          <w:b/>
          <w:i w:val="0"/>
          <w:sz w:val="28"/>
        </w:rPr>
        <w:t>О стабилизации заданной конфигурации робота Дельта при неполной информации</w:t>
      </w:r>
    </w:p>
    <w:p>
      <w:pPr>
        <w:spacing w:before="0" w:after="60" w:line="240" w:lineRule="auto"/>
        <w:ind w:firstLine="0"/>
        <w:jc w:val="center"/>
      </w:pPr>
      <w:r>
        <w:rPr>
          <w:rFonts w:ascii="Times New Roman" w:hAnsi="Times New Roman" w:eastAsia="Times New Roman"/>
          <w:b w:val="0"/>
          <w:i w:val="0"/>
          <w:sz w:val="24"/>
        </w:rPr>
        <w:t>Красинский Александр Яковлевич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krasinsk@mail.ru</w:t>
      </w:r>
    </w:p>
    <w:p>
      <w:pPr>
        <w:spacing w:before="0" w:after="60" w:line="240" w:lineRule="auto"/>
        <w:ind w:firstLine="0"/>
        <w:jc w:val="center"/>
      </w:pPr>
      <w:r>
        <w:rPr>
          <w:rFonts w:ascii="Times New Roman" w:hAnsi="Times New Roman" w:eastAsia="Times New Roman"/>
          <w:b w:val="0"/>
          <w:i w:val="0"/>
          <w:sz w:val="24"/>
        </w:rPr>
        <w:t>SPIN-код 2911-16</w:t>
      </w:r>
      <w:r>
        <w:rPr>
          <w:rFonts w:ascii="Times New Roman" w:hAnsi="Times New Roman" w:eastAsia="Times New Roman"/>
          <w:b w:val="0"/>
          <w:i w:val="0"/>
          <w:sz w:val="20"/>
          <w:vertAlign w:val="superscript"/>
        </w:rPr>
        <w:t>27</w:t>
      </w:r>
    </w:p>
    <w:p>
      <w:pPr>
        <w:spacing w:before="0" w:after="60" w:line="240" w:lineRule="auto"/>
        <w:ind w:firstLine="0"/>
        <w:jc w:val="center"/>
      </w:pPr>
      <w:r>
        <w:rPr>
          <w:rFonts w:ascii="Times New Roman" w:hAnsi="Times New Roman" w:eastAsia="Times New Roman"/>
          <w:b/>
          <w:i w:val="0"/>
          <w:sz w:val="24"/>
        </w:rPr>
        <w:t>Аитов Василий Григорьевич</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МАИ, Москва, Россия</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АНО НИИ Биомехатроники, Махачкала, Россия</w:t>
      </w:r>
    </w:p>
    <w:p>
      <w:pPr>
        <w:spacing w:before="0" w:after="60" w:line="240" w:lineRule="auto"/>
        <w:ind w:firstLine="0"/>
        <w:jc w:val="center"/>
      </w:pPr>
      <w:r>
        <w:rPr>
          <w:rFonts w:ascii="Times New Roman" w:hAnsi="Times New Roman" w:eastAsia="Times New Roman"/>
          <w:b/>
          <w:i w:val="0"/>
          <w:sz w:val="24"/>
        </w:rPr>
        <w:t>3Росбиотех,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При измерении только токов в якорных цепях исполнительных коллекторных двигателей получено полное решение задачи стабилизации заданного положения схвата робота Дельта как параллельного манипулятора с тремя геометрическими связями. Коэффициенты линейных управлений и параметры системы оценивания определены решением методом Н.Н. Красовского соответствующих линейно-квадратичных задач.</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робот Дельта, математическая модель, система оценивания, стабилизация.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By measuring only the currents in the armature circuits of the actuator commutator motors, a complete solution was obtained for stabilizing the specified position of the Delta robot's gripper as a parallel manipulator with three geometric constraints. The linear control coefficients and the evaluation system parameters were determined by solving the corresponding linear-quadratic problems using N.N. Krasovskiy's method.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Delta robot, mathematical model, state estimation system, stabilization.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Krasinskiy A, Yuldashev A. Nonlinear Model of Delta Robot Dynamics as a Manipulator with Geometric Constraints. In: Proceedings of the 2021 3rd International Conference on Control Systems, Mathematical Modeling, Automation and Energy Efficiency (SUMMA); 2021. doi: 10.1109/SUMMA53307.2021.9632138.</w:t>
      </w:r>
    </w:p>
    <w:p>
      <w:pPr>
        <w:spacing w:before="0" w:after="60" w:line="240" w:lineRule="auto"/>
        <w:ind w:firstLine="0"/>
        <w:jc w:val="left"/>
      </w:pPr>
      <w:r>
        <w:rPr>
          <w:rFonts w:ascii="Times New Roman" w:hAnsi="Times New Roman" w:eastAsia="Times New Roman"/>
          <w:b w:val="0"/>
          <w:i w:val="0"/>
          <w:sz w:val="24"/>
        </w:rPr>
        <w:t>[2] Müller A, Kumar S, Kordik T. A Recursive Lie-Group Formulation for the Second-Order Time Derivatives of the Inverse Dynamics of Parallel Kinematic Manipulators. IEEE Robotics and Automation Letters. 2023; 8(6): 3804-3811. doi: 10.1109/lra.2023.3267005</w:t>
      </w:r>
    </w:p>
    <w:p>
      <w:pPr>
        <w:spacing w:before="0" w:after="60" w:line="240" w:lineRule="auto"/>
        <w:ind w:firstLine="0"/>
        <w:jc w:val="left"/>
      </w:pPr>
      <w:r>
        <w:rPr>
          <w:rFonts w:ascii="Times New Roman" w:hAnsi="Times New Roman" w:eastAsia="Times New Roman"/>
          <w:b w:val="0"/>
          <w:i w:val="0"/>
          <w:sz w:val="24"/>
        </w:rPr>
        <w:t>[3] Gamper H, Rodrigo Pérez L, Mueller A, et al. An Inverse Kinematics Algorithm With Smooth Task Switching for Redundant Robots. IEEE Robotics and Automation Letters. 2024; 9(5): 4527-4534. doi: 10.1109/lra.2024.3379860.</w:t>
      </w:r>
    </w:p>
    <w:p>
      <w:pPr>
        <w:spacing w:before="0" w:after="60" w:line="240" w:lineRule="auto"/>
        <w:ind w:firstLine="0"/>
        <w:jc w:val="left"/>
      </w:pPr>
      <w:r>
        <w:rPr>
          <w:rFonts w:ascii="Times New Roman" w:hAnsi="Times New Roman" w:eastAsia="Times New Roman"/>
          <w:b w:val="0"/>
          <w:i w:val="0"/>
          <w:sz w:val="24"/>
        </w:rPr>
        <w:t>[4] Krasinskiy A.Ya, On the analytical mechanics methods in mathematical modeling the dynamics systems with geometric constraints. Mechanical Engineering Advances.2025; 3(2):2512. https://doi.org/10.59400/mea25121.</w:t>
      </w:r>
    </w:p>
    <w:p>
      <w:pPr>
        <w:spacing w:before="0" w:after="60" w:line="240" w:lineRule="auto"/>
        <w:ind w:firstLine="0"/>
        <w:jc w:val="left"/>
      </w:pPr>
      <w:r>
        <w:rPr>
          <w:rFonts w:ascii="Times New Roman" w:hAnsi="Times New Roman" w:eastAsia="Times New Roman"/>
          <w:b w:val="0"/>
          <w:i w:val="0"/>
          <w:sz w:val="24"/>
        </w:rPr>
        <w:t>[5] Krasovskii NN. Problems of stabilization of controlled motions. In: Malkin IG // Theory of motion stability. Nauka; 1966.Pp. 475-514.</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By measuring only the currents in the armature circuits of the actuator commutator motors, a complete solution was obtained for stabilizing the specified position of the Delta robot's gripper as a parallel manipulator with three geometric constraints. The linear control coefficients and the evaluation system parameters were determined by solving the corresponding linear-quadratic problems using N.N. Krasovskiy's method.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Delta robot, mathematical model, state estimation system, stabilization.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Krasinskiy A, Yuldashev A. Nonlinear Model of Delta Robot Dynamics as a Manipulator with Geometric Constraints. In: Proceedings of the 2021 3rd International Conference on Control Systems, Mathematical Modeling, Automation and Energy Efficiency (SUMMA); 2021. doi: 10.1109/SUMMA53307.2021.9632138.</w:t>
      </w:r>
    </w:p>
    <w:p>
      <w:pPr>
        <w:spacing w:before="0" w:after="120" w:line="240" w:lineRule="auto"/>
      </w:pPr>
      <w:r>
        <w:rPr>
          <w:rFonts w:ascii="Times New Roman" w:hAnsi="Times New Roman" w:eastAsia="Times New Roman"/>
          <w:sz w:val="24"/>
        </w:rPr>
        <w:t>[2] Müller A, Kumar S, Kordik T. A Recursive Lie-Group Formulation for the Second-Order Time Derivatives of the Inverse Dynamics of Parallel Kinematic Manipulators. IEEE Robotics and Automation Letters. 2023; 8(6): 3804-3811. doi: 10.1109/lra.2023.3267005</w:t>
      </w:r>
    </w:p>
    <w:p>
      <w:pPr>
        <w:spacing w:before="0" w:after="120" w:line="240" w:lineRule="auto"/>
      </w:pPr>
      <w:r>
        <w:rPr>
          <w:rFonts w:ascii="Times New Roman" w:hAnsi="Times New Roman" w:eastAsia="Times New Roman"/>
          <w:sz w:val="24"/>
        </w:rPr>
        <w:t>[3] Gamper H, Rodrigo Pérez L, Mueller A, et al. An Inverse Kinematics Algorithm With Smooth Task Switching for Redundant Robots. IEEE Robotics and Automation Letters. 2024; 9(5): 4527-4534. doi: 10.1109/lra.2024.3379860.</w:t>
      </w:r>
    </w:p>
    <w:p>
      <w:pPr>
        <w:spacing w:before="0" w:after="120" w:line="240" w:lineRule="auto"/>
      </w:pPr>
      <w:r>
        <w:rPr>
          <w:rFonts w:ascii="Times New Roman" w:hAnsi="Times New Roman" w:eastAsia="Times New Roman"/>
          <w:sz w:val="24"/>
        </w:rPr>
        <w:t>[4] Krasinskiy A.Ya, On the analytical mechanics methods in mathematical modeling the dynamics systems with geometric constraints. Mechanical Engineering Advances.2025; 3(2):2512. https://doi.org/10.59400/mea25121.</w:t>
      </w:r>
    </w:p>
    <w:p>
      <w:pPr>
        <w:spacing w:before="0" w:after="120" w:line="240" w:lineRule="auto"/>
      </w:pPr>
      <w:r>
        <w:rPr>
          <w:rFonts w:ascii="Times New Roman" w:hAnsi="Times New Roman" w:eastAsia="Times New Roman"/>
          <w:sz w:val="24"/>
        </w:rPr>
        <w:t>[5] Krasovskii NN. Problems of stabilization of controlled motions. In: Malkin IG // Theory of motion stability. Nauka; 1966.Pp. 475-514.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 траекториях частиц свободной поверхности жидкости в стоячих нелинейных волнах</w:t>
      </w:r>
    </w:p>
    <w:p>
      <w:pPr>
        <w:spacing w:before="0" w:after="60" w:line="240" w:lineRule="auto"/>
        <w:ind w:firstLine="0"/>
        <w:jc w:val="center"/>
      </w:pPr>
      <w:r>
        <w:rPr>
          <w:rFonts w:ascii="Times New Roman" w:hAnsi="Times New Roman" w:eastAsia="Times New Roman"/>
          <w:b/>
          <w:i w:val="0"/>
          <w:sz w:val="24"/>
        </w:rPr>
        <w:t>Калиниченко В.А.*</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Институт проблем механики им. А.Ю. Ишлинского РАН, Москва, Россия</w:t>
      </w:r>
    </w:p>
    <w:p>
      <w:pPr>
        <w:spacing w:before="0" w:after="60" w:line="240" w:lineRule="auto"/>
        <w:ind w:firstLine="0"/>
        <w:jc w:val="center"/>
      </w:pPr>
      <w:r>
        <w:rPr>
          <w:rFonts w:ascii="Times New Roman" w:hAnsi="Times New Roman" w:eastAsia="Times New Roman"/>
          <w:b w:val="0"/>
          <w:i w:val="0"/>
          <w:sz w:val="24"/>
        </w:rPr>
        <w:t>*E-mail: vakalin@mail.ru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Аннотация Представлены новые экспериментальные результаты исследования низших волновых мод Фарадея на поверхности жидкости в прямоугольном сосуде. Показано, что с уменьшением глубины жидкости увеличивается размах колебаний узлов стоячей волны, а для волновых профилей характерны локальные подвижные возмущения, связанные с проявлением второй по отношению к основной гармоники. Впервые экспериментально определены траектории частиц-трассеров на свободной поверхности жидкости в окрестности узла – частицы совершают колебательное движение по кривым с выпуклостью кверху. Сопоставление данных эксперимента и теории показало эмпирическую адекватность лагранжева подхода.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волна Фарадея, переменные Лагранжа и Эйлера, узел стоячей волны, частицы-трассеры, профиль волны, параметр Урсела.</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Faraday wave, Lagrange and Euler variables, standing wave node, tracer particles, wave profile, Ursell parameter..</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Faraday wave, Lagrange and Euler variables, standing wave node, tracer particles, wave profile, Ursell parameter..</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531.36</w:t>
      </w:r>
    </w:p>
    <w:p>
      <w:pPr>
        <w:spacing w:before="0" w:after="120" w:line="240" w:lineRule="auto"/>
        <w:ind w:firstLine="0"/>
        <w:jc w:val="center"/>
      </w:pPr>
      <w:r>
        <w:rPr>
          <w:rFonts w:ascii="Times New Roman" w:hAnsi="Times New Roman" w:eastAsia="Times New Roman"/>
          <w:b/>
          <w:i w:val="0"/>
          <w:sz w:val="28"/>
        </w:rPr>
        <w:t>Об одном методе реализации экстремальных траекторий параллельных манипуляторов</w:t>
      </w:r>
    </w:p>
    <w:p>
      <w:pPr>
        <w:spacing w:before="0" w:after="60" w:line="240" w:lineRule="auto"/>
        <w:ind w:firstLine="0"/>
        <w:jc w:val="center"/>
      </w:pPr>
      <w:r>
        <w:rPr>
          <w:rFonts w:ascii="Times New Roman" w:hAnsi="Times New Roman" w:eastAsia="Times New Roman"/>
          <w:b w:val="0"/>
          <w:i w:val="0"/>
          <w:sz w:val="24"/>
        </w:rPr>
        <w:t>Красинский Александр Яковлевич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krasinsk@mail.ru</w:t>
      </w:r>
    </w:p>
    <w:p>
      <w:pPr>
        <w:spacing w:before="0" w:after="60" w:line="240" w:lineRule="auto"/>
        <w:ind w:firstLine="0"/>
        <w:jc w:val="center"/>
      </w:pPr>
      <w:r>
        <w:rPr>
          <w:rFonts w:ascii="Times New Roman" w:hAnsi="Times New Roman" w:eastAsia="Times New Roman"/>
          <w:b w:val="0"/>
          <w:i w:val="0"/>
          <w:sz w:val="24"/>
        </w:rPr>
        <w:t>SPIN-код 2911-16</w:t>
      </w:r>
      <w:r>
        <w:rPr>
          <w:rFonts w:ascii="Times New Roman" w:hAnsi="Times New Roman" w:eastAsia="Times New Roman"/>
          <w:b w:val="0"/>
          <w:i w:val="0"/>
          <w:sz w:val="20"/>
          <w:vertAlign w:val="superscript"/>
        </w:rPr>
        <w:t>27</w:t>
      </w:r>
    </w:p>
    <w:p>
      <w:pPr>
        <w:spacing w:before="0" w:after="60" w:line="240" w:lineRule="auto"/>
        <w:ind w:firstLine="0"/>
        <w:jc w:val="center"/>
      </w:pPr>
      <w:r>
        <w:rPr>
          <w:rFonts w:ascii="Times New Roman" w:hAnsi="Times New Roman" w:eastAsia="Times New Roman"/>
          <w:b/>
          <w:i w:val="0"/>
          <w:sz w:val="24"/>
        </w:rPr>
        <w:t>Аитов Василий Григорьевич</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МАИ, Москва, Россия</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АНО НИИ Биомехатроники, Махачкала, Россия</w:t>
      </w:r>
    </w:p>
    <w:p>
      <w:pPr>
        <w:spacing w:before="0" w:after="60" w:line="240" w:lineRule="auto"/>
        <w:ind w:firstLine="0"/>
        <w:jc w:val="center"/>
      </w:pPr>
      <w:r>
        <w:rPr>
          <w:rFonts w:ascii="Times New Roman" w:hAnsi="Times New Roman" w:eastAsia="Times New Roman"/>
          <w:b/>
          <w:i w:val="0"/>
          <w:sz w:val="24"/>
        </w:rPr>
        <w:t>3Росбиотех,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Рассмотрена задача моделирования управляемой динамики манипуляторов с параллельной кинематикой при перемещении схвата манипулятора между начальным и заданным конечным положениями. В качестве траектории выбрана брахистохрона, которая реализуется решением последовательности задач стабилизации заданных на брахистохроне положений схвата.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математическая модель, параллельный манипулятор, брахистохрона. стабилизация.</w:t>
      </w:r>
    </w:p>
    <w:p>
      <w:pPr>
        <w:spacing w:before="0" w:after="120" w:line="240" w:lineRule="auto"/>
        <w:ind w:firstLine="0"/>
        <w:jc w:val="center"/>
      </w:pPr>
      <w:r>
        <w:rPr>
          <w:rFonts w:ascii="Times New Roman" w:hAnsi="Times New Roman" w:eastAsia="Times New Roman"/>
          <w:b/>
          <w:i w:val="0"/>
          <w:sz w:val="28"/>
        </w:rPr>
        <w:t>On one method for implementing extreme trajectories of parallel manipulators</w:t>
      </w:r>
    </w:p>
    <w:p>
      <w:pPr>
        <w:spacing w:before="0" w:after="60" w:line="240" w:lineRule="auto"/>
        <w:ind w:firstLine="0"/>
        <w:jc w:val="center"/>
      </w:pPr>
      <w:r>
        <w:rPr>
          <w:rFonts w:ascii="Times New Roman" w:hAnsi="Times New Roman" w:eastAsia="Times New Roman"/>
          <w:b w:val="0"/>
          <w:i w:val="0"/>
          <w:sz w:val="24"/>
        </w:rPr>
        <w:t>Krasinskiy Alexander Yakovlevich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krasinsk@mail.ru</w:t>
      </w:r>
    </w:p>
    <w:p>
      <w:pPr>
        <w:spacing w:before="0" w:after="60" w:line="240" w:lineRule="auto"/>
        <w:ind w:firstLine="0"/>
        <w:jc w:val="center"/>
      </w:pPr>
      <w:r>
        <w:rPr>
          <w:rFonts w:ascii="Times New Roman" w:hAnsi="Times New Roman" w:eastAsia="Times New Roman"/>
          <w:b w:val="0"/>
          <w:i w:val="0"/>
          <w:sz w:val="24"/>
        </w:rPr>
        <w:t>SPIN-code: 2911-16</w:t>
      </w:r>
      <w:r>
        <w:rPr>
          <w:rFonts w:ascii="Times New Roman" w:hAnsi="Times New Roman" w:eastAsia="Times New Roman"/>
          <w:b w:val="0"/>
          <w:i w:val="0"/>
          <w:sz w:val="20"/>
          <w:vertAlign w:val="superscript"/>
        </w:rPr>
        <w:t>27</w:t>
      </w:r>
    </w:p>
    <w:p>
      <w:pPr>
        <w:spacing w:before="0" w:after="60" w:line="240" w:lineRule="auto"/>
        <w:ind w:firstLine="0"/>
        <w:jc w:val="center"/>
      </w:pPr>
      <w:r>
        <w:rPr>
          <w:rFonts w:ascii="Times New Roman" w:hAnsi="Times New Roman" w:eastAsia="Times New Roman"/>
          <w:b/>
          <w:i w:val="0"/>
          <w:sz w:val="24"/>
        </w:rPr>
        <w:t>Aitov Vasiliy Grigoryevich</w:t>
      </w:r>
      <w:r>
        <w:rPr>
          <w:rFonts w:ascii="Times New Roman" w:hAnsi="Times New Roman" w:eastAsia="Times New Roman"/>
          <w:b/>
          <w:i w:val="0"/>
          <w:sz w:val="20"/>
          <w:vertAlign w:val="superscript"/>
        </w:rPr>
        <w:t>3</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MAI, Moscow, Russia</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Autonomous Non-Profit Organization Research Institute Of Biomechatronics, Makhachkala, Russia</w:t>
      </w:r>
    </w:p>
    <w:p>
      <w:pPr>
        <w:spacing w:before="0" w:after="60" w:line="240" w:lineRule="auto"/>
        <w:ind w:firstLine="0"/>
        <w:jc w:val="center"/>
      </w:pP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Rosbiotech,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modeling the controlled dynamics of manipulators with parallel kinematics as the manipulator's gripper moves between initial and specified final positions is considered. A brachistochrone as trajectory is chosen, which is implemented by solving a sequence of stabilization problems for the gripper's positions specified on the brachistochrone.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Mathematical model, parallel manipulator, brachistochrone, stabilization.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Krasinskiy A.Ya. On the analytical mechanics methods in mathematical modeling the dynamics systems with geometric constraints. Mechanical Engineering Advances.2025; 3(2):2512. https://doi.org/10.59400/mea25121</w:t>
      </w:r>
    </w:p>
    <w:p>
      <w:pPr>
        <w:spacing w:before="0" w:after="60" w:line="240" w:lineRule="auto"/>
        <w:ind w:firstLine="0"/>
        <w:jc w:val="left"/>
      </w:pPr>
      <w:r>
        <w:rPr>
          <w:rFonts w:ascii="Times New Roman" w:hAnsi="Times New Roman" w:eastAsia="Times New Roman"/>
          <w:b w:val="0"/>
          <w:i w:val="0"/>
          <w:sz w:val="24"/>
        </w:rPr>
        <w:t>[2] Krasinskiy A.Ya., Yuldashev A.A. Mathematical and Computer Modeling of a New Type of Two-Link Manipulator 1st International Conference on Control Systems, Mathematical Modelling, Automation and Energy Efficiency (SUMMA). DOI: 10.1109/SUMMA48161.2019.8947534.</w:t>
      </w:r>
    </w:p>
    <w:p>
      <w:pPr>
        <w:spacing w:before="0" w:after="60" w:line="240" w:lineRule="auto"/>
        <w:ind w:firstLine="0"/>
        <w:jc w:val="left"/>
      </w:pPr>
      <w:r>
        <w:rPr>
          <w:rFonts w:ascii="Times New Roman" w:hAnsi="Times New Roman" w:eastAsia="Times New Roman"/>
          <w:b w:val="0"/>
          <w:i w:val="0"/>
          <w:sz w:val="24"/>
        </w:rPr>
        <w:t>[3] Krasovskii NN. Problems of stabilization of controlled motions. In: Malkin IG (editor). Theory of motion stability. Nauka; 1966. Pp. 475-514.</w:t>
      </w:r>
    </w:p>
    <w:p>
      <w:pPr>
        <w:spacing w:before="0" w:after="120" w:line="240" w:lineRule="auto"/>
      </w:pPr>
      <w:r>
        <w:rPr>
          <w:rFonts w:ascii="Times New Roman" w:hAnsi="Times New Roman" w:eastAsia="Times New Roman"/>
          <w:sz w:val="24"/>
        </w:rPr>
        <w:t>On one method for implementing extreme trajectories of parallel manipulators</w:t>
      </w:r>
    </w:p>
    <w:p>
      <w:pPr>
        <w:spacing w:before="0" w:after="60" w:line="240" w:lineRule="auto"/>
        <w:ind w:firstLine="0"/>
        <w:jc w:val="center"/>
      </w:pPr>
      <w:r>
        <w:rPr>
          <w:rFonts w:ascii="Times New Roman" w:hAnsi="Times New Roman" w:eastAsia="Times New Roman"/>
          <w:b w:val="0"/>
          <w:i w:val="0"/>
          <w:sz w:val="24"/>
        </w:rPr>
        <w:t>Krasinskiy Alexander Yakovlevich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krasinsk@mail.ru</w:t>
      </w:r>
    </w:p>
    <w:p>
      <w:pPr>
        <w:spacing w:before="0" w:after="60" w:line="240" w:lineRule="auto"/>
        <w:ind w:firstLine="0"/>
        <w:jc w:val="center"/>
      </w:pPr>
      <w:r>
        <w:rPr>
          <w:rFonts w:ascii="Times New Roman" w:hAnsi="Times New Roman" w:eastAsia="Times New Roman"/>
          <w:b w:val="0"/>
          <w:i w:val="0"/>
          <w:sz w:val="24"/>
        </w:rPr>
        <w:t>SPIN-code: 2911-16</w:t>
      </w:r>
      <w:r>
        <w:rPr>
          <w:rFonts w:ascii="Times New Roman" w:hAnsi="Times New Roman" w:eastAsia="Times New Roman"/>
          <w:b w:val="0"/>
          <w:i w:val="0"/>
          <w:sz w:val="20"/>
          <w:vertAlign w:val="superscript"/>
        </w:rPr>
        <w:t>27</w:t>
      </w:r>
    </w:p>
    <w:p>
      <w:pPr>
        <w:spacing w:before="0" w:after="60" w:line="240" w:lineRule="auto"/>
        <w:ind w:firstLine="0"/>
        <w:jc w:val="center"/>
      </w:pPr>
      <w:r>
        <w:rPr>
          <w:rFonts w:ascii="Times New Roman" w:hAnsi="Times New Roman" w:eastAsia="Times New Roman"/>
          <w:b w:val="0"/>
          <w:i w:val="0"/>
          <w:sz w:val="24"/>
        </w:rPr>
        <w:t>Aitov Vasiliy Grigoryevich</w:t>
      </w:r>
      <w:r>
        <w:rPr>
          <w:rFonts w:ascii="Times New Roman" w:hAnsi="Times New Roman" w:eastAsia="Times New Roman"/>
          <w:b w:val="0"/>
          <w:i w:val="0"/>
          <w:sz w:val="20"/>
          <w:vertAlign w:val="superscript"/>
        </w:rPr>
        <w:t>3</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MAI,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Autonomous Non-Profit Organization Research Institute Of Biomechatronics, Makhachkala, Russia</w:t>
      </w:r>
    </w:p>
    <w:p>
      <w:pPr>
        <w:spacing w:before="0" w:after="60" w:line="240" w:lineRule="auto"/>
        <w:ind w:firstLine="0"/>
        <w:jc w:val="center"/>
      </w:pP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Rosbiotech,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modeling the controlled dynamics of manipulators with parallel kinematics as the manipulator's gripper moves between initial and specified final positions is considered. A brachistochrone as trajectory is chosen, which is implemented by solving a sequence of stabilization problems for the gripper's positions specified on the brachistochrone.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Mathematical model, parallel manipulator, brachistochrone, stabilization.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Krasinskiy A.Ya. On the analytical mechanics methods in mathematical modeling the dynamics systems with geometric constraints. Mechanical Engineering Advances.2025; 3(2):2512. https://doi.org/10.59400/mea25121</w:t>
      </w:r>
    </w:p>
    <w:p>
      <w:pPr>
        <w:spacing w:before="0" w:after="120" w:line="240" w:lineRule="auto"/>
      </w:pPr>
      <w:r>
        <w:rPr>
          <w:rFonts w:ascii="Times New Roman" w:hAnsi="Times New Roman" w:eastAsia="Times New Roman"/>
          <w:sz w:val="24"/>
        </w:rPr>
        <w:t>[2] Krasinskiy A.Ya., Yuldashev A.A. Mathematical and Computer Modeling of a New Type of Two-Link Manipulator 1st International Conference on Control Systems, Mathematical Modelling, Automation and Energy Efficiency (SUMMA). DOI: 10.1109/SUMMA48161.2019.8947534.</w:t>
      </w:r>
    </w:p>
    <w:p>
      <w:pPr>
        <w:spacing w:before="0" w:after="120" w:line="240" w:lineRule="auto"/>
      </w:pPr>
      <w:r>
        <w:rPr>
          <w:rFonts w:ascii="Times New Roman" w:hAnsi="Times New Roman" w:eastAsia="Times New Roman"/>
          <w:sz w:val="24"/>
        </w:rPr>
        <w:t>[3] Krasovskii NN. Problems of stabilization of controlled motions. In: Malkin IG (editor). Theory of motion stability. Nauka; 1966. Pp. 475-514.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Об одном редуцированном уравнении плоского движения гантели на многообразии "гравитационный пропеллер" в обобщённой эллиптической задаче Ситникова</w:t>
      </w:r>
    </w:p>
    <w:p>
      <w:pPr>
        <w:spacing w:before="0" w:after="60" w:line="240" w:lineRule="auto"/>
        <w:ind w:firstLine="0"/>
        <w:jc w:val="center"/>
      </w:pPr>
      <w:r>
        <w:rPr>
          <w:rFonts w:ascii="Times New Roman" w:hAnsi="Times New Roman" w:eastAsia="Times New Roman"/>
          <w:b/>
          <w:i w:val="0"/>
          <w:sz w:val="24"/>
        </w:rPr>
        <w:t>А.Р. Исмагилов</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1Московский авиационный институт (НИУ), Москва, Россия</w:t>
      </w:r>
    </w:p>
    <w:p>
      <w:pPr>
        <w:spacing w:before="0" w:after="60" w:line="240" w:lineRule="auto"/>
        <w:ind w:firstLine="0"/>
        <w:jc w:val="center"/>
      </w:pPr>
      <w:r>
        <w:rPr>
          <w:rFonts w:ascii="Times New Roman" w:hAnsi="Times New Roman" w:eastAsia="Times New Roman"/>
          <w:b w:val="0"/>
          <w:i w:val="0"/>
          <w:sz w:val="24"/>
        </w:rPr>
        <w:t>*E-mail (докладчика): arism8@mail.ru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Для укороченного уравнения типа Дюффинга построены периодические решения вдали от резонанса и при резонансе. Также исследуются резонансные колебания методом усреднения, в частности, найдено второе приближение метода усреднения.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обобщённая задача Ситникова, гантель, "гравитационный пропеллер", редукция, линейная устойчивость, метод усреднения, резонанс.</w:t>
      </w:r>
    </w:p>
    <w:p>
      <w:pPr>
        <w:spacing w:before="0" w:after="120" w:line="240" w:lineRule="auto"/>
        <w:ind w:firstLine="0"/>
        <w:jc w:val="center"/>
      </w:pPr>
      <w:r>
        <w:rPr>
          <w:rFonts w:ascii="Times New Roman" w:hAnsi="Times New Roman" w:eastAsia="Times New Roman"/>
          <w:b/>
          <w:i w:val="0"/>
          <w:sz w:val="28"/>
        </w:rPr>
        <w:t>On Some Reduced Equations for the Planar Motion of a Dumbbell on the “Gravitational Propeller” Manifold in the Generalized Elliptic Sitnikov Problem</w:t>
      </w:r>
    </w:p>
    <w:p>
      <w:pPr>
        <w:spacing w:before="0" w:after="60" w:line="240" w:lineRule="auto"/>
        <w:ind w:firstLine="0"/>
        <w:jc w:val="center"/>
      </w:pPr>
      <w:r>
        <w:rPr>
          <w:rFonts w:ascii="Times New Roman" w:hAnsi="Times New Roman" w:eastAsia="Times New Roman"/>
          <w:b w:val="0"/>
          <w:i/>
          <w:sz w:val="22"/>
        </w:rPr>
        <w:t>1Moscow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(speaker): arism8@mail.ru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generalized Sitnikov problem, dumbbell, “gravitational propeller”, reduction, linear stability, averaging method, resonance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Красильников П.С., Исмагилов А.Р. О плоских движениях гантели на многообразии "гравитационный пропеллер" в обобщённой эллиптической задаче Ситникова. // ПММ. 2025. Т. 89. № 2. С. 166-179.</w:t>
      </w:r>
    </w:p>
    <w:p>
      <w:pPr>
        <w:spacing w:before="0" w:after="60" w:line="240" w:lineRule="auto"/>
        <w:ind w:firstLine="0"/>
        <w:jc w:val="left"/>
      </w:pPr>
      <w:r>
        <w:rPr>
          <w:rFonts w:ascii="Times New Roman" w:hAnsi="Times New Roman" w:eastAsia="Times New Roman"/>
          <w:b w:val="0"/>
          <w:i w:val="0"/>
          <w:sz w:val="24"/>
        </w:rPr>
        <w:t>[2] Ситников К.А. Существование осциллирующих движений в задаче трёх тел // Докл. АН СССР. 1960. Т. 133. № 2. С. 303-306.</w:t>
      </w:r>
    </w:p>
    <w:p>
      <w:pPr>
        <w:spacing w:before="0" w:after="120" w:line="240" w:lineRule="auto"/>
      </w:pPr>
      <w:r>
        <w:rPr>
          <w:rFonts w:ascii="Times New Roman" w:hAnsi="Times New Roman" w:eastAsia="Times New Roman"/>
          <w:sz w:val="24"/>
        </w:rPr>
        <w:t>On Some Reduced Equations for the Planar Motion of a Dumbbell on the “Gravitational Propeller” Manifold in the Generalized Elliptic Sitnikov Problem</w:t>
      </w:r>
    </w:p>
    <w:p>
      <w:pPr>
        <w:spacing w:before="0" w:after="60" w:line="240" w:lineRule="auto"/>
        <w:ind w:firstLine="0"/>
        <w:jc w:val="center"/>
      </w:pPr>
      <w:r>
        <w:rPr>
          <w:rFonts w:ascii="Times New Roman" w:hAnsi="Times New Roman" w:eastAsia="Times New Roman"/>
          <w:b w:val="0"/>
          <w:i w:val="0"/>
          <w:sz w:val="24"/>
        </w:rPr>
        <w:t>1Moscow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(speaker): arism8@mail.ru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generalized Sitnikov problem, dumbbell, “gravitational propeller”, reduction, linear stability, averaging method, resonance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Красильников П.С., Исмагилов А.Р. О плоских движениях гантели на многообразии "гравитационный пропеллер" в обобщённой эллиптической задаче Ситникова. // ПММ. 2025. Т. 89. № 2. С. 166-179.</w:t>
      </w:r>
    </w:p>
    <w:p>
      <w:pPr>
        <w:spacing w:before="0" w:after="120" w:line="240" w:lineRule="auto"/>
      </w:pPr>
      <w:r>
        <w:rPr>
          <w:rFonts w:ascii="Times New Roman" w:hAnsi="Times New Roman" w:eastAsia="Times New Roman"/>
          <w:sz w:val="24"/>
        </w:rPr>
        <w:t>[2] Ситников К.А. Существование осциллирующих движений в задаче трёх тел // Докл. АН СССР. 1960. Т. 133. № 2. С. 303-306.</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Об орбитальной устойчивости маятниковых движений несимметричного твердого тела с вибрирующим подвесом</w:t>
      </w:r>
    </w:p>
    <w:p>
      <w:pPr>
        <w:spacing w:before="0" w:after="60" w:line="240" w:lineRule="auto"/>
        <w:ind w:firstLine="0"/>
        <w:jc w:val="center"/>
      </w:pPr>
      <w:r>
        <w:rPr>
          <w:rFonts w:ascii="Times New Roman" w:hAnsi="Times New Roman" w:eastAsia="Times New Roman"/>
          <w:b/>
          <w:i w:val="0"/>
          <w:sz w:val="24"/>
        </w:rPr>
        <w:t>М.В. Беличенко</w:t>
      </w:r>
    </w:p>
    <w:p>
      <w:pPr>
        <w:spacing w:before="0" w:after="60" w:line="240" w:lineRule="auto"/>
        <w:ind w:firstLine="0"/>
        <w:jc w:val="center"/>
      </w:pPr>
      <w:r>
        <w:rPr>
          <w:rFonts w:ascii="Times New Roman" w:hAnsi="Times New Roman" w:eastAsia="Times New Roman"/>
          <w:b w:val="0"/>
          <w:i/>
          <w:sz w:val="22"/>
        </w:rPr>
        <w:t>Московский авиационный институт (национальный исследовательский университет), Москва, Россия</w:t>
      </w:r>
    </w:p>
    <w:p>
      <w:pPr>
        <w:spacing w:before="0" w:after="60" w:line="240" w:lineRule="auto"/>
        <w:ind w:firstLine="0"/>
        <w:jc w:val="center"/>
      </w:pPr>
      <w:r>
        <w:rPr>
          <w:rFonts w:ascii="Times New Roman" w:hAnsi="Times New Roman" w:eastAsia="Times New Roman"/>
          <w:b w:val="0"/>
          <w:i w:val="0"/>
          <w:sz w:val="24"/>
        </w:rPr>
        <w:t>E-mail: tuzemec1@rambler.ru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рассматриваются маятниковые движения твёрдого тела с вибрирующей точкой подвеса. Рассматриваются движения, происходящие вокруг главной оси инерции тела, содержащей центр масс тела, занимающей вертикальное положение. Такие движения невозможны в случае неподвижной точки подвеса тела. Для случая вибраций точки вдоль горизонтальной прямой и тела с геометрией масс, отвечающей случаю Ковалевской, проведено интегрирование рассматриваемых движений и построены диаграммы их орбитальной устойчивости.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вибрации, твёрдое тело, маятниковые движения, орбитальная устойчивость.</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vibrations, rigid body, pendulum motions, orbital stability.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vibrations, rigid body, pendulum motions, orbital stability.</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Об успешном опыте изложения темы «Способ Верещагина вычисления интеграла Мора». Часть I</w:t>
      </w:r>
    </w:p>
    <w:p>
      <w:pPr>
        <w:spacing w:before="0" w:after="60" w:line="240" w:lineRule="auto"/>
        <w:ind w:firstLine="0"/>
        <w:jc w:val="center"/>
      </w:pPr>
      <w:r>
        <w:rPr>
          <w:rFonts w:ascii="Times New Roman" w:hAnsi="Times New Roman" w:eastAsia="Times New Roman"/>
          <w:b/>
          <w:i w:val="0"/>
          <w:sz w:val="24"/>
        </w:rPr>
        <w:t>Компаниец И.В.</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i.v.komp@bmstu.ru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опыт изложения темы «Определение перемещений с использованием способа Верещагина вычисления интеграла Мора» в лекционном материале, на семинарах и во время практикума с использованием материалов работы [1]. Очень важным оказалось на занятиях, посвященных этой теме, подробно рассмотреть вопрос о том, что при расслоении эпюры изгибающих моментов на простейшие фигуры на одном из участков эпюры мы можем иногда получить параболический сегмент, расположенный наклонно, и о том, почему и как его рассматривать расположенным горизонтально. При проведении занятий следует обращать внимание учащихся на основные ошибки, допускаемые студентами в своих домашних заданиях и при защите домашних заданий при определении перемещений с использованием способа Верещагина вычисления интеграла Мора. Сделан вывод о том, что представленные в статье [1] материалы действительно оказывают существенную помощь студентам и преподавателям, начинающим излагать данную тему.</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способ Верещагина, определение перемещений, расслоение эпюр, параболический сегмент, параболический треугольник.</w:t>
      </w:r>
    </w:p>
    <w:p>
      <w:pPr>
        <w:spacing w:before="0" w:after="120" w:line="240" w:lineRule="auto"/>
        <w:ind w:firstLine="0"/>
        <w:jc w:val="center"/>
      </w:pPr>
      <w:r>
        <w:rPr>
          <w:rFonts w:ascii="Times New Roman" w:hAnsi="Times New Roman" w:eastAsia="Times New Roman"/>
          <w:b/>
          <w:i w:val="0"/>
          <w:sz w:val="28"/>
        </w:rPr>
        <w:t>On a Successful Experience Presenting the Topic "Vereshchagin's Method for Calculating Mohr's Integral." Part I</w:t>
      </w:r>
    </w:p>
    <w:p>
      <w:pPr>
        <w:spacing w:before="0" w:after="60" w:line="240" w:lineRule="auto"/>
        <w:ind w:firstLine="0"/>
        <w:jc w:val="center"/>
      </w:pPr>
      <w:r>
        <w:rPr>
          <w:rFonts w:ascii="Times New Roman" w:hAnsi="Times New Roman" w:eastAsia="Times New Roman"/>
          <w:b/>
          <w:i w:val="0"/>
          <w:sz w:val="24"/>
        </w:rPr>
        <w:t>Kompaniets I.V.</w:t>
      </w:r>
    </w:p>
    <w:p>
      <w:pPr>
        <w:spacing w:before="0" w:after="60" w:line="240" w:lineRule="auto"/>
        <w:ind w:firstLine="0"/>
        <w:jc w:val="center"/>
      </w:pPr>
      <w:r>
        <w:rPr>
          <w:rFonts w:ascii="Times New Roman" w:hAnsi="Times New Roman" w:eastAsia="Times New Roman"/>
          <w:b w:val="0"/>
          <w:i/>
          <w:sz w:val="22"/>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i.v.komp@bmstu.ru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Vereshchagin's method, determining displacements, diagram stratification, parabolic segment, parabolic triangle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Андриевская С.И., Компаниец И.В. Способ Верещагина для определения перемещений // Инженерный вестник. Электронный научно-технический журнал. 2018. № 1. С. 1-9.</w:t>
      </w:r>
    </w:p>
    <w:p>
      <w:pPr>
        <w:spacing w:before="0" w:after="60" w:line="240" w:lineRule="auto"/>
        <w:ind w:firstLine="0"/>
        <w:jc w:val="left"/>
      </w:pPr>
      <w:r>
        <w:rPr>
          <w:rFonts w:ascii="Times New Roman" w:hAnsi="Times New Roman" w:eastAsia="Times New Roman"/>
          <w:b w:val="0"/>
          <w:i w:val="0"/>
          <w:sz w:val="24"/>
        </w:rPr>
        <w:t>[2] Феодосьев В. И. Сопротивление материалов. 16-е изд., испр. М.: Изд-во МГТУ им. Н. Э. Баумана, 2016. 543 с.</w:t>
      </w:r>
    </w:p>
    <w:p>
      <w:pPr>
        <w:spacing w:before="0" w:after="120" w:line="240" w:lineRule="auto"/>
      </w:pPr>
      <w:r>
        <w:rPr>
          <w:rFonts w:ascii="Times New Roman" w:hAnsi="Times New Roman" w:eastAsia="Times New Roman"/>
          <w:sz w:val="24"/>
        </w:rPr>
        <w:t>On a Successful Experience Presenting the Topic "Vereshchagin's Method for Calculating Mohr's Integral." Part I</w:t>
      </w:r>
    </w:p>
    <w:p>
      <w:pPr>
        <w:spacing w:before="0" w:after="60" w:line="240" w:lineRule="auto"/>
        <w:ind w:firstLine="0"/>
        <w:jc w:val="center"/>
      </w:pPr>
      <w:r>
        <w:rPr>
          <w:rFonts w:ascii="Times New Roman" w:hAnsi="Times New Roman" w:eastAsia="Times New Roman"/>
          <w:b w:val="0"/>
          <w:i w:val="0"/>
          <w:sz w:val="24"/>
        </w:rPr>
        <w:t>Kompaniets I.V.</w:t>
      </w:r>
    </w:p>
    <w:p>
      <w:pPr>
        <w:spacing w:before="0" w:after="60" w:line="240" w:lineRule="auto"/>
        <w:ind w:firstLine="0"/>
        <w:jc w:val="center"/>
      </w:pPr>
      <w:r>
        <w:rPr>
          <w:rFonts w:ascii="Times New Roman" w:hAnsi="Times New Roman" w:eastAsia="Times New Roman"/>
          <w:b w:val="0"/>
          <w:i w:val="0"/>
          <w:sz w:val="24"/>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i.v.komp@bmstu.ru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Vereshchagin's method, determining displacements, diagram stratification, parabolic segment, parabolic triangle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Андриевская С.И., Компаниец И.В. Способ Верещагина для определения перемещений // Инженерный вестник. Электронный научно-технический журнал. 2018. № 1. С. 1-9.</w:t>
      </w:r>
    </w:p>
    <w:p>
      <w:pPr>
        <w:spacing w:before="0" w:after="120" w:line="240" w:lineRule="auto"/>
      </w:pPr>
      <w:r>
        <w:rPr>
          <w:rFonts w:ascii="Times New Roman" w:hAnsi="Times New Roman" w:eastAsia="Times New Roman"/>
          <w:sz w:val="24"/>
        </w:rPr>
        <w:t>[2] Феодосьев В. И. Сопротивление материалов. 16-е изд., испр. М.: Изд-во МГТУ им. Н. Э. Баумана, 2016. 543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Обобщения шварциана для старших производных</w:t>
      </w:r>
    </w:p>
    <w:p>
      <w:pPr>
        <w:spacing w:before="0" w:after="60" w:line="240" w:lineRule="auto"/>
        <w:ind w:firstLine="0"/>
        <w:jc w:val="center"/>
      </w:pPr>
      <w:r>
        <w:rPr>
          <w:rFonts w:ascii="Times New Roman" w:hAnsi="Times New Roman" w:eastAsia="Times New Roman"/>
          <w:b/>
          <w:i w:val="0"/>
          <w:sz w:val="24"/>
        </w:rPr>
        <w:t xml:space="preserve">Шишанин А.О.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i w:val="0"/>
          <w:sz w:val="24"/>
        </w:rPr>
        <w:t>1НИУ МЭИ, Москва, Россия</w:t>
      </w:r>
    </w:p>
    <w:p>
      <w:pPr>
        <w:spacing w:before="0" w:after="60" w:line="240" w:lineRule="auto"/>
        <w:ind w:firstLine="0"/>
        <w:jc w:val="center"/>
      </w:pPr>
      <w:r>
        <w:rPr>
          <w:rFonts w:ascii="Times New Roman" w:hAnsi="Times New Roman" w:eastAsia="Times New Roman"/>
          <w:b w:val="0"/>
          <w:i w:val="0"/>
          <w:sz w:val="24"/>
        </w:rPr>
        <w:t>*shishandr@rambler.ru: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Производная Шварца или шварциан функции одной комплексной переменной обладает рядом полезных свойств. В частности, шварциан является инвариантном для конформных (проективных) преобразований. В последнее десятилетие активно изучаются теории классической и квантовых механик, содержащие шварциан. Теория шварциана появляется в конформном пределе модели Сачдева-Йе-Китаева. В докладе обсуждаются некоторые обобщения шварциана на старшие производные. Также приводятся суперсимметричные аналоги шварциана. Кроме того, обобщенные шварцианы можно рассматривать как лагранжианы в аналитической механике.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шварциан, конформное преобразование, лагранжиан, суперсимметрия.</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Schwarzian, conformal transformation, Lagrangian, supersymmetry.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Schwarzian, conformal transformation, Lagrangian, supersymmetry.</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Обобщенные условия Гельмгольца и устойчивость численного решения в обратной задаче динамики</w:t>
      </w:r>
    </w:p>
    <w:p>
      <w:pPr>
        <w:spacing w:before="0" w:after="60" w:line="240" w:lineRule="auto"/>
        <w:ind w:firstLine="0"/>
        <w:jc w:val="center"/>
      </w:pPr>
      <w:r>
        <w:rPr>
          <w:rFonts w:ascii="Times New Roman" w:hAnsi="Times New Roman" w:eastAsia="Times New Roman"/>
          <w:b/>
          <w:i w:val="0"/>
          <w:sz w:val="24"/>
        </w:rPr>
        <w:t>Каспирович Иван Евгеньевич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1Российский университет дружбы народов имени Патриса Лумумбы, Москва, Россия</w:t>
      </w:r>
    </w:p>
    <w:p>
      <w:pPr>
        <w:spacing w:before="0" w:after="60" w:line="240" w:lineRule="auto"/>
        <w:ind w:firstLine="0"/>
        <w:jc w:val="center"/>
      </w:pPr>
      <w:r>
        <w:rPr>
          <w:rFonts w:ascii="Times New Roman" w:hAnsi="Times New Roman" w:eastAsia="Times New Roman"/>
          <w:b w:val="0"/>
          <w:i w:val="0"/>
          <w:sz w:val="24"/>
        </w:rPr>
        <w:t>*E-mail: kaspirovich_ie@pfur.ru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исследуется устойчивость численного решения обратной задачи динамики в условиях дифференциально-алгебраических связей. Рассматривается метод стабилизации связей Баумгарте и его интерпретация терминах диссипативной функции. Теоретической основой служат обобщенные условия Гельмгольца, позволяющие установить взаимосвязь между структурой возмущений и уравнениями Лагранжа второго рода. Проведен анализ устойчивости численного решения и установлена возможность приведения скорректированных уравнений движения к форме лагранжевых с добавочной диссипативной функцией.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стабилизация связей, дифференциально-алгебраические уравнения, обратная задача динамики, диссипативная функция, условия Гельмгольца</w:t>
      </w:r>
    </w:p>
    <w:p>
      <w:pPr>
        <w:spacing w:before="0" w:after="120" w:line="240" w:lineRule="auto"/>
        <w:ind w:firstLine="0"/>
        <w:jc w:val="center"/>
      </w:pPr>
      <w:r>
        <w:rPr>
          <w:rFonts w:ascii="Times New Roman" w:hAnsi="Times New Roman" w:eastAsia="Times New Roman"/>
          <w:b/>
          <w:i w:val="0"/>
          <w:sz w:val="28"/>
        </w:rPr>
        <w:t>Ivan E. Kaspirovich¹</w:t>
      </w:r>
    </w:p>
    <w:p>
      <w:pPr>
        <w:spacing w:before="0" w:after="60" w:line="240" w:lineRule="auto"/>
        <w:ind w:firstLine="0"/>
        <w:jc w:val="center"/>
      </w:pPr>
      <w:r>
        <w:rPr>
          <w:rFonts w:ascii="Times New Roman" w:hAnsi="Times New Roman" w:eastAsia="Times New Roman"/>
          <w:b w:val="0"/>
          <w:i w:val="0"/>
          <w:sz w:val="24"/>
        </w:rPr>
        <w:t>¹Patrice Lumumba Peoples’ Friendship University of Russia, Moscow, Russia E-mail: kaspirovich_ie@pfur.ru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Abstract The paper investigates the stability of the numerical solution of the inverse problem of dynamics under differential-algebraic constraints. The Baumgarte stabilization method is considered and interpreted in terms of a dissipative function. The theoretical framework is provided by the generalized Helmholtz conditions, which establish the relationship between the structure of perturbations and the Lagrange equations of the second kind. A stability analysis is carried out, demonstrating the possibility of transforming the corrected equations of motion into the Lagrangian form with an additional dissipative function.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constraint stabilization, differential-algebraic equations, inverse problem of dynamics, dissipative function, Helmholtz conditions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Crampin M., Mestdag T., Sarlet W. On the generalized Helmholtz conditions for Lagrangian systems with dissipative forces. ZAMM, 90(6), 502–508 (2010). https://doi.org/10.1002/zamm.200900327</w:t>
      </w:r>
    </w:p>
    <w:p>
      <w:pPr>
        <w:spacing w:before="0" w:after="60" w:line="240" w:lineRule="auto"/>
        <w:ind w:firstLine="0"/>
        <w:jc w:val="left"/>
      </w:pPr>
      <w:r>
        <w:rPr>
          <w:rFonts w:ascii="Times New Roman" w:hAnsi="Times New Roman" w:eastAsia="Times New Roman"/>
          <w:b w:val="0"/>
          <w:i w:val="0"/>
          <w:sz w:val="24"/>
        </w:rPr>
        <w:t>[2] Kaspirovich I. E., Mukharlyamov R. G. On Constructing Dynamic Equations Methods with Allowance for Stabilization of Constraints. Mechanics of Solids, 54(4), 589–597 (2019). https://doi.org/10.3103/S0025654419040137</w:t>
      </w:r>
    </w:p>
    <w:p>
      <w:pPr>
        <w:spacing w:before="0" w:after="60" w:line="240" w:lineRule="auto"/>
        <w:ind w:firstLine="0"/>
        <w:jc w:val="left"/>
      </w:pPr>
      <w:r>
        <w:rPr>
          <w:rFonts w:ascii="Times New Roman" w:hAnsi="Times New Roman" w:eastAsia="Times New Roman"/>
          <w:b w:val="0"/>
          <w:i w:val="0"/>
          <w:sz w:val="24"/>
        </w:rPr>
        <w:t>[3] ¹Patrice Lumumba Peoples’ Friendship University of Russia, Moscow, Russia E-mail: kaspirovich_ie@pfur.ru</w:t>
      </w:r>
    </w:p>
    <w:p>
      <w:pPr>
        <w:spacing w:before="0" w:after="60" w:line="240" w:lineRule="auto"/>
        <w:ind w:firstLine="0"/>
        <w:jc w:val="left"/>
      </w:pPr>
      <w:r>
        <w:rPr>
          <w:rFonts w:ascii="Times New Roman" w:hAnsi="Times New Roman" w:eastAsia="Times New Roman"/>
          <w:b w:val="0"/>
          <w:i w:val="0"/>
          <w:sz w:val="24"/>
        </w:rPr>
        <w:t>[4] This work was supported by the Russian Science Foundation (project No. 25–21–00153).</w:t>
      </w:r>
    </w:p>
    <w:p>
      <w:pPr>
        <w:spacing w:before="0" w:after="120" w:line="240" w:lineRule="auto"/>
      </w:pPr>
      <w:r>
        <w:rPr>
          <w:rFonts w:ascii="Times New Roman" w:hAnsi="Times New Roman" w:eastAsia="Times New Roman"/>
          <w:sz w:val="24"/>
        </w:rPr>
        <w:t>Ivan E. Kaspirovich¹</w:t>
      </w:r>
    </w:p>
    <w:p>
      <w:pPr>
        <w:spacing w:before="0" w:after="60" w:line="240" w:lineRule="auto"/>
        <w:ind w:firstLine="0"/>
        <w:jc w:val="center"/>
      </w:pPr>
      <w:r>
        <w:rPr>
          <w:rFonts w:ascii="Times New Roman" w:hAnsi="Times New Roman" w:eastAsia="Times New Roman"/>
          <w:b w:val="0"/>
          <w:i w:val="0"/>
          <w:sz w:val="24"/>
        </w:rPr>
        <w:t>¹Patrice Lumumba Peoples’ Friendship University of Russia, Moscow, Russia E-mail: kaspirovich_ie@pfur.ru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Abstract The paper investigates the stability of the numerical solution of the inverse problem of dynamics under differential-algebraic constraints. The Baumgarte stabilization method is considered and interpreted in terms of a dissipative function. The theoretical framework is provided by the generalized Helmholtz conditions, which establish the relationship between the structure of perturbations and the Lagrange equations of the second kind. A stability analysis is carried out, demonstrating the possibility of transforming the corrected equations of motion into the Lagrangian form with an additional dissipative function.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constraint stabilization, differential-algebraic equations, inverse problem of dynamics, dissipative function, Helmholtz conditions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Crampin M., Mestdag T., Sarlet W. On the generalized Helmholtz conditions for Lagrangian systems with dissipative forces. ZAMM, 90(6), 502–508 (2010). https://doi.org/10.1002/zamm.200900327</w:t>
      </w:r>
    </w:p>
    <w:p>
      <w:pPr>
        <w:spacing w:before="0" w:after="120" w:line="240" w:lineRule="auto"/>
      </w:pPr>
      <w:r>
        <w:rPr>
          <w:rFonts w:ascii="Times New Roman" w:hAnsi="Times New Roman" w:eastAsia="Times New Roman"/>
          <w:sz w:val="24"/>
        </w:rPr>
        <w:t>[2] Kaspirovich I. E., Mukharlyamov R. G. On Constructing Dynamic Equations Methods with Allowance for Stabilization of Constraints. Mechanics of Solids, 54(4), 589–597 (2019). https://doi.org/10.3103/S0025654419040137</w:t>
      </w:r>
    </w:p>
    <w:p>
      <w:pPr>
        <w:spacing w:before="0" w:after="120" w:line="240" w:lineRule="auto"/>
      </w:pPr>
      <w:r>
        <w:rPr>
          <w:rFonts w:ascii="Times New Roman" w:hAnsi="Times New Roman" w:eastAsia="Times New Roman"/>
          <w:sz w:val="24"/>
        </w:rPr>
        <w:t>[3] ¹Patrice Lumumba Peoples’ Friendship University of Russia, Moscow, Russia E-mail: kaspirovich_ie@pfur.ru</w:t>
      </w:r>
    </w:p>
    <w:p>
      <w:pPr>
        <w:spacing w:before="0" w:after="120" w:line="240" w:lineRule="auto"/>
      </w:pPr>
      <w:r>
        <w:rPr>
          <w:rFonts w:ascii="Times New Roman" w:hAnsi="Times New Roman" w:eastAsia="Times New Roman"/>
          <w:sz w:val="24"/>
        </w:rPr>
        <w:t>[4] This work was supported by the Russian Science Foundation (project No. 25–21–00153).</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w:t>
      </w:r>
    </w:p>
    <w:p>
      <w:pPr>
        <w:spacing w:before="0" w:after="120" w:line="240" w:lineRule="auto"/>
        <w:ind w:firstLine="0"/>
        <w:jc w:val="center"/>
      </w:pPr>
      <w:r>
        <w:rPr>
          <w:rFonts w:ascii="Times New Roman" w:hAnsi="Times New Roman" w:eastAsia="Times New Roman"/>
          <w:b/>
          <w:i w:val="0"/>
          <w:sz w:val="28"/>
        </w:rPr>
        <w:t>Обучаемый выбор операторов в адаптивном крупно-окрестностном поиске (ALNS): стратегия обучения с подкреплением для задачи коммивояжёра</w:t>
      </w:r>
    </w:p>
    <w:p>
      <w:pPr>
        <w:spacing w:before="0" w:after="60" w:line="240" w:lineRule="auto"/>
        <w:ind w:firstLine="0"/>
        <w:jc w:val="center"/>
      </w:pPr>
      <w:r>
        <w:rPr>
          <w:rFonts w:ascii="Times New Roman" w:hAnsi="Times New Roman" w:eastAsia="Times New Roman"/>
          <w:b w:val="0"/>
          <w:i w:val="0"/>
          <w:sz w:val="24"/>
        </w:rPr>
        <w:t>Гаязов Султан Рависович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sultan.gayazov13@mail.ru</w:t>
      </w:r>
    </w:p>
    <w:p>
      <w:pPr>
        <w:spacing w:before="0" w:after="60" w:line="240" w:lineRule="auto"/>
        <w:ind w:firstLine="0"/>
        <w:jc w:val="center"/>
      </w:pPr>
      <w:r>
        <w:rPr>
          <w:rFonts w:ascii="Times New Roman" w:hAnsi="Times New Roman" w:eastAsia="Times New Roman"/>
          <w:b w:val="0"/>
          <w:i w:val="0"/>
          <w:sz w:val="24"/>
        </w:rPr>
        <w:t>SPIN-код:</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 гибридный метод решения задачи коммивояжёра (TSP), сочетающий адаптивный крупно-окрестностный поиск (Adaptive Large Neighborhood Search, ALNS) с обучением с подкреплением (Reinforcement Learning, RL) [1, 2, 4]. В схеме ALNS–DQN нейросетевая аппроксимация функции действия–ценности (Deep Q-Network) управляет выбором пар операторов «разрушение/восстановление» и их интенсивности, обучаясь на сигналах улучшения тура [4]. Метод дополняется локальной доработкой 2-opt и вероятностным приёмом кандидатов с помощью имитации отжига [3]. На синтетических евклидовых экземплярах задачи малой и средней размерности гибрид демонстрирует более качественные маршруты по сравнению с классическим ALNS при сопоставимых вычислительных затратах [1].</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задача коммивояжёра, комбинаторная оптимизация, ALNS, обучение с подкреплением, DQN, 2-opt, эвристики, гибридные методы.</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We present a hybrid approach to the Traveling Salesman Problem (TSP) that couples Adaptive Large Neighborhood Search (ALNS) with Reinforcement Learning (RL). In the ALNS–DQN scheme, a Deep Q-Network guides the selection and intensity of destroy/repair operator pairs based on improvement signals observed during the search. The hybrid is complemented by 2-opt local refinement and a simulated-annealing-style acceptance rule to balance exploration and exploitation. On synthetic Euclidean task instances of small and medium size, the method yields consistently competitive tour quality compared to a non-learned ALNS while retaining comparable computational cost. The approach is aimed at replacing manual operator weighting with a learnable control strategy that adapts to both the problem instance and the current phase of optimization.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traveling salesman problem; combinatorial optimization; ALNS; reinforcement learning; DQN; 2-opt; heuristics; hybrid methods.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Ropke S., Pisinger D. Adaptive Large Neighborhood Search Heuristic for the Pickup and Delivery Problem with Time Windows. Transportation Science, 2006, vol. 40, pp. 455–472.</w:t>
      </w:r>
    </w:p>
    <w:p>
      <w:pPr>
        <w:spacing w:before="0" w:after="60" w:line="240" w:lineRule="auto"/>
        <w:ind w:firstLine="0"/>
        <w:jc w:val="left"/>
      </w:pPr>
      <w:r>
        <w:rPr>
          <w:rFonts w:ascii="Times New Roman" w:hAnsi="Times New Roman" w:eastAsia="Times New Roman"/>
          <w:b w:val="0"/>
          <w:i w:val="0"/>
          <w:sz w:val="24"/>
        </w:rPr>
        <w:t>[2] Shaw P. Using constraint programming and local search methods to solve vehicle routing problems. In: Principles and Practice of Constraint Programming — CP’98. LNCS, 1998, vol. 1520, pp. 417–431. https://doi.org/10.1007/3-540-49481-2_30.</w:t>
      </w:r>
    </w:p>
    <w:p>
      <w:pPr>
        <w:spacing w:before="0" w:after="60" w:line="240" w:lineRule="auto"/>
        <w:ind w:firstLine="0"/>
        <w:jc w:val="left"/>
      </w:pPr>
      <w:r>
        <w:rPr>
          <w:rFonts w:ascii="Times New Roman" w:hAnsi="Times New Roman" w:eastAsia="Times New Roman"/>
          <w:b w:val="0"/>
          <w:i w:val="0"/>
          <w:sz w:val="24"/>
        </w:rPr>
        <w:t>[3] Lin S., Kernighan B. W. An effective heuristic algorithm for the traveling-salesman problem. Operations Research, 1973, vol. 21, no. 2, pp. 498–516. https://doi.org/10.1287/opre.21.2.498.</w:t>
      </w:r>
    </w:p>
    <w:p>
      <w:pPr>
        <w:spacing w:before="0" w:after="60" w:line="240" w:lineRule="auto"/>
        <w:ind w:firstLine="0"/>
        <w:jc w:val="left"/>
      </w:pPr>
      <w:r>
        <w:rPr>
          <w:rFonts w:ascii="Times New Roman" w:hAnsi="Times New Roman" w:eastAsia="Times New Roman"/>
          <w:b w:val="0"/>
          <w:i w:val="0"/>
          <w:sz w:val="24"/>
        </w:rPr>
        <w:t>[4] Sutton R. S., Barto A. G. Reinforcement Learning: An Introduction. 2nd ed. Cambridge, MIT Press, 2018, 552 p.</w:t>
      </w:r>
    </w:p>
    <w:p>
      <w:pPr>
        <w:spacing w:before="0" w:after="60" w:line="240" w:lineRule="auto"/>
        <w:ind w:firstLine="0"/>
        <w:jc w:val="left"/>
      </w:pPr>
      <w:r>
        <w:rPr>
          <w:rFonts w:ascii="Times New Roman" w:hAnsi="Times New Roman" w:eastAsia="Times New Roman"/>
          <w:b w:val="0"/>
          <w:i w:val="0"/>
          <w:sz w:val="24"/>
        </w:rPr>
        <w:t>[5] Kool W., van Hoof H., Welling M. Attention, learn to solve routing problems! ICLR, 2019. arXiv, 2018, arXiv:1803.08475.</w:t>
      </w:r>
    </w:p>
    <w:p>
      <w:pPr>
        <w:spacing w:before="0" w:after="60" w:line="240" w:lineRule="auto"/>
        <w:ind w:firstLine="0"/>
        <w:jc w:val="left"/>
      </w:pPr>
      <w:r>
        <w:rPr>
          <w:rFonts w:ascii="Times New Roman" w:hAnsi="Times New Roman" w:eastAsia="Times New Roman"/>
          <w:b w:val="0"/>
          <w:i w:val="0"/>
          <w:sz w:val="24"/>
        </w:rPr>
        <w:t>[6] Zheng J., He K., Zhou J., Jin Y., Li C.-M. Combining Reinforcement Learning with Lin-Kernighan-Helsgaun Algorithm for the Traveling Salesman Problem. Proceedings of the AAAI Conference on Artificial Intelligence, 2021, vol. 35, no. 5, pp. 12445–12452.</w:t>
      </w:r>
    </w:p>
    <w:p>
      <w:pPr>
        <w:spacing w:before="0" w:after="60" w:line="240" w:lineRule="auto"/>
        <w:ind w:firstLine="0"/>
        <w:jc w:val="left"/>
      </w:pPr>
      <w:r>
        <w:rPr>
          <w:rFonts w:ascii="Times New Roman" w:hAnsi="Times New Roman" w:eastAsia="Times New Roman"/>
          <w:b w:val="0"/>
          <w:i w:val="0"/>
          <w:sz w:val="24"/>
        </w:rPr>
        <w:t>[7] Nazari M., Oroojlooy A., Snyder L., Takač M. Reinforcement learning for solving the vehicle routing problem. NeurIPS (workshop), 2018, arXiv:1802.04240.</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We present a hybrid approach to the Traveling Salesman Problem (TSP) that couples Adaptive Large Neighborhood Search (ALNS) with Reinforcement Learning (RL). In the ALNS–DQN scheme, a Deep Q-Network guides the selection and intensity of destroy/repair operator pairs based on improvement signals observed during the search. The hybrid is complemented by 2-opt local refinement and a simulated-annealing-style acceptance rule to balance exploration and exploitation. On synthetic Euclidean task instances of small and medium size, the method yields consistently competitive tour quality compared to a non-learned ALNS while retaining comparable computational cost. The approach is aimed at replacing manual operator weighting with a learnable control strategy that adapts to both the problem instance and the current phase of optimization.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traveling salesman problem; combinatorial optimization; ALNS; reinforcement learning; DQN; 2-opt; heuristics; hybrid methods.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Ropke S., Pisinger D. Adaptive Large Neighborhood Search Heuristic for the Pickup and Delivery Problem with Time Windows. Transportation Science, 2006, vol. 40, pp. 455–472.</w:t>
      </w:r>
    </w:p>
    <w:p>
      <w:pPr>
        <w:spacing w:before="0" w:after="120" w:line="240" w:lineRule="auto"/>
      </w:pPr>
      <w:r>
        <w:rPr>
          <w:rFonts w:ascii="Times New Roman" w:hAnsi="Times New Roman" w:eastAsia="Times New Roman"/>
          <w:sz w:val="24"/>
        </w:rPr>
        <w:t>[2] Shaw P. Using constraint programming and local search methods to solve vehicle routing problems. In: Principles and Practice of Constraint Programming — CP’98. LNCS, 1998, vol. 1520, pp. 417–431. https://doi.org/10.1007/3-540-49481-2_30.</w:t>
      </w:r>
    </w:p>
    <w:p>
      <w:pPr>
        <w:spacing w:before="0" w:after="120" w:line="240" w:lineRule="auto"/>
      </w:pPr>
      <w:r>
        <w:rPr>
          <w:rFonts w:ascii="Times New Roman" w:hAnsi="Times New Roman" w:eastAsia="Times New Roman"/>
          <w:sz w:val="24"/>
        </w:rPr>
        <w:t>[3] Lin S., Kernighan B. W. An effective heuristic algorithm for the traveling-salesman problem. Operations Research, 1973, vol. 21, no. 2, pp. 498–516. https://doi.org/10.1287/opre.21.2.498.</w:t>
      </w:r>
    </w:p>
    <w:p>
      <w:pPr>
        <w:spacing w:before="0" w:after="120" w:line="240" w:lineRule="auto"/>
      </w:pPr>
      <w:r>
        <w:rPr>
          <w:rFonts w:ascii="Times New Roman" w:hAnsi="Times New Roman" w:eastAsia="Times New Roman"/>
          <w:sz w:val="24"/>
        </w:rPr>
        <w:t>[4] Sutton R. S., Barto A. G. Reinforcement Learning: An Introduction. 2nd ed. Cambridge, MIT Press, 2018, 552 p.</w:t>
      </w:r>
    </w:p>
    <w:p>
      <w:pPr>
        <w:spacing w:before="0" w:after="120" w:line="240" w:lineRule="auto"/>
      </w:pPr>
      <w:r>
        <w:rPr>
          <w:rFonts w:ascii="Times New Roman" w:hAnsi="Times New Roman" w:eastAsia="Times New Roman"/>
          <w:sz w:val="24"/>
        </w:rPr>
        <w:t>[5] Kool W., van Hoof H., Welling M. Attention, learn to solve routing problems! ICLR, 2019. arXiv, 2018, arXiv:1803.08475.</w:t>
      </w:r>
    </w:p>
    <w:p>
      <w:pPr>
        <w:spacing w:before="0" w:after="120" w:line="240" w:lineRule="auto"/>
      </w:pPr>
      <w:r>
        <w:rPr>
          <w:rFonts w:ascii="Times New Roman" w:hAnsi="Times New Roman" w:eastAsia="Times New Roman"/>
          <w:sz w:val="24"/>
        </w:rPr>
        <w:t>[6] Zheng J., He K., Zhou J., Jin Y., Li C.-M. Combining Reinforcement Learning with Lin-Kernighan-Helsgaun Algorithm for the Traveling Salesman Problem. Proceedings of the AAAI Conference on Artificial Intelligence, 2021, vol. 35, no. 5, pp. 12445–12452.</w:t>
      </w:r>
    </w:p>
    <w:p>
      <w:pPr>
        <w:spacing w:before="0" w:after="120" w:line="240" w:lineRule="auto"/>
      </w:pPr>
      <w:r>
        <w:rPr>
          <w:rFonts w:ascii="Times New Roman" w:hAnsi="Times New Roman" w:eastAsia="Times New Roman"/>
          <w:sz w:val="24"/>
        </w:rPr>
        <w:t>[7] Nazari M., Oroojlooy A., Snyder L., Takač M. Reinforcement learning for solving the vehicle routing problem. NeurIPS (workshop), 2018, arXiv:1802.04240.</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ОПРЕДЕЛЕНИЕ ПОТЕРЬ В ЭНЕРГЕТИЧЕСКИХ КОМПЛЕКСАХ С ТЕПЛОБМЕННЫМИ АППАРАТАМИ ГЛУБОКОГО ПРОФИЛИРОВАНИЯ</w:t>
      </w:r>
    </w:p>
    <w:p>
      <w:pPr>
        <w:spacing w:before="0" w:after="60" w:line="240" w:lineRule="auto"/>
        <w:ind w:firstLine="0"/>
        <w:jc w:val="center"/>
      </w:pPr>
      <w:r>
        <w:rPr>
          <w:rFonts w:ascii="Times New Roman" w:hAnsi="Times New Roman" w:eastAsia="Times New Roman"/>
          <w:b/>
          <w:i w:val="0"/>
          <w:sz w:val="24"/>
        </w:rPr>
        <w:t xml:space="preserve">Дмитренко А. В.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Белов Д. А.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1Национальный Исследовательский Ядерный Университет МИФИ, г.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Российский университет транспорта (МИИТ), г. Москва, Россия</w:t>
      </w:r>
    </w:p>
    <w:p>
      <w:pPr>
        <w:spacing w:before="0" w:after="60" w:line="240" w:lineRule="auto"/>
        <w:ind w:firstLine="0"/>
        <w:jc w:val="center"/>
      </w:pPr>
      <w:r>
        <w:rPr>
          <w:rFonts w:ascii="Times New Roman" w:hAnsi="Times New Roman" w:eastAsia="Times New Roman"/>
          <w:b w:val="0"/>
          <w:i w:val="0"/>
          <w:sz w:val="24"/>
        </w:rPr>
        <w:t>Электронная почта: ammsv@yandex.ru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Приводится анализ потерь давления, представлена новая зависимость для расчета коэффициента гидравлического сопротивления в трубках с глубоким профилированием. Показано согласование зависимости с экспериментальными данными.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коэффициент гидравлического сопротивления, глубокое профилирование, низкопотенциальная теплота.</w:t>
      </w:r>
    </w:p>
    <w:p>
      <w:pPr>
        <w:spacing w:before="0" w:after="120" w:line="240" w:lineRule="auto"/>
        <w:ind w:firstLine="0"/>
        <w:jc w:val="center"/>
      </w:pPr>
      <w:r>
        <w:rPr>
          <w:rFonts w:ascii="Times New Roman" w:hAnsi="Times New Roman" w:eastAsia="Times New Roman"/>
          <w:b/>
          <w:i w:val="0"/>
          <w:sz w:val="28"/>
        </w:rPr>
        <w:t>DETERMINATION OF LOSSES IN ENERGY COMPLEXES WITH DEEP PROFILING HEAT EXCHANGERS</w:t>
      </w:r>
    </w:p>
    <w:p>
      <w:pPr>
        <w:spacing w:before="0" w:after="60" w:line="240" w:lineRule="auto"/>
        <w:ind w:firstLine="0"/>
        <w:jc w:val="center"/>
      </w:pPr>
      <w:r>
        <w:rPr>
          <w:rFonts w:ascii="Times New Roman" w:hAnsi="Times New Roman" w:eastAsia="Times New Roman"/>
          <w:b/>
          <w:i w:val="0"/>
          <w:sz w:val="24"/>
        </w:rPr>
        <w:t xml:space="preserve">Dmitrenko A. V.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Belov D. A.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1National Research Nuclear University MEPhI, Moscow, Russia</w:t>
      </w:r>
    </w:p>
    <w:p>
      <w:pPr>
        <w:spacing w:before="0" w:after="60" w:line="240" w:lineRule="auto"/>
        <w:ind w:firstLine="0"/>
        <w:jc w:val="center"/>
      </w:pPr>
      <w:r>
        <w:rPr>
          <w:rFonts w:ascii="Times New Roman" w:hAnsi="Times New Roman" w:eastAsia="Times New Roman"/>
          <w:b w:val="0"/>
          <w:i/>
          <w:sz w:val="22"/>
        </w:rPr>
        <w:t>2Russian University of Transport (MIIT), Moscow, Russia</w:t>
      </w:r>
    </w:p>
    <w:p>
      <w:pPr>
        <w:spacing w:before="0" w:after="60" w:line="240" w:lineRule="auto"/>
        <w:ind w:firstLine="0"/>
        <w:jc w:val="center"/>
      </w:pPr>
      <w:r>
        <w:rPr>
          <w:rFonts w:ascii="Times New Roman" w:hAnsi="Times New Roman" w:eastAsia="Times New Roman"/>
          <w:b w:val="0"/>
          <w:i w:val="0"/>
          <w:sz w:val="24"/>
        </w:rPr>
        <w:t>E-mail: ammsv@yandex.ru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An analysis of pressure losses is given, and a new relationship is presented for calculating the coefficient of hydraulic resistance in pipes with deep profiling. The dependence is shown to be consistent with experimental data.</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coefficient of hydraulic resistance, deep profiling, low-potential heat.</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60" w:line="240" w:lineRule="auto"/>
        <w:ind w:firstLine="0"/>
        <w:jc w:val="left"/>
      </w:pPr>
      <w:r>
        <w:rPr>
          <w:rFonts w:ascii="Times New Roman" w:hAnsi="Times New Roman" w:eastAsia="Times New Roman"/>
          <w:b w:val="0"/>
          <w:i w:val="0"/>
          <w:sz w:val="24"/>
        </w:rPr>
        <w:t>[2] Dmitrenko, A.V. Prediction of laminar–turbulent transition on flat plate on the basis of stochastic theory of turbulence and equivalence of measures. Continuum Mech. Thermodyn.2022,34:601–615.</w:t>
      </w:r>
    </w:p>
    <w:p>
      <w:pPr>
        <w:spacing w:before="0" w:after="60" w:line="240" w:lineRule="auto"/>
        <w:ind w:firstLine="0"/>
        <w:jc w:val="left"/>
      </w:pPr>
      <w:r>
        <w:rPr>
          <w:rFonts w:ascii="Times New Roman" w:hAnsi="Times New Roman" w:eastAsia="Times New Roman"/>
          <w:b w:val="0"/>
          <w:i w:val="0"/>
          <w:sz w:val="24"/>
        </w:rPr>
        <w:t>[3] https:// doi.org/10.1007/s0016-021-01078-0</w:t>
      </w:r>
    </w:p>
    <w:p>
      <w:pPr>
        <w:spacing w:before="0" w:after="60" w:line="240" w:lineRule="auto"/>
        <w:ind w:firstLine="0"/>
        <w:jc w:val="left"/>
      </w:pPr>
      <w:r>
        <w:rPr>
          <w:rFonts w:ascii="Times New Roman" w:hAnsi="Times New Roman" w:eastAsia="Times New Roman"/>
          <w:b w:val="0"/>
          <w:i w:val="0"/>
          <w:sz w:val="24"/>
        </w:rPr>
        <w:t>[4] Калинин Э.К., Дрейцер Г.А., Копп И.З., Мякочин А.С. Эффективные поверхности теплообмена // Москва : Энергоатомиздат, 1998. - 407 с.</w:t>
      </w:r>
    </w:p>
    <w:p>
      <w:pPr>
        <w:spacing w:before="0" w:after="120" w:line="240" w:lineRule="auto"/>
      </w:pPr>
      <w:r>
        <w:rPr>
          <w:rFonts w:ascii="Times New Roman" w:hAnsi="Times New Roman" w:eastAsia="Times New Roman"/>
          <w:sz w:val="24"/>
        </w:rPr>
        <w:t>DETERMINATION OF LOSSES IN ENERGY COMPLEXES WITH DEEP PROFILING HEAT EXCHANGERS</w:t>
      </w:r>
    </w:p>
    <w:p>
      <w:pPr>
        <w:spacing w:before="0" w:after="60" w:line="240" w:lineRule="auto"/>
        <w:ind w:firstLine="0"/>
        <w:jc w:val="center"/>
      </w:pPr>
      <w:r>
        <w:rPr>
          <w:rFonts w:ascii="Times New Roman" w:hAnsi="Times New Roman" w:eastAsia="Times New Roman"/>
          <w:b w:val="0"/>
          <w:i w:val="0"/>
          <w:sz w:val="24"/>
        </w:rPr>
        <w:t xml:space="preserve">Dmitrenko A. 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Belov D. A. </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4"/>
        </w:rPr>
        <w:t>1National Research Nuclear University MEPhI, Moscow, Russia</w:t>
      </w:r>
    </w:p>
    <w:p>
      <w:pPr>
        <w:spacing w:before="0" w:after="60" w:line="240" w:lineRule="auto"/>
        <w:ind w:firstLine="0"/>
        <w:jc w:val="center"/>
      </w:pPr>
      <w:r>
        <w:rPr>
          <w:rFonts w:ascii="Times New Roman" w:hAnsi="Times New Roman" w:eastAsia="Times New Roman"/>
          <w:b w:val="0"/>
          <w:i w:val="0"/>
          <w:sz w:val="24"/>
        </w:rPr>
        <w:t>2Russian University of Transport (MIIT), Moscow, Russia</w:t>
      </w:r>
    </w:p>
    <w:p>
      <w:pPr>
        <w:spacing w:before="0" w:after="60" w:line="240" w:lineRule="auto"/>
        <w:ind w:firstLine="0"/>
        <w:jc w:val="center"/>
      </w:pPr>
      <w:r>
        <w:rPr>
          <w:rFonts w:ascii="Times New Roman" w:hAnsi="Times New Roman" w:eastAsia="Times New Roman"/>
          <w:b w:val="0"/>
          <w:i w:val="0"/>
          <w:sz w:val="24"/>
        </w:rPr>
        <w:t>E-mail: ammsv@yandex.ru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An analysis of pressure losses is given, and a new relationship is presented for calculating the coefficient of hydraulic resistance in pipes with deep profiling. The dependence is shown to be consistent with experimental data.</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coefficient of hydraulic resistance, deep profiling, low-potential heat.</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120" w:line="240" w:lineRule="auto"/>
      </w:pPr>
      <w:r>
        <w:rPr>
          <w:rFonts w:ascii="Times New Roman" w:hAnsi="Times New Roman" w:eastAsia="Times New Roman"/>
          <w:sz w:val="24"/>
        </w:rPr>
        <w:t>[2] Dmitrenko, A.V. Prediction of laminar–turbulent transition on flat plate on the basis of stochastic theory of turbulence and equivalence of measures. Continuum Mech. Thermodyn.2022,34:601–615.</w:t>
      </w:r>
    </w:p>
    <w:p>
      <w:pPr>
        <w:spacing w:before="0" w:after="120" w:line="240" w:lineRule="auto"/>
      </w:pPr>
      <w:r>
        <w:rPr>
          <w:rFonts w:ascii="Times New Roman" w:hAnsi="Times New Roman" w:eastAsia="Times New Roman"/>
          <w:sz w:val="24"/>
        </w:rPr>
        <w:t>[3] https:// doi.org/10.1007/s0016-021-01078-0</w:t>
      </w:r>
    </w:p>
    <w:p>
      <w:pPr>
        <w:spacing w:before="0" w:after="120" w:line="240" w:lineRule="auto"/>
      </w:pPr>
      <w:r>
        <w:rPr>
          <w:rFonts w:ascii="Times New Roman" w:hAnsi="Times New Roman" w:eastAsia="Times New Roman"/>
          <w:sz w:val="24"/>
        </w:rPr>
        <w:t>[4] Калинин Э.К., Дрейцер Г.А., Копп И.З., Мякочин А.С. Эффективные поверхности теплообмена // Москва : Энергоатомиздат, 1998. - 407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Оптимизация динамики полноприводной колесной системы при скоростном маневре</w:t>
      </w:r>
    </w:p>
    <w:p>
      <w:pPr>
        <w:spacing w:before="0" w:after="60" w:line="240" w:lineRule="auto"/>
        <w:ind w:firstLine="0"/>
        <w:jc w:val="center"/>
      </w:pPr>
      <w:r>
        <w:rPr>
          <w:rFonts w:ascii="Times New Roman" w:hAnsi="Times New Roman" w:eastAsia="Times New Roman"/>
          <w:b/>
          <w:i w:val="0"/>
          <w:sz w:val="24"/>
        </w:rPr>
        <w:t>Васенин С.А.*, Решмин С.А.</w:t>
      </w:r>
    </w:p>
    <w:p>
      <w:pPr>
        <w:spacing w:before="0" w:after="60" w:line="240" w:lineRule="auto"/>
        <w:ind w:firstLine="0"/>
        <w:jc w:val="center"/>
      </w:pPr>
      <w:r>
        <w:rPr>
          <w:rFonts w:ascii="Times New Roman" w:hAnsi="Times New Roman" w:eastAsia="Times New Roman"/>
          <w:b w:val="0"/>
          <w:i/>
          <w:sz w:val="22"/>
        </w:rPr>
        <w:t>Институт проблем механики им. А.Ю. Ишлинского РАН, Москва, Россия</w:t>
      </w:r>
    </w:p>
    <w:p>
      <w:pPr>
        <w:spacing w:before="0" w:after="60" w:line="240" w:lineRule="auto"/>
        <w:ind w:firstLine="0"/>
        <w:jc w:val="center"/>
      </w:pPr>
      <w:r>
        <w:rPr>
          <w:rFonts w:ascii="Times New Roman" w:hAnsi="Times New Roman" w:eastAsia="Times New Roman"/>
          <w:b w:val="0"/>
          <w:i w:val="0"/>
          <w:sz w:val="24"/>
        </w:rPr>
        <w:t>*E-mail (докладчика): stepan_vasenin@mail.ru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задача оптимального управления колесной системой с индивидуальным приводом каждого колеса, начальное состояние которой характеризуется наличием значительной боковой скорости. Предложен закон управления, предотвращающий столкновение с препятствием и одновременно максимизирующий скорость в заданном направлении. Задача решена численно с использованием принципа максимума Л.С. Понтрягина.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оптимальное управление, принцип максимума, колесная система, максимизация скорости.</w:t>
      </w:r>
    </w:p>
    <w:p>
      <w:pPr>
        <w:spacing w:before="0" w:after="120" w:line="240" w:lineRule="auto"/>
        <w:ind w:firstLine="0"/>
        <w:jc w:val="center"/>
      </w:pPr>
      <w:r>
        <w:rPr>
          <w:rFonts w:ascii="Times New Roman" w:hAnsi="Times New Roman" w:eastAsia="Times New Roman"/>
          <w:b/>
          <w:i w:val="0"/>
          <w:sz w:val="28"/>
        </w:rPr>
        <w:t>Optimization of the dynamics of all-wheel drive wheel system during high-speed maneuver</w:t>
      </w:r>
    </w:p>
    <w:p>
      <w:pPr>
        <w:spacing w:before="0" w:after="60" w:line="240" w:lineRule="auto"/>
        <w:ind w:firstLine="0"/>
        <w:jc w:val="center"/>
      </w:pPr>
      <w:r>
        <w:rPr>
          <w:rFonts w:ascii="Times New Roman" w:hAnsi="Times New Roman" w:eastAsia="Times New Roman"/>
          <w:b/>
          <w:i w:val="0"/>
          <w:sz w:val="24"/>
        </w:rPr>
        <w:t>Vasenin S.A.*, Reshmin S.A.</w:t>
      </w:r>
    </w:p>
    <w:p>
      <w:pPr>
        <w:spacing w:before="0" w:after="60" w:line="240" w:lineRule="auto"/>
        <w:ind w:firstLine="0"/>
        <w:jc w:val="center"/>
      </w:pPr>
      <w:r>
        <w:rPr>
          <w:rFonts w:ascii="Times New Roman" w:hAnsi="Times New Roman" w:eastAsia="Times New Roman"/>
          <w:b w:val="0"/>
          <w:i/>
          <w:sz w:val="22"/>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*E-mail (speaker): stepan_vasenin@mail.ru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optimal control, maximum principle, wheel system, speed maximization.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Reshmin S.A., Bektybaeva M.T. Accounting for phase constraints during intensive acceleration by modified linear tangent law // Mechanics of Solids. 2024. Vol. 59. No. 8. P. 3913–3928.</w:t>
      </w:r>
    </w:p>
    <w:p>
      <w:pPr>
        <w:spacing w:before="0" w:after="120" w:line="240" w:lineRule="auto"/>
      </w:pPr>
      <w:r>
        <w:rPr>
          <w:rFonts w:ascii="Times New Roman" w:hAnsi="Times New Roman" w:eastAsia="Times New Roman"/>
          <w:sz w:val="24"/>
        </w:rPr>
        <w:t>Optimization of the dynamics of all-wheel drive wheel system during high-speed maneuver</w:t>
      </w:r>
    </w:p>
    <w:p>
      <w:pPr>
        <w:spacing w:before="0" w:after="60" w:line="240" w:lineRule="auto"/>
        <w:ind w:firstLine="0"/>
        <w:jc w:val="center"/>
      </w:pPr>
      <w:r>
        <w:rPr>
          <w:rFonts w:ascii="Times New Roman" w:hAnsi="Times New Roman" w:eastAsia="Times New Roman"/>
          <w:b w:val="0"/>
          <w:i w:val="0"/>
          <w:sz w:val="24"/>
        </w:rPr>
        <w:t>Vasenin S.A.*, Reshmin S.A.</w:t>
      </w:r>
    </w:p>
    <w:p>
      <w:pPr>
        <w:spacing w:before="0" w:after="60" w:line="240" w:lineRule="auto"/>
        <w:ind w:firstLine="0"/>
        <w:jc w:val="center"/>
      </w:pPr>
      <w:r>
        <w:rPr>
          <w:rFonts w:ascii="Times New Roman" w:hAnsi="Times New Roman" w:eastAsia="Times New Roman"/>
          <w:b w:val="0"/>
          <w:i w:val="0"/>
          <w:sz w:val="24"/>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*E-mail (speaker): stepan_vasenin@mail.ru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optimal control, maximum principle, wheel system, speed maximization.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Reshmin S.A., Bektybaeva M.T. Accounting for phase constraints during intensive acceleration by modified linear tangent law // Mechanics of Solids. 2024. Vol. 59. No. 8. P. 3913–3928.</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Оптимизация расчетов кинематики параллельных манипуляторов с учетом задаваемых параметров.</w:t>
      </w:r>
    </w:p>
    <w:p>
      <w:pPr>
        <w:spacing w:before="0" w:after="60" w:line="240" w:lineRule="auto"/>
        <w:ind w:firstLine="0"/>
        <w:jc w:val="center"/>
      </w:pPr>
      <w:r>
        <w:rPr>
          <w:rFonts w:ascii="Times New Roman" w:hAnsi="Times New Roman" w:eastAsia="Times New Roman"/>
          <w:b/>
          <w:i w:val="0"/>
          <w:sz w:val="24"/>
        </w:rPr>
        <w:t>Солодкая Е. В.</w:t>
      </w:r>
    </w:p>
    <w:p>
      <w:pPr>
        <w:spacing w:before="0" w:after="60" w:line="240" w:lineRule="auto"/>
        <w:ind w:firstLine="0"/>
        <w:jc w:val="center"/>
      </w:pPr>
      <w:r>
        <w:rPr>
          <w:rFonts w:ascii="Times New Roman" w:hAnsi="Times New Roman" w:eastAsia="Times New Roman"/>
          <w:b w:val="0"/>
          <w:i w:val="0"/>
          <w:sz w:val="24"/>
        </w:rPr>
        <w:t>Хужин А. М. khuzhin06@mail.ru</w:t>
      </w:r>
    </w:p>
    <w:p>
      <w:pPr>
        <w:spacing w:before="0" w:after="60" w:line="240" w:lineRule="auto"/>
        <w:ind w:firstLine="0"/>
        <w:jc w:val="center"/>
      </w:pPr>
      <w:r>
        <w:rPr>
          <w:rFonts w:ascii="Times New Roman" w:hAnsi="Times New Roman" w:eastAsia="Times New Roman"/>
          <w:b w:val="0"/>
          <w:i w:val="0"/>
          <w:sz w:val="24"/>
        </w:rPr>
        <w:t>Шилкин Д. А. danishilkin132@gmail.com</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Для автоматизации производств наиболее часто используются последовательные и параллельные манипуляторы.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Параллельный манипулятор, уравнение движения точки, оптимизация расчетов, люфт моторов, автоматизация производства.</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Орбитальная устойчивость стационарных движений мира-кольца в обобщённой задаче двух тел: линейный анализ</w:t>
      </w:r>
    </w:p>
    <w:p>
      <w:pPr>
        <w:spacing w:before="0" w:after="60" w:line="240" w:lineRule="auto"/>
        <w:ind w:firstLine="0"/>
        <w:jc w:val="center"/>
      </w:pPr>
      <w:r>
        <w:rPr>
          <w:rFonts w:ascii="Times New Roman" w:hAnsi="Times New Roman" w:eastAsia="Times New Roman"/>
          <w:b/>
          <w:i w:val="0"/>
          <w:sz w:val="24"/>
        </w:rPr>
        <w:t>Байков А.Е.</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1Московский авиационный институт (национальный исследовательский университет), Москва, Россия</w:t>
      </w:r>
    </w:p>
    <w:p>
      <w:pPr>
        <w:spacing w:before="0" w:after="60" w:line="240" w:lineRule="auto"/>
        <w:ind w:firstLine="0"/>
        <w:jc w:val="center"/>
      </w:pPr>
      <w:r>
        <w:rPr>
          <w:rFonts w:ascii="Times New Roman" w:hAnsi="Times New Roman" w:eastAsia="Times New Roman"/>
          <w:b w:val="0"/>
          <w:i w:val="0"/>
          <w:sz w:val="24"/>
        </w:rPr>
        <w:t>*alexander@baikov.org</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однородная твёрдая окружность (мир-кольцо), находящаяся в поле притяжения точечной массы. Мир-кольцо может вращаться вокруг оси симметрии либо совершать регулярную прецессию, когда материальная точка находится в центре симметрии. Исследуется орбитальная устойчивость в линейном приближении указанных стационарных движений в рамках пространственной обобщённой задачи двух тел. С помощью локальных канонических переменных и линеаризации задача приведена к проблеме устойчивости тривиального равновесия линейной гамильтоновой системы. Она решена в предельном (ограниченном) случае, когда отношение массы мира-кольца к массе точки бесконечно мало.</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мир-кольцо, обобщённая задача двух тел, стационарное движение, регулярная прецессия, орбитальная устойчивость, нормальная форма.</w:t>
      </w:r>
    </w:p>
    <w:p>
      <w:pPr>
        <w:spacing w:before="0" w:after="120" w:line="240" w:lineRule="auto"/>
        <w:ind w:firstLine="0"/>
        <w:jc w:val="center"/>
      </w:pPr>
      <w:r>
        <w:rPr>
          <w:rFonts w:ascii="Times New Roman" w:hAnsi="Times New Roman" w:eastAsia="Times New Roman"/>
          <w:b/>
          <w:i w:val="0"/>
          <w:sz w:val="28"/>
        </w:rPr>
        <w:t>Orbital stability of stationary motions of a ringworld in the generalized two-body problem: linear analysis</w:t>
      </w:r>
    </w:p>
    <w:p>
      <w:pPr>
        <w:spacing w:before="0" w:after="60" w:line="240" w:lineRule="auto"/>
        <w:ind w:firstLine="0"/>
        <w:jc w:val="center"/>
      </w:pPr>
      <w:r>
        <w:rPr>
          <w:rFonts w:ascii="Times New Roman" w:hAnsi="Times New Roman" w:eastAsia="Times New Roman"/>
          <w:b/>
          <w:i w:val="0"/>
          <w:sz w:val="24"/>
        </w:rPr>
        <w:t>Baikov A.E.</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*alexander@baikov.org</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homogeneous rigid circle (a ringworld) located in the gravitational field of a point mass is considered. The ringworld can rotate around a symmetry axis or perform regular precession when the point mass is at the center of symmetry. Orbital stability of these stationary motions is investigated in the linear approximation within the framework of the spatial generalized two-body problem. Using local canonical coordinates and linearization, the problem is reduced to the stability problem of the trivial equilibrium of a linear Hamiltonian system. It is solved in the restricted case where the ratio of the ringworld mass to the point mass is infinitesimally small.</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ringworld, generalized two-body problem, stationary motion, regular precession, orbital stability, normal form.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McInnes, C. R. Non-linear dynamics of ring world systems, Journal of the British Interplanetary Society, Volume 56, Issue 9/10, 2003, P. 308–313.</w:t>
      </w:r>
    </w:p>
    <w:p>
      <w:pPr>
        <w:spacing w:before="0" w:after="60" w:line="240" w:lineRule="auto"/>
        <w:ind w:firstLine="0"/>
        <w:jc w:val="left"/>
      </w:pPr>
      <w:r>
        <w:rPr>
          <w:rFonts w:ascii="Times New Roman" w:hAnsi="Times New Roman" w:eastAsia="Times New Roman"/>
          <w:b w:val="0"/>
          <w:i w:val="0"/>
          <w:sz w:val="24"/>
        </w:rPr>
        <w:t>[2] McInnes, C. R. Ringworlds and Dyson spheres can be stable, Monthly Notices of the Royal Astronomical Society, Volume 537, Issue 2, 2025, P. 1249–1267.</w:t>
      </w:r>
    </w:p>
    <w:p>
      <w:pPr>
        <w:spacing w:before="0" w:after="60" w:line="240" w:lineRule="auto"/>
        <w:ind w:firstLine="0"/>
        <w:jc w:val="left"/>
      </w:pPr>
      <w:r>
        <w:rPr>
          <w:rFonts w:ascii="Times New Roman" w:hAnsi="Times New Roman" w:eastAsia="Times New Roman"/>
          <w:b w:val="0"/>
          <w:i w:val="0"/>
          <w:sz w:val="24"/>
        </w:rPr>
        <w:t>[3] Маркеев, А.П. Линейные гамильтоновы системы и некоторые задачи об устойчивости движения спутника относительно центра масс. Москва; Ижевск: Регулярная и хаотическая динамика, 2009. 394 с.</w:t>
      </w:r>
    </w:p>
    <w:p>
      <w:pPr>
        <w:spacing w:before="0" w:after="120" w:line="240" w:lineRule="auto"/>
      </w:pPr>
      <w:r>
        <w:rPr>
          <w:rFonts w:ascii="Times New Roman" w:hAnsi="Times New Roman" w:eastAsia="Times New Roman"/>
          <w:sz w:val="24"/>
        </w:rPr>
        <w:t>Orbital stability of stationary motions of a ringworld in the generalized two-body problem: linear analysis</w:t>
      </w:r>
    </w:p>
    <w:p>
      <w:pPr>
        <w:spacing w:before="0" w:after="60" w:line="240" w:lineRule="auto"/>
        <w:ind w:firstLine="0"/>
        <w:jc w:val="center"/>
      </w:pPr>
      <w:r>
        <w:rPr>
          <w:rFonts w:ascii="Times New Roman" w:hAnsi="Times New Roman" w:eastAsia="Times New Roman"/>
          <w:b w:val="0"/>
          <w:i w:val="0"/>
          <w:sz w:val="24"/>
        </w:rPr>
        <w:t>Baikov A.E.</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4"/>
        </w:rPr>
        <w:t>1Moscow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*alexander@baikov.org</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homogeneous rigid circle (a ringworld) located in the gravitational field of a point mass is considered. The ringworld can rotate around a symmetry axis or perform regular precession when the point mass is at the center of symmetry. Orbital stability of these stationary motions is investigated in the linear approximation within the framework of the spatial generalized two-body problem. Using local canonical coordinates and linearization, the problem is reduced to the stability problem of the trivial equilibrium of a linear Hamiltonian system. It is solved in the restricted case where the ratio of the ringworld mass to the point mass is infinitesimally small.</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ringworld, generalized two-body problem, stationary motion, regular precession, orbital stability, normal form.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McInnes, C. R. Non-linear dynamics of ring world systems, Journal of the British Interplanetary Society, Volume 56, Issue 9/10, 2003, P. 308–313.</w:t>
      </w:r>
    </w:p>
    <w:p>
      <w:pPr>
        <w:spacing w:before="0" w:after="120" w:line="240" w:lineRule="auto"/>
      </w:pPr>
      <w:r>
        <w:rPr>
          <w:rFonts w:ascii="Times New Roman" w:hAnsi="Times New Roman" w:eastAsia="Times New Roman"/>
          <w:sz w:val="24"/>
        </w:rPr>
        <w:t>[2] McInnes, C. R. Ringworlds and Dyson spheres can be stable, Monthly Notices of the Royal Astronomical Society, Volume 537, Issue 2, 2025, P. 1249–1267.</w:t>
      </w:r>
    </w:p>
    <w:p>
      <w:pPr>
        <w:spacing w:before="0" w:after="120" w:line="240" w:lineRule="auto"/>
      </w:pPr>
      <w:r>
        <w:rPr>
          <w:rFonts w:ascii="Times New Roman" w:hAnsi="Times New Roman" w:eastAsia="Times New Roman"/>
          <w:sz w:val="24"/>
        </w:rPr>
        <w:t>[3] Маркеев, А.П. Линейные гамильтоновы системы и некоторые задачи об устойчивости движения спутника относительно центра масс. Москва; Ижевск: Регулярная и хаотическая динамика, 2009. 394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Особенности программного обеспечения манипулятора RUKA в задаче о стабилизации неустойчивой системы – шар на платформе</w:t>
      </w:r>
    </w:p>
    <w:p>
      <w:pPr>
        <w:spacing w:before="0" w:after="60" w:line="240" w:lineRule="auto"/>
        <w:ind w:firstLine="0"/>
        <w:jc w:val="center"/>
      </w:pPr>
      <w:r>
        <w:rPr>
          <w:rFonts w:ascii="Times New Roman" w:hAnsi="Times New Roman" w:eastAsia="Times New Roman"/>
          <w:b/>
          <w:i w:val="0"/>
          <w:sz w:val="24"/>
        </w:rPr>
        <w:t xml:space="preserve">Сафонова Н.К.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Щербов Р.М. </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1МГУ им. М.В. Ломоносовав, Москва, Россия</w:t>
      </w:r>
    </w:p>
    <w:p>
      <w:pPr>
        <w:spacing w:before="0" w:after="60" w:line="240" w:lineRule="auto"/>
        <w:ind w:firstLine="0"/>
        <w:jc w:val="center"/>
      </w:pPr>
      <w:r>
        <w:rPr>
          <w:rFonts w:ascii="Times New Roman" w:hAnsi="Times New Roman" w:eastAsia="Times New Roman"/>
          <w:b w:val="0"/>
          <w:i w:val="0"/>
          <w:sz w:val="24"/>
        </w:rPr>
        <w:t>*E-mail (romanbt405@gmail.com):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докладе рассматривается задача стабилизации неустойчивого положения шара, расположенного на горизонтальной платформе, подвешенной к захвату шестизвенного манипулятора RUKA. Целью исследования является разработка алгоритма управления наклоном платформы, обеспечивающим заранее заданные параметры переходного процесса движения шара. Для этого, построена математическая модель системы, проведен анализ её управляемости и устойчивости, предложен в виде обратной связи алгоритм стабилизации неустойчивого положения равновесия. Отдельно рассматривается архитектура системы: шестиосевой манипулятор RUKA с шаговыми приводами, программное обеспечание (ПО) среднего слоя Cyphal, транспортная шина CAN FD, коммуникационное ПО верхнего уровня ROS2. Особое внимание уделяется комплексному подходу к снижению временных задержек на всех уровнях программной архитектуры: от алгоритмов верхнего уровня и оптимизации коммуникаций (CAN FD, ROS2) до особенностей прошивки драйверов двигателей (STM32G474, TMC5160). Представлены прикладные подходы, обеспечивающие требуемое быстродействие для обеспечения стабилизации неустойчивой системы. Численные и экспериментальные исследования подтверждают эффективность предложенных теоретических и технических алгоритмов. Результаты работы могут быть использованы для управления коллаборативными роботами, а также для тестирования и улучшения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манипулятор, шар, неустойчивое равновесие, управляемость, обратная связь, алгоритм стабилизации, программное обеспечение, шаговый привод, Cyphal, ROS2, быстродействие.</w:t>
      </w:r>
    </w:p>
    <w:p>
      <w:pPr>
        <w:spacing w:before="0" w:after="120" w:line="240" w:lineRule="auto"/>
        <w:ind w:firstLine="0"/>
        <w:jc w:val="center"/>
      </w:pPr>
      <w:r>
        <w:rPr>
          <w:rFonts w:ascii="Times New Roman" w:hAnsi="Times New Roman" w:eastAsia="Times New Roman"/>
          <w:b/>
          <w:i w:val="0"/>
          <w:sz w:val="28"/>
        </w:rPr>
        <w:t>Title of the report</w:t>
      </w:r>
    </w:p>
    <w:p>
      <w:pPr>
        <w:spacing w:before="0" w:after="60" w:line="240" w:lineRule="auto"/>
        <w:ind w:firstLine="0"/>
        <w:jc w:val="center"/>
      </w:pPr>
      <w:r>
        <w:rPr>
          <w:rFonts w:ascii="Times New Roman" w:hAnsi="Times New Roman" w:eastAsia="Times New Roman"/>
          <w:b/>
          <w:i w:val="0"/>
          <w:sz w:val="24"/>
        </w:rPr>
        <w:t xml:space="preserve">Safonova N.K. </w:t>
      </w:r>
      <w:r>
        <w:rPr>
          <w:rFonts w:ascii="Times New Roman" w:hAnsi="Times New Roman" w:eastAsia="Times New Roman"/>
          <w:b/>
          <w:i w:val="0"/>
          <w:sz w:val="20"/>
          <w:vertAlign w:val="superscript"/>
        </w:rPr>
        <w:t>1</w:t>
      </w:r>
      <w:r>
        <w:rPr>
          <w:rFonts w:ascii="Times New Roman" w:hAnsi="Times New Roman" w:eastAsia="Times New Roman"/>
          <w:b/>
          <w:i w:val="0"/>
          <w:sz w:val="24"/>
        </w:rPr>
        <w:t>, Scherbov R.M.</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1Lomonosov Moscow State University , Moscow, Russia</w:t>
      </w:r>
    </w:p>
    <w:p>
      <w:pPr>
        <w:spacing w:before="0" w:after="60" w:line="240" w:lineRule="auto"/>
        <w:ind w:firstLine="0"/>
        <w:jc w:val="center"/>
      </w:pPr>
      <w:r>
        <w:rPr>
          <w:rFonts w:ascii="Times New Roman" w:hAnsi="Times New Roman" w:eastAsia="Times New Roman"/>
          <w:b w:val="0"/>
          <w:i w:val="0"/>
          <w:sz w:val="24"/>
        </w:rPr>
        <w:t>* E-mail (romanbt405@gmail.com):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manipulator, ball, unstable equilibrium, controllability, feedback, stabilization algorithm, software, stepper drive, Cyphal, ROS2, time-optimal problem.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Климов К.В., Рогачев А.А., Сафонова Н.К., Щербов Р.М. Решение задачи кинематики шестизвенного манипулятора RUKA в аппарате бикватернионов. // Известия Волгоградского государственного технического университета. – 2025. - №4. 45-50 с.</w:t>
      </w:r>
    </w:p>
    <w:p>
      <w:pPr>
        <w:spacing w:before="0" w:after="60" w:line="240" w:lineRule="auto"/>
        <w:ind w:firstLine="0"/>
        <w:jc w:val="left"/>
      </w:pPr>
      <w:r>
        <w:rPr>
          <w:rFonts w:ascii="Times New Roman" w:hAnsi="Times New Roman" w:eastAsia="Times New Roman"/>
          <w:b w:val="0"/>
          <w:i w:val="0"/>
          <w:sz w:val="24"/>
        </w:rPr>
        <w:t>[2] https://docs.ros.org/en/jazzy/</w:t>
      </w:r>
    </w:p>
    <w:p>
      <w:pPr>
        <w:spacing w:before="0" w:after="120" w:line="240" w:lineRule="auto"/>
      </w:pPr>
      <w:r>
        <w:rPr>
          <w:rFonts w:ascii="Times New Roman" w:hAnsi="Times New Roman" w:eastAsia="Times New Roman"/>
          <w:sz w:val="24"/>
        </w:rPr>
        <w:t>Title of the report</w:t>
      </w:r>
    </w:p>
    <w:p>
      <w:pPr>
        <w:spacing w:before="0" w:after="60" w:line="240" w:lineRule="auto"/>
        <w:ind w:firstLine="0"/>
        <w:jc w:val="center"/>
      </w:pPr>
      <w:r>
        <w:rPr>
          <w:rFonts w:ascii="Times New Roman" w:hAnsi="Times New Roman" w:eastAsia="Times New Roman"/>
          <w:b w:val="0"/>
          <w:i w:val="0"/>
          <w:sz w:val="24"/>
        </w:rPr>
        <w:t xml:space="preserve">Safonova N.K.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Scherbov R.M.</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4"/>
        </w:rPr>
        <w:t>1Lomonosov Moscow State University , Moscow, Russia</w:t>
      </w:r>
    </w:p>
    <w:p>
      <w:pPr>
        <w:spacing w:before="0" w:after="60" w:line="240" w:lineRule="auto"/>
        <w:ind w:firstLine="0"/>
        <w:jc w:val="center"/>
      </w:pPr>
      <w:r>
        <w:rPr>
          <w:rFonts w:ascii="Times New Roman" w:hAnsi="Times New Roman" w:eastAsia="Times New Roman"/>
          <w:b w:val="0"/>
          <w:i w:val="0"/>
          <w:sz w:val="24"/>
        </w:rPr>
        <w:t>* E-mail (romanbt405@gmail.com):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manipulator, ball, unstable equilibrium, controllability, feedback, stabilization algorithm, software, stepper drive, Cyphal, ROS2, time-optimal problem.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Климов К.В., Рогачев А.А., Сафонова Н.К., Щербов Р.М. Решение задачи кинематики шестизвенного манипулятора RUKA в аппарате бикватернионов. // Известия Волгоградского государственного технического университета. – 2025. - №4. 45-50 с.</w:t>
      </w:r>
    </w:p>
    <w:p>
      <w:pPr>
        <w:spacing w:before="0" w:after="120" w:line="240" w:lineRule="auto"/>
      </w:pPr>
      <w:r>
        <w:rPr>
          <w:rFonts w:ascii="Times New Roman" w:hAnsi="Times New Roman" w:eastAsia="Times New Roman"/>
          <w:sz w:val="24"/>
        </w:rPr>
        <w:t>[2] https://docs.ros.org/en/jazzy/</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w:t>
      </w:r>
    </w:p>
    <w:p>
      <w:pPr>
        <w:spacing w:before="0" w:after="120" w:line="240" w:lineRule="auto"/>
        <w:ind w:firstLine="0"/>
        <w:jc w:val="center"/>
      </w:pPr>
      <w:r>
        <w:rPr>
          <w:rFonts w:ascii="Times New Roman" w:hAnsi="Times New Roman" w:eastAsia="Times New Roman"/>
          <w:b/>
          <w:i w:val="0"/>
          <w:sz w:val="28"/>
        </w:rPr>
        <w:t>Особые управления первого порядка для задачи минимизации времени движения двухзвенного манипулятора</w:t>
      </w:r>
    </w:p>
    <w:p>
      <w:pPr>
        <w:spacing w:before="0" w:after="60" w:line="240" w:lineRule="auto"/>
        <w:ind w:firstLine="0"/>
        <w:jc w:val="center"/>
      </w:pPr>
      <w:r>
        <w:rPr>
          <w:rFonts w:ascii="Times New Roman" w:hAnsi="Times New Roman" w:eastAsia="Times New Roman"/>
          <w:b w:val="0"/>
          <w:i w:val="0"/>
          <w:sz w:val="24"/>
        </w:rPr>
        <w:t>Обрадович Александр Миленкович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aobradovic@mas.bg.ac.rs</w:t>
      </w:r>
    </w:p>
    <w:p>
      <w:pPr>
        <w:spacing w:before="0" w:after="60" w:line="240" w:lineRule="auto"/>
        <w:ind w:firstLine="0"/>
        <w:jc w:val="center"/>
      </w:pPr>
      <w:r>
        <w:rPr>
          <w:rFonts w:ascii="Times New Roman" w:hAnsi="Times New Roman" w:eastAsia="Times New Roman"/>
          <w:b/>
          <w:i w:val="0"/>
          <w:sz w:val="24"/>
        </w:rPr>
        <w:t>Черкасов Олег Юрьевич</w:t>
      </w:r>
      <w:r>
        <w:rPr>
          <w:rFonts w:ascii="Times New Roman" w:hAnsi="Times New Roman" w:eastAsia="Times New Roman"/>
          <w:b/>
          <w:i w:val="0"/>
          <w:sz w:val="20"/>
          <w:vertAlign w:val="superscript"/>
        </w:rPr>
        <w:t>2</w:t>
      </w:r>
      <w:r>
        <w:rPr>
          <w:rFonts w:ascii="Times New Roman" w:hAnsi="Times New Roman" w:eastAsia="Times New Roman"/>
          <w:b/>
          <w:i w:val="0"/>
          <w:sz w:val="24"/>
        </w:rPr>
        <w:t>,</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 Селюцкий Юрий Дмитриевич</w:t>
      </w:r>
      <w:r>
        <w:rPr>
          <w:rFonts w:ascii="Times New Roman" w:hAnsi="Times New Roman" w:eastAsia="Times New Roman"/>
          <w:b/>
          <w:i w:val="0"/>
          <w:sz w:val="20"/>
          <w:vertAlign w:val="superscript"/>
        </w:rPr>
        <w:t>4</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Факультет машиностроения Белградского университета, Белград, Сербия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Университет МГУ-ППИ в Шэньчжэне</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Механико-математический факультет МГУ, Москва, Россия</w:t>
      </w:r>
    </w:p>
    <w:p>
      <w:pPr>
        <w:spacing w:before="0" w:after="60" w:line="240" w:lineRule="auto"/>
        <w:ind w:firstLine="0"/>
        <w:jc w:val="center"/>
      </w:pPr>
      <w:r>
        <w:rPr>
          <w:rFonts w:ascii="Times New Roman" w:hAnsi="Times New Roman" w:eastAsia="Times New Roman"/>
          <w:b w:val="0"/>
          <w:i/>
          <w:sz w:val="20"/>
          <w:vertAlign w:val="superscript"/>
        </w:rPr>
        <w:t>4</w:t>
      </w:r>
      <w:r>
        <w:rPr>
          <w:rFonts w:ascii="Times New Roman" w:hAnsi="Times New Roman" w:eastAsia="Times New Roman"/>
          <w:b w:val="0"/>
          <w:i/>
          <w:sz w:val="22"/>
        </w:rPr>
        <w:t xml:space="preserve"> НИИ механики МГУ,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работах [1, 2] исследована задача минимизации времени движения двух-звенного манипулятора. В настоящей работе анализируется возможность существования особых управлений первого порядка для момента, удовлетворяющих условиям Келли и условиям сопряжения особых и неособых участков.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минимизации времени, двухзвенный манипулятор, особые управления первого порядка, условия Келли, условия сопряжения особых и неособых участков</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minimizing the time of motion of a two-link manipulator is analyzed [1, 2]. Here we study the possibility of existence of singular first-order controls for torque that satisfy Kelly conditions and conditions for the conjugation of singular and non-singular sections.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time minimization, two-link manipulator, first-order singular controls, Kelly conditions, conditions for the conjugation of singular and non-singular sections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Осипов С.Н., Формальский A.M. Задача о быстрейшем повороте манипулятора // ПММ. 1988. Т. 52, вып. 6. С. 29-933</w:t>
      </w:r>
    </w:p>
    <w:p>
      <w:pPr>
        <w:spacing w:before="0" w:after="60" w:line="240" w:lineRule="auto"/>
        <w:ind w:firstLine="0"/>
        <w:jc w:val="left"/>
      </w:pPr>
      <w:r>
        <w:rPr>
          <w:rFonts w:ascii="Times New Roman" w:hAnsi="Times New Roman" w:eastAsia="Times New Roman"/>
          <w:b w:val="0"/>
          <w:i w:val="0"/>
          <w:sz w:val="24"/>
        </w:rPr>
        <w:t>[2] Obradović A.: Optimal control of a rigid body motion in a complex case// TAM. 1991. V. 17, No. 1. P. 121-132.</w:t>
      </w:r>
    </w:p>
    <w:p>
      <w:pPr>
        <w:spacing w:before="0" w:after="60" w:line="240" w:lineRule="auto"/>
        <w:ind w:firstLine="0"/>
        <w:jc w:val="left"/>
      </w:pPr>
      <w:r>
        <w:rPr>
          <w:rFonts w:ascii="Times New Roman" w:hAnsi="Times New Roman" w:eastAsia="Times New Roman"/>
          <w:b w:val="0"/>
          <w:i w:val="0"/>
          <w:sz w:val="24"/>
        </w:rPr>
        <w:t>[3] Odia A., Bell D.J.: Junction point on partially singular trajectories. // Int. J. Control. 2012. V. 85. P. 1996–2003.5.141</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minimizing the time of motion of a two-link manipulator is analyzed [1, 2]. Here we study the possibility of existence of singular first-order controls for torque that satisfy Kelly conditions and conditions for the conjugation of singular and non-singular sections.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time minimization, two-link manipulator, first-order singular controls, Kelly conditions, conditions for the conjugation of singular and non-singular sections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Осипов С.Н., Формальский A.M. Задача о быстрейшем повороте манипулятора // ПММ. 1988. Т. 52, вып. 6. С. 29-933</w:t>
      </w:r>
    </w:p>
    <w:p>
      <w:pPr>
        <w:spacing w:before="0" w:after="120" w:line="240" w:lineRule="auto"/>
      </w:pPr>
      <w:r>
        <w:rPr>
          <w:rFonts w:ascii="Times New Roman" w:hAnsi="Times New Roman" w:eastAsia="Times New Roman"/>
          <w:sz w:val="24"/>
        </w:rPr>
        <w:t>[2] Obradović A.: Optimal control of a rigid body motion in a complex case// TAM. 1991. V. 17, No. 1. P. 121-132.</w:t>
      </w:r>
    </w:p>
    <w:p>
      <w:pPr>
        <w:spacing w:before="0" w:after="120" w:line="240" w:lineRule="auto"/>
      </w:pPr>
      <w:r>
        <w:rPr>
          <w:rFonts w:ascii="Times New Roman" w:hAnsi="Times New Roman" w:eastAsia="Times New Roman"/>
          <w:sz w:val="24"/>
        </w:rPr>
        <w:t>[3] Odia A., Bell D.J.: Junction point on partially singular trajectories. // Int. J. Control. 2012. V. 85. P. 1996–2003.5.141</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w:t>
      </w:r>
    </w:p>
    <w:p>
      <w:pPr>
        <w:spacing w:before="0" w:after="120" w:line="240" w:lineRule="auto"/>
        <w:ind w:firstLine="0"/>
        <w:jc w:val="center"/>
      </w:pPr>
      <w:r>
        <w:rPr>
          <w:rFonts w:ascii="Times New Roman" w:hAnsi="Times New Roman" w:eastAsia="Times New Roman"/>
          <w:b/>
          <w:i w:val="0"/>
          <w:sz w:val="28"/>
        </w:rPr>
        <w:t>Особые управления первого порядка для задачи минимизации времени двухзвенного манипулятора</w:t>
      </w:r>
    </w:p>
    <w:p>
      <w:pPr>
        <w:spacing w:before="0" w:after="60" w:line="240" w:lineRule="auto"/>
        <w:ind w:firstLine="0"/>
        <w:jc w:val="center"/>
      </w:pPr>
      <w:r>
        <w:rPr>
          <w:rFonts w:ascii="Times New Roman" w:hAnsi="Times New Roman" w:eastAsia="Times New Roman"/>
          <w:b w:val="0"/>
          <w:i w:val="0"/>
          <w:sz w:val="24"/>
        </w:rPr>
        <w:t>Обрадович Александр Миленкович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aobradovic@mas.bg.ac.rs</w:t>
      </w:r>
    </w:p>
    <w:p>
      <w:pPr>
        <w:spacing w:before="0" w:after="60" w:line="240" w:lineRule="auto"/>
        <w:ind w:firstLine="0"/>
        <w:jc w:val="center"/>
      </w:pPr>
      <w:r>
        <w:rPr>
          <w:rFonts w:ascii="Times New Roman" w:hAnsi="Times New Roman" w:eastAsia="Times New Roman"/>
          <w:b/>
          <w:i w:val="0"/>
          <w:sz w:val="24"/>
        </w:rPr>
        <w:t>Черкасов Олег Юрьевич</w:t>
      </w:r>
      <w:r>
        <w:rPr>
          <w:rFonts w:ascii="Times New Roman" w:hAnsi="Times New Roman" w:eastAsia="Times New Roman"/>
          <w:b/>
          <w:i w:val="0"/>
          <w:sz w:val="20"/>
          <w:vertAlign w:val="superscript"/>
        </w:rPr>
        <w:t>2</w:t>
      </w:r>
      <w:r>
        <w:rPr>
          <w:rFonts w:ascii="Times New Roman" w:hAnsi="Times New Roman" w:eastAsia="Times New Roman"/>
          <w:b/>
          <w:i w:val="0"/>
          <w:sz w:val="24"/>
        </w:rPr>
        <w:t>,</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 Селюцкий Юрий Дмитриевич</w:t>
      </w:r>
      <w:r>
        <w:rPr>
          <w:rFonts w:ascii="Times New Roman" w:hAnsi="Times New Roman" w:eastAsia="Times New Roman"/>
          <w:b/>
          <w:i w:val="0"/>
          <w:sz w:val="20"/>
          <w:vertAlign w:val="superscript"/>
        </w:rPr>
        <w:t>4</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Факультет машиностроения Белградского университета, Белград, Сербия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Университет МГУ-ППИ в Шэньчжэне</w:t>
      </w:r>
    </w:p>
    <w:p>
      <w:pPr>
        <w:spacing w:before="0" w:after="60" w:line="240" w:lineRule="auto"/>
        <w:ind w:firstLine="0"/>
        <w:jc w:val="center"/>
      </w:pPr>
      <w:r>
        <w:rPr>
          <w:rFonts w:ascii="Times New Roman" w:hAnsi="Times New Roman" w:eastAsia="Times New Roman"/>
          <w:b w:val="0"/>
          <w:i/>
          <w:sz w:val="20"/>
          <w:vertAlign w:val="superscript"/>
        </w:rPr>
        <w:t>3</w:t>
      </w:r>
      <w:r>
        <w:rPr>
          <w:rFonts w:ascii="Times New Roman" w:hAnsi="Times New Roman" w:eastAsia="Times New Roman"/>
          <w:b w:val="0"/>
          <w:i/>
          <w:sz w:val="22"/>
        </w:rPr>
        <w:t xml:space="preserve"> Механико-математический факультет МГУ, Москва, Россия</w:t>
      </w:r>
    </w:p>
    <w:p>
      <w:pPr>
        <w:spacing w:before="0" w:after="60" w:line="240" w:lineRule="auto"/>
        <w:ind w:firstLine="0"/>
        <w:jc w:val="center"/>
      </w:pPr>
      <w:r>
        <w:rPr>
          <w:rFonts w:ascii="Times New Roman" w:hAnsi="Times New Roman" w:eastAsia="Times New Roman"/>
          <w:b w:val="0"/>
          <w:i/>
          <w:sz w:val="20"/>
          <w:vertAlign w:val="superscript"/>
        </w:rPr>
        <w:t>4</w:t>
      </w:r>
      <w:r>
        <w:rPr>
          <w:rFonts w:ascii="Times New Roman" w:hAnsi="Times New Roman" w:eastAsia="Times New Roman"/>
          <w:b w:val="0"/>
          <w:i/>
          <w:sz w:val="22"/>
        </w:rPr>
        <w:t xml:space="preserve"> НИИ механики МГУ,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Анализируется задача минимизации времени движения двухзвенного манипулятора в горизонтальной плоскости [1, 2]. Применение принципа максимума Понтрягина позволяет установить, что возможны три типа управления: регулярное управление, принимающее граничные значения («банг-банг») для силы и момента, сингулярное (особое [3]) управление первого порядка для момента и сингулярное управление второго порядка для силы . В статье [1] приведены примеры крайних положений, в которых управление силой и моментом имеет вид «банг-банг» за весь временной интервал. Дано объяснение с точки зрения механики сингулярного управления второго порядка для силы. Показано также [1] , что такой тип решения в данном случае может быть сопряжен только с режимом «четтеринга». Исследована возможность существования особых управлений первого порядка для момента, удовлетворяющих условиям Келли [4] и условиям сопряжения особых и неособых участков [5].</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минимизации времени, двухзвенний манипулятор, особые управления первого порядка, условия Келли, условия сопряжения особых и неособых участков</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minimizing the time of motion of a two-link manipulator in the horizontal plane is analyzed [1, 2]. Application of Pontryagin's maximum principle allows us to establish that three types of control are possible: regular control taking boundary values ​​("bang-bang") for force and torque, singular [3] first-order control for torque, and singular second-order control for force. The article [1] provides examples of situations in which the control of force and torque has the "bang-bang" form over the entire time interval. An explanation is given from the mechanics point of view of singular second-order control for force. It is shown [1] that second-order control for force in this case can only be associated with the "chattering" regime. Here, the possibility of the existence of singular first-order controls for torque, that satisfy the Kelly conditions [4] and the conditions for the conjugation of singular and non-singular sections [5], is investigated.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time minimization, two-link manipulator, first-order singular controls, Kelly conditions, conditions for the conjugation of singular and non-singular sections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Осипов С.Н., Формальский A.M. Задача о быстрейшем повороте манипулятора // ПММ. 1988. Т. 52, вып. 6. С. 29-933</w:t>
      </w:r>
    </w:p>
    <w:p>
      <w:pPr>
        <w:spacing w:before="0" w:after="60" w:line="240" w:lineRule="auto"/>
        <w:ind w:firstLine="0"/>
        <w:jc w:val="left"/>
      </w:pPr>
      <w:r>
        <w:rPr>
          <w:rFonts w:ascii="Times New Roman" w:hAnsi="Times New Roman" w:eastAsia="Times New Roman"/>
          <w:b w:val="0"/>
          <w:i w:val="0"/>
          <w:sz w:val="24"/>
        </w:rPr>
        <w:t>[2] Obradović A.: Optimal control of a rigid body motion in a complex case// TAM. 1991. V. 17, No. 1. P. 121-132.</w:t>
      </w:r>
    </w:p>
    <w:p>
      <w:pPr>
        <w:spacing w:before="0" w:after="60" w:line="240" w:lineRule="auto"/>
        <w:ind w:firstLine="0"/>
        <w:jc w:val="left"/>
      </w:pPr>
      <w:r>
        <w:rPr>
          <w:rFonts w:ascii="Times New Roman" w:hAnsi="Times New Roman" w:eastAsia="Times New Roman"/>
          <w:b w:val="0"/>
          <w:i w:val="0"/>
          <w:sz w:val="24"/>
        </w:rPr>
        <w:t>[3] Габасов Р., Кириллова Ф.М. Особые оптимальные управления. URSS.2018. 256 с.</w:t>
      </w:r>
    </w:p>
    <w:p>
      <w:pPr>
        <w:spacing w:before="0" w:after="60" w:line="240" w:lineRule="auto"/>
        <w:ind w:firstLine="0"/>
        <w:jc w:val="left"/>
      </w:pPr>
      <w:r>
        <w:rPr>
          <w:rFonts w:ascii="Times New Roman" w:hAnsi="Times New Roman" w:eastAsia="Times New Roman"/>
          <w:b w:val="0"/>
          <w:i w:val="0"/>
          <w:sz w:val="24"/>
        </w:rPr>
        <w:t>[4] Kelley H.J., Kopp R.E., Moyer H.G., Leitmann G. (Ed.) Singular Extremals. Topics in Optimization. // Academic Press, New York 1967. P. 63-101.</w:t>
      </w:r>
    </w:p>
    <w:p>
      <w:pPr>
        <w:spacing w:before="0" w:after="60" w:line="240" w:lineRule="auto"/>
        <w:ind w:firstLine="0"/>
        <w:jc w:val="left"/>
      </w:pPr>
      <w:r>
        <w:rPr>
          <w:rFonts w:ascii="Times New Roman" w:hAnsi="Times New Roman" w:eastAsia="Times New Roman"/>
          <w:b w:val="0"/>
          <w:i w:val="0"/>
          <w:sz w:val="24"/>
        </w:rPr>
        <w:t>[5] Odia A., Bell D.J.: Junction point on partially singular trajectories. // Int. J. Control. 2012. V. 85. P. 1996–2003.5.141</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minimizing the time of motion of a two-link manipulator in the horizontal plane is analyzed [1, 2]. Application of Pontryagin's maximum principle allows us to establish that three types of control are possible: regular control taking boundary values ​​("bang-bang") for force and torque, singular [3] first-order control for torque, and singular second-order control for force. The article [1] provides examples of situations in which the control of force and torque has the "bang-bang" form over the entire time interval. An explanation is given from the mechanics point of view of singular second-order control for force. It is shown [1] that second-order control for force in this case can only be associated with the "chattering" regime. Here, the possibility of the existence of singular first-order controls for torque, that satisfy the Kelly conditions [4] and the conditions for the conjugation of singular and non-singular sections [5], is investigated.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time minimization, two-link manipulator, first-order singular controls, Kelly conditions, conditions for the conjugation of singular and non-singular sections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Осипов С.Н., Формальский A.M. Задача о быстрейшем повороте манипулятора // ПММ. 1988. Т. 52, вып. 6. С. 29-933</w:t>
      </w:r>
    </w:p>
    <w:p>
      <w:pPr>
        <w:spacing w:before="0" w:after="120" w:line="240" w:lineRule="auto"/>
      </w:pPr>
      <w:r>
        <w:rPr>
          <w:rFonts w:ascii="Times New Roman" w:hAnsi="Times New Roman" w:eastAsia="Times New Roman"/>
          <w:sz w:val="24"/>
        </w:rPr>
        <w:t>[2] Obradović A.: Optimal control of a rigid body motion in a complex case// TAM. 1991. V. 17, No. 1. P. 121-132.</w:t>
      </w:r>
    </w:p>
    <w:p>
      <w:pPr>
        <w:spacing w:before="0" w:after="120" w:line="240" w:lineRule="auto"/>
      </w:pPr>
      <w:r>
        <w:rPr>
          <w:rFonts w:ascii="Times New Roman" w:hAnsi="Times New Roman" w:eastAsia="Times New Roman"/>
          <w:sz w:val="24"/>
        </w:rPr>
        <w:t>[3] Габасов Р., Кириллова Ф.М. Особые оптимальные управления. URSS.2018. 256 с.</w:t>
      </w:r>
    </w:p>
    <w:p>
      <w:pPr>
        <w:spacing w:before="0" w:after="120" w:line="240" w:lineRule="auto"/>
      </w:pPr>
      <w:r>
        <w:rPr>
          <w:rFonts w:ascii="Times New Roman" w:hAnsi="Times New Roman" w:eastAsia="Times New Roman"/>
          <w:sz w:val="24"/>
        </w:rPr>
        <w:t>[4] Kelley H.J., Kopp R.E., Moyer H.G., Leitmann G. (Ed.) Singular Extremals. Topics in Optimization. // Academic Press, New York 1967. P. 63-101.</w:t>
      </w:r>
    </w:p>
    <w:p>
      <w:pPr>
        <w:spacing w:before="0" w:after="120" w:line="240" w:lineRule="auto"/>
      </w:pPr>
      <w:r>
        <w:rPr>
          <w:rFonts w:ascii="Times New Roman" w:hAnsi="Times New Roman" w:eastAsia="Times New Roman"/>
          <w:sz w:val="24"/>
        </w:rPr>
        <w:t>[5] Odia A., Bell D.J.: Junction point on partially singular trajectories. // Int. J. Control. 2012. V. 85. P. 1996–2003.5.141</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Оценка максимальных по модулю значений переменных состояния нелинейных динамических систем с управлением</w:t>
      </w:r>
    </w:p>
    <w:p>
      <w:pPr>
        <w:spacing w:before="0" w:after="60" w:line="240" w:lineRule="auto"/>
        <w:ind w:firstLine="0"/>
        <w:jc w:val="center"/>
      </w:pPr>
      <w:r>
        <w:rPr>
          <w:rFonts w:ascii="Times New Roman" w:hAnsi="Times New Roman" w:eastAsia="Times New Roman"/>
          <w:b/>
          <w:i w:val="0"/>
          <w:sz w:val="24"/>
        </w:rPr>
        <w:t>А.Е. Голубев</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Институт проблем механики имени А.Ю. Ишлинского РАН, Москва, Россия</w:t>
      </w:r>
    </w:p>
    <w:p>
      <w:pPr>
        <w:spacing w:before="0" w:after="60" w:line="240" w:lineRule="auto"/>
        <w:ind w:firstLine="0"/>
        <w:jc w:val="center"/>
      </w:pPr>
      <w:r>
        <w:rPr>
          <w:rFonts w:ascii="Times New Roman" w:hAnsi="Times New Roman" w:eastAsia="Times New Roman"/>
          <w:b w:val="0"/>
          <w:i w:val="0"/>
          <w:sz w:val="24"/>
        </w:rPr>
        <w:t>*v-algolu@hotmail.com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задача стабилизации нулевого значения вектора состояния нелинейных динамических систем специального вида с учетом ограничений на абсолютные величины переменных состояния. На базе результатов о возможности получения одинаковых законов управления при применении метода бэкстеппинга и метода линеаризации обратной связью по состоянию в сочетании с дальнейшим использованием линейного модального управления получены оценки на абсолютные величины переменных состояния замкнутой системы.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стабилизация, нелинейные динамические системы, линеаризация обратной связью по состоянию, бэкстеппинг, ограничения на состояние</w:t>
      </w:r>
    </w:p>
    <w:p>
      <w:pPr>
        <w:spacing w:before="0" w:after="120" w:line="240" w:lineRule="auto"/>
        <w:ind w:firstLine="0"/>
        <w:jc w:val="center"/>
      </w:pPr>
      <w:r>
        <w:rPr>
          <w:rFonts w:ascii="Times New Roman" w:hAnsi="Times New Roman" w:eastAsia="Times New Roman"/>
          <w:b/>
          <w:i w:val="0"/>
          <w:sz w:val="28"/>
        </w:rPr>
        <w:t>Estimation of the maximum absolute values ​​of state variables of nonlinear dynamic systems with control</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v-algolu@hotmail.com</w:t>
      </w:r>
    </w:p>
    <w:p>
      <w:pPr>
        <w:spacing w:before="0" w:after="60" w:line="240" w:lineRule="auto"/>
        <w:ind w:firstLine="0"/>
        <w:jc w:val="center"/>
      </w:pPr>
      <w:r>
        <w:rPr>
          <w:rFonts w:ascii="Times New Roman" w:hAnsi="Times New Roman" w:eastAsia="Times New Roman"/>
          <w:b/>
          <w:i w:val="0"/>
          <w:sz w:val="24"/>
        </w:rPr>
        <w:t>Аbstract: 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stabilization, nonlinear dynamical systems, state feedback linearization, backstepping, state constraints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Голубев А.Е. Стабилизация нелинейных динамических систем с учетом ограничений на состояния при помощи метода бэкстеппинга // Дифференциальные уравнения. 2024. T. 60, № 5. C. 660-671.</w:t>
      </w:r>
    </w:p>
    <w:p>
      <w:pPr>
        <w:spacing w:before="0" w:after="60" w:line="240" w:lineRule="auto"/>
        <w:ind w:firstLine="0"/>
        <w:jc w:val="left"/>
      </w:pPr>
      <w:r>
        <w:rPr>
          <w:rFonts w:ascii="Times New Roman" w:hAnsi="Times New Roman" w:eastAsia="Times New Roman"/>
          <w:b w:val="0"/>
          <w:i w:val="0"/>
          <w:sz w:val="24"/>
        </w:rPr>
        <w:t>[2] Голубев А.Е. Стабилизация цепочки интеграторов произвольного порядка с учетом ограничений на состояние // Известия РАН. Теория и системы управления. – 2025. – №3. – C. 134–146.</w:t>
      </w:r>
    </w:p>
    <w:p>
      <w:pPr>
        <w:spacing w:before="0" w:after="120" w:line="240" w:lineRule="auto"/>
      </w:pPr>
      <w:r>
        <w:rPr>
          <w:rFonts w:ascii="Times New Roman" w:hAnsi="Times New Roman" w:eastAsia="Times New Roman"/>
          <w:sz w:val="24"/>
        </w:rPr>
        <w:t>Estimation of the maximum absolute values ​​of state variables of nonlinear dynamic systems with control</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 v-algolu@hotmail.com</w:t>
      </w:r>
    </w:p>
    <w:p>
      <w:pPr>
        <w:spacing w:before="0" w:after="60" w:line="240" w:lineRule="auto"/>
        <w:ind w:firstLine="0"/>
        <w:jc w:val="center"/>
      </w:pPr>
      <w:r>
        <w:rPr>
          <w:rFonts w:ascii="Times New Roman" w:hAnsi="Times New Roman" w:eastAsia="Times New Roman"/>
          <w:b w:val="0"/>
          <w:i w:val="0"/>
          <w:sz w:val="24"/>
        </w:rPr>
        <w:t>Аbstract: 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stabilization, nonlinear dynamical systems, state feedback linearization, backstepping, state constraints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Голубев А.Е. Стабилизация нелинейных динамических систем с учетом ограничений на состояния при помощи метода бэкстеппинга // Дифференциальные уравнения. 2024. T. 60, № 5. C. 660-671.</w:t>
      </w:r>
    </w:p>
    <w:p>
      <w:pPr>
        <w:spacing w:before="0" w:after="120" w:line="240" w:lineRule="auto"/>
      </w:pPr>
      <w:r>
        <w:rPr>
          <w:rFonts w:ascii="Times New Roman" w:hAnsi="Times New Roman" w:eastAsia="Times New Roman"/>
          <w:sz w:val="24"/>
        </w:rPr>
        <w:t>[2] Голубев А.Е. Стабилизация цепочки интеграторов произвольного порядка с учетом ограничений на состояние // Известия РАН. Теория и системы управления. – 2025. – №3. – C. 134–146.</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Оценка эквивалентной нагрузки приходящей на элементы конструкции, закрепленные на силовой раме, при ударном нагружении</w:t>
      </w:r>
    </w:p>
    <w:p>
      <w:pPr>
        <w:spacing w:before="0" w:after="60" w:line="240" w:lineRule="auto"/>
        <w:ind w:firstLine="0"/>
        <w:jc w:val="center"/>
      </w:pPr>
      <w:r>
        <w:rPr>
          <w:rFonts w:ascii="Times New Roman" w:hAnsi="Times New Roman" w:eastAsia="Times New Roman"/>
          <w:b/>
          <w:i w:val="0"/>
          <w:sz w:val="24"/>
        </w:rPr>
        <w:t xml:space="preserve">Заболотский А.С.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Капустин Е.А. </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i w:val="0"/>
          <w:sz w:val="24"/>
        </w:rPr>
        <w:t>1НИУ «МЭИ», Москва, Россия. 2АО «НИКИЭТ», Москва, Россия</w:t>
      </w:r>
    </w:p>
    <w:p>
      <w:pPr>
        <w:spacing w:before="0" w:after="60" w:line="240" w:lineRule="auto"/>
        <w:ind w:firstLine="0"/>
        <w:jc w:val="center"/>
      </w:pPr>
      <w:r>
        <w:rPr>
          <w:rFonts w:ascii="Times New Roman" w:hAnsi="Times New Roman" w:eastAsia="Times New Roman"/>
          <w:b w:val="0"/>
          <w:i w:val="0"/>
          <w:sz w:val="24"/>
        </w:rPr>
        <w:t>zab-anton2008@yandex.ru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Представлена расчётная методика определения эквивалентной нагрузки, приходящей на отдельные элементы конструкции, которые закреплены на силовой раме, к которой приложено ударное нагружение при помощи математического моделирования. Основные закономерности эквивалентной нагрузки от геометрии силовой рамы и метода крепления внутренних элементов.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математическое моделирование, эквивалентная нагрузка, ударное нагружение.</w:t>
      </w:r>
    </w:p>
    <w:p>
      <w:pPr>
        <w:spacing w:before="0" w:after="60" w:line="240" w:lineRule="auto"/>
        <w:ind w:firstLine="0"/>
        <w:jc w:val="center"/>
      </w:pPr>
      <w:r>
        <w:rPr>
          <w:rFonts w:ascii="Times New Roman" w:hAnsi="Times New Roman" w:eastAsia="Times New Roman"/>
          <w:b/>
          <w:i w:val="0"/>
          <w:sz w:val="24"/>
        </w:rPr>
        <w:t xml:space="preserve">Zabolotsky A.S.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Kapustin E.A</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 xml:space="preserve">1MPEI National Research University, Moscow, Russia. </w:t>
      </w: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NIKIET JSC, Moscow, Russia</w:t>
      </w:r>
    </w:p>
    <w:p>
      <w:pPr>
        <w:spacing w:before="0" w:after="60" w:line="240" w:lineRule="auto"/>
        <w:ind w:firstLine="0"/>
        <w:jc w:val="center"/>
      </w:pPr>
      <w:r>
        <w:rPr>
          <w:rFonts w:ascii="Times New Roman" w:hAnsi="Times New Roman" w:eastAsia="Times New Roman"/>
          <w:b w:val="0"/>
          <w:i w:val="0"/>
          <w:sz w:val="24"/>
        </w:rPr>
        <w:t>zab-anton2008@yandex.ru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mathematical modeling, equivalent load, impact loading.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Бондаренко А.Ю. Математическое моделирование переходных процессов при наземных испытаниях изделий ракетно-космической техники // Космонавтика и ракетостроение. 2016. № 7(92). С. 48–52.</w:t>
      </w:r>
    </w:p>
    <w:p>
      <w:pPr>
        <w:spacing w:before="0" w:after="60" w:line="240" w:lineRule="auto"/>
        <w:ind w:firstLine="0"/>
        <w:jc w:val="left"/>
      </w:pPr>
      <w:r>
        <w:rPr>
          <w:rFonts w:ascii="Times New Roman" w:hAnsi="Times New Roman" w:eastAsia="Times New Roman"/>
          <w:b w:val="0"/>
          <w:i w:val="0"/>
          <w:sz w:val="24"/>
        </w:rPr>
        <w:t>[2] Бондаренко А.Ю., Сидоров В.В. Методический подход к наземной отработке конструкций ракетно-космической техники при нагрузках, возникающих в результате переходных процессов // Космонавтика и ракетостроение. 2016. № 3(88). С. 77–82.</w:t>
      </w:r>
    </w:p>
    <w:p>
      <w:pPr>
        <w:spacing w:before="0" w:after="60" w:line="240" w:lineRule="auto"/>
        <w:ind w:firstLine="0"/>
        <w:jc w:val="center"/>
      </w:pPr>
      <w:r>
        <w:rPr>
          <w:rFonts w:ascii="Times New Roman" w:hAnsi="Times New Roman" w:eastAsia="Times New Roman"/>
          <w:b w:val="0"/>
          <w:i w:val="0"/>
          <w:sz w:val="24"/>
        </w:rPr>
        <w:t xml:space="preserve">Zabolotsky A.S.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 Kapustin E.A</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4"/>
        </w:rPr>
        <w:t xml:space="preserve">1MPEI National Research University, Moscow, Russia.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NIKIET JSC, Moscow, Russia</w:t>
      </w:r>
    </w:p>
    <w:p>
      <w:pPr>
        <w:spacing w:before="0" w:after="60" w:line="240" w:lineRule="auto"/>
        <w:ind w:firstLine="0"/>
        <w:jc w:val="center"/>
      </w:pPr>
      <w:r>
        <w:rPr>
          <w:rFonts w:ascii="Times New Roman" w:hAnsi="Times New Roman" w:eastAsia="Times New Roman"/>
          <w:b w:val="0"/>
          <w:i w:val="0"/>
          <w:sz w:val="24"/>
        </w:rPr>
        <w:t>zab-anton2008@yandex.ru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mathematical modeling, equivalent load, impact loading.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Бондаренко А.Ю. Математическое моделирование переходных процессов при наземных испытаниях изделий ракетно-космической техники // Космонавтика и ракетостроение. 2016. № 7(92). С. 48–52.</w:t>
      </w:r>
    </w:p>
    <w:p>
      <w:pPr>
        <w:spacing w:before="0" w:after="120" w:line="240" w:lineRule="auto"/>
      </w:pPr>
      <w:r>
        <w:rPr>
          <w:rFonts w:ascii="Times New Roman" w:hAnsi="Times New Roman" w:eastAsia="Times New Roman"/>
          <w:sz w:val="24"/>
        </w:rPr>
        <w:t>[2] Бондаренко А.Ю., Сидоров В.В. Методический подход к наземной отработке конструкций ракетно-космической техники при нагрузках, возникающих в результате переходных процессов // Космонавтика и ракетостроение. 2016. № 3(88). С. 77–82.</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Параметрические модели в форсированных испытаниях</w:t>
      </w:r>
    </w:p>
    <w:p>
      <w:pPr>
        <w:spacing w:before="0" w:after="60" w:line="240" w:lineRule="auto"/>
        <w:ind w:firstLine="0"/>
        <w:jc w:val="center"/>
      </w:pPr>
      <w:r>
        <w:rPr>
          <w:rFonts w:ascii="Times New Roman" w:hAnsi="Times New Roman" w:eastAsia="Times New Roman"/>
          <w:b/>
          <w:i w:val="0"/>
          <w:sz w:val="24"/>
        </w:rPr>
        <w:t xml:space="preserve">Сунчалина А.Л. </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 sunchalina@mail.ru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Рассматриваются вопросы применения форсированных испытаний для определения показателей надежности технических систем. Наработки изделий характеризуются как непрерывными, так и дискретными случайными величинами. Предложены новые параметрические модели и методы оценивания их параметров для обработки результатов форсированных испытаний. Введены новые модели двумерных распределений с заданными маргинальными распределениями и носителями плотности специального вида.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форсированные испытания, параметрические модели.</w:t>
      </w:r>
    </w:p>
    <w:p>
      <w:pPr>
        <w:spacing w:before="0" w:after="120" w:line="240" w:lineRule="auto"/>
        <w:ind w:firstLine="0"/>
        <w:jc w:val="center"/>
      </w:pPr>
      <w:r>
        <w:rPr>
          <w:rFonts w:ascii="Times New Roman" w:hAnsi="Times New Roman" w:eastAsia="Times New Roman"/>
          <w:b/>
          <w:i w:val="0"/>
          <w:sz w:val="28"/>
        </w:rPr>
        <w:t>Parametric models in accelerated testing</w:t>
      </w:r>
    </w:p>
    <w:p>
      <w:pPr>
        <w:spacing w:before="0" w:after="60" w:line="240" w:lineRule="auto"/>
        <w:ind w:firstLine="0"/>
        <w:jc w:val="center"/>
      </w:pPr>
      <w:r>
        <w:rPr>
          <w:rFonts w:ascii="Times New Roman" w:hAnsi="Times New Roman" w:eastAsia="Times New Roman"/>
          <w:b/>
          <w:i w:val="0"/>
          <w:sz w:val="24"/>
        </w:rPr>
        <w:t xml:space="preserve">Sunchalina A.L. </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sunchalina@mail.ru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accelerated testing, parametric models.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Ветров Л.Г., Сунчалина А.Л. Об оценке корреляции между одновременно ненаблюдаемыми наработками изделий радиоэлектроники в двух режимах // Успехи современной радиоэлектроники. 2008. № 2. С. 40-44.</w:t>
      </w:r>
    </w:p>
    <w:p>
      <w:pPr>
        <w:spacing w:before="0" w:after="120" w:line="240" w:lineRule="auto"/>
      </w:pPr>
      <w:r>
        <w:rPr>
          <w:rFonts w:ascii="Times New Roman" w:hAnsi="Times New Roman" w:eastAsia="Times New Roman"/>
          <w:sz w:val="24"/>
        </w:rPr>
        <w:t>Parametric models in accelerated testing</w:t>
      </w:r>
    </w:p>
    <w:p>
      <w:pPr>
        <w:spacing w:before="0" w:after="60" w:line="240" w:lineRule="auto"/>
        <w:ind w:firstLine="0"/>
        <w:jc w:val="center"/>
      </w:pPr>
      <w:r>
        <w:rPr>
          <w:rFonts w:ascii="Times New Roman" w:hAnsi="Times New Roman" w:eastAsia="Times New Roman"/>
          <w:b w:val="0"/>
          <w:i w:val="0"/>
          <w:sz w:val="24"/>
        </w:rPr>
        <w:t xml:space="preserve">Sunchalina A.L.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sunchalina@mail.ru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accelerated testing, parametric models.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Ветров Л.Г., Сунчалина А.Л. Об оценке корреляции между одновременно ненаблюдаемыми наработками изделий радиоэлектроники в двух режимах // Успехи современной радиоэлектроники. 2008. № 2. С. 40-44.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Параметрические переходы в бистабильной модели нейрона</w:t>
      </w:r>
    </w:p>
    <w:p>
      <w:pPr>
        <w:spacing w:before="0" w:after="60" w:line="240" w:lineRule="auto"/>
        <w:ind w:firstLine="0"/>
        <w:jc w:val="center"/>
      </w:pPr>
      <w:r>
        <w:rPr>
          <w:rFonts w:ascii="Times New Roman" w:hAnsi="Times New Roman" w:eastAsia="Times New Roman"/>
          <w:b/>
          <w:i w:val="0"/>
          <w:sz w:val="24"/>
        </w:rPr>
        <w:t>Петров М.М.</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1МГУ им. М.В. Ломоносова, Москва, Россия</w:t>
      </w:r>
    </w:p>
    <w:p>
      <w:pPr>
        <w:spacing w:before="0" w:after="60" w:line="240" w:lineRule="auto"/>
        <w:ind w:firstLine="0"/>
        <w:jc w:val="center"/>
      </w:pPr>
      <w:r>
        <w:rPr>
          <w:rFonts w:ascii="Times New Roman" w:hAnsi="Times New Roman" w:eastAsia="Times New Roman"/>
          <w:b w:val="0"/>
          <w:i w:val="0"/>
          <w:sz w:val="24"/>
        </w:rPr>
        <w:t>*mikh.petrov@bk.ru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Предложен подход к анализу абсолютной устойчивости билинейных систем, сводимых невырожденным преобразованием к уравнению второго порядка с параметрически управляемыми коэффициентами. Получены явные условия Гурвица, критерий абсолютной неколебательности и условие Булгакова; по принципу максимума Понтрягина найдено экстремальное управление в форме обратной связи. Методика применена к модели Александрова–Сото: тепловой коэффициент трактуется как параметрическое управление; показано существование диапазона параметров, где постоянные возмущения сохраняют устойчивость, тогда как переключаемое управление возбуждает параметрический резонанс и переводит траекторию между аттракторами</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Билинейные управляемые системы, абсолютная устойчивость, параметрический резонанс, модель нейрона.</w:t>
      </w:r>
    </w:p>
    <w:p>
      <w:pPr>
        <w:spacing w:before="0" w:after="120" w:line="240" w:lineRule="auto"/>
        <w:ind w:firstLine="0"/>
        <w:jc w:val="center"/>
      </w:pPr>
      <w:r>
        <w:rPr>
          <w:rFonts w:ascii="Times New Roman" w:hAnsi="Times New Roman" w:eastAsia="Times New Roman"/>
          <w:b/>
          <w:i w:val="0"/>
          <w:sz w:val="28"/>
        </w:rPr>
        <w:t>Title of the report</w:t>
      </w:r>
    </w:p>
    <w:p>
      <w:pPr>
        <w:spacing w:before="0" w:after="60" w:line="240" w:lineRule="auto"/>
        <w:ind w:firstLine="0"/>
        <w:jc w:val="center"/>
      </w:pPr>
      <w:r>
        <w:rPr>
          <w:rFonts w:ascii="Times New Roman" w:hAnsi="Times New Roman" w:eastAsia="Times New Roman"/>
          <w:b/>
          <w:i w:val="0"/>
          <w:sz w:val="24"/>
        </w:rPr>
        <w:t>Petrov M.M.</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1Lomonosov Moscow Staete University, Moscow, Russia</w:t>
      </w:r>
    </w:p>
    <w:p>
      <w:pPr>
        <w:spacing w:before="0" w:after="60" w:line="240" w:lineRule="auto"/>
        <w:ind w:firstLine="0"/>
        <w:jc w:val="center"/>
      </w:pPr>
      <w:r>
        <w:rPr>
          <w:rFonts w:ascii="Times New Roman" w:hAnsi="Times New Roman" w:eastAsia="Times New Roman"/>
          <w:b w:val="0"/>
          <w:i w:val="0"/>
          <w:sz w:val="24"/>
        </w:rPr>
        <w:t>* mikh.petrov@bk.ru: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Bilinear controlled systems, absolute stability, parametric resonance, neuron model.</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Александров В.В., Жермоленко В.Н. Об абсолютной устойчивости систем второго порядка // Вест. Моск. ун-та. Матем. Механ. 1972. № 5</w:t>
      </w:r>
    </w:p>
    <w:p>
      <w:pPr>
        <w:spacing w:before="0" w:after="60" w:line="240" w:lineRule="auto"/>
        <w:ind w:firstLine="0"/>
        <w:jc w:val="left"/>
      </w:pPr>
      <w:r>
        <w:rPr>
          <w:rFonts w:ascii="Times New Roman" w:hAnsi="Times New Roman" w:eastAsia="Times New Roman"/>
          <w:b w:val="0"/>
          <w:i w:val="0"/>
          <w:sz w:val="24"/>
        </w:rPr>
        <w:t>[2] Бугров Д.И., Петров М.М. Параметрическое возбуждение в модели афферентного первичного нейрона // Вест. Моск. ун-та. Матем. Механ. 2025. № 3</w:t>
      </w:r>
    </w:p>
    <w:p>
      <w:pPr>
        <w:spacing w:before="0" w:after="120" w:line="240" w:lineRule="auto"/>
      </w:pPr>
      <w:r>
        <w:rPr>
          <w:rFonts w:ascii="Times New Roman" w:hAnsi="Times New Roman" w:eastAsia="Times New Roman"/>
          <w:sz w:val="24"/>
        </w:rPr>
        <w:t>Title of the report</w:t>
      </w:r>
    </w:p>
    <w:p>
      <w:pPr>
        <w:spacing w:before="0" w:after="60" w:line="240" w:lineRule="auto"/>
        <w:ind w:firstLine="0"/>
        <w:jc w:val="center"/>
      </w:pPr>
      <w:r>
        <w:rPr>
          <w:rFonts w:ascii="Times New Roman" w:hAnsi="Times New Roman" w:eastAsia="Times New Roman"/>
          <w:b w:val="0"/>
          <w:i w:val="0"/>
          <w:sz w:val="24"/>
        </w:rPr>
        <w:t>Petrov M.M.</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4"/>
        </w:rPr>
        <w:t>1Lomonosov Moscow Staete University, Moscow, Russia</w:t>
      </w:r>
    </w:p>
    <w:p>
      <w:pPr>
        <w:spacing w:before="0" w:after="60" w:line="240" w:lineRule="auto"/>
        <w:ind w:firstLine="0"/>
        <w:jc w:val="center"/>
      </w:pPr>
      <w:r>
        <w:rPr>
          <w:rFonts w:ascii="Times New Roman" w:hAnsi="Times New Roman" w:eastAsia="Times New Roman"/>
          <w:b w:val="0"/>
          <w:i w:val="0"/>
          <w:sz w:val="24"/>
        </w:rPr>
        <w:t>* mikh.petrov@bk.ru: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Bilinear controlled systems, absolute stability, parametric resonance, neuron model.</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Александров В.В., Жермоленко В.Н. Об абсолютной устойчивости систем второго порядка // Вест. Моск. ун-та. Матем. Механ. 1972. № 5</w:t>
      </w:r>
    </w:p>
    <w:p>
      <w:pPr>
        <w:spacing w:before="0" w:after="120" w:line="240" w:lineRule="auto"/>
      </w:pPr>
      <w:r>
        <w:rPr>
          <w:rFonts w:ascii="Times New Roman" w:hAnsi="Times New Roman" w:eastAsia="Times New Roman"/>
          <w:sz w:val="24"/>
        </w:rPr>
        <w:t>[2] Бугров Д.И., Петров М.М. Параметрическое возбуждение в модели афферентного первичного нейрона // Вест. Моск. ун-та. Матем. Механ. 2025. № 3</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624.04:531.391.3</w:t>
      </w:r>
    </w:p>
    <w:p>
      <w:pPr>
        <w:spacing w:before="0" w:after="120" w:line="240" w:lineRule="auto"/>
        <w:ind w:firstLine="0"/>
        <w:jc w:val="center"/>
      </w:pPr>
      <w:r>
        <w:rPr>
          <w:rFonts w:ascii="Times New Roman" w:hAnsi="Times New Roman" w:eastAsia="Times New Roman"/>
          <w:b/>
          <w:i w:val="0"/>
          <w:sz w:val="28"/>
        </w:rPr>
        <w:t>Первая частота собственных колебаний пространственного покрытия</w:t>
      </w:r>
    </w:p>
    <w:p>
      <w:pPr>
        <w:spacing w:before="0" w:after="60" w:line="240" w:lineRule="auto"/>
        <w:ind w:firstLine="0"/>
        <w:jc w:val="center"/>
      </w:pPr>
      <w:r>
        <w:rPr>
          <w:rFonts w:ascii="Times New Roman" w:hAnsi="Times New Roman" w:eastAsia="Times New Roman"/>
          <w:b w:val="0"/>
          <w:i w:val="0"/>
          <w:sz w:val="24"/>
        </w:rPr>
        <w:t>SPIN-код: 6642-49</w:t>
      </w:r>
      <w:r>
        <w:rPr>
          <w:rFonts w:ascii="Times New Roman" w:hAnsi="Times New Roman" w:eastAsia="Times New Roman"/>
          <w:b w:val="0"/>
          <w:i w:val="0"/>
          <w:sz w:val="20"/>
          <w:vertAlign w:val="superscript"/>
        </w:rPr>
        <w:t>84</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ФГБОУ ВО «НИУ «МЭИ»,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Рассмотрена схема пространственного покрытия с вертикальными опорами в виде стоек по периметру конструкции. Покрытие моделируется в виде фермы. Применяется метод Донкерлея для вывода формулы зависимости первой частоты собственных колебаний от числа панелей. Инерционные свойства покрытия моделируются массами в узлах фермы, совершающими вертикальные колебания. Для расчета жесткости покрытия используется формула Максвелла. Производится сравнение результатов решений: аналитического и численного. Аналитические преобразования проводятся в системе символьной математики Maple. Решение для произвольного числа панелей получается методом индукции. Показано, что точность метода сильно зависит от четности числа панелей в ферме.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пространственная ферма, собственная частота, метод индукции, метод Донкерлея, Maple, формула Максвелла.</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spatial roof with vertical supports in the form of struts along the perimeter of the structure is considered. The roof is modeled as a truss. The Donckerley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spatial truss, natural frequency, induction method, Dunkerley method, Maple, Maxwell's formula.</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Кирсанов М.Н. Прогиб и первые собственные частоты колебаний регулярной арочной фермы // Электронные библиотеки. 2025. №2. Т. 28. С.364-377. DOI: 10.26907/1562-5419-2025-28-2-364-377</w:t>
      </w:r>
    </w:p>
    <w:p>
      <w:pPr>
        <w:spacing w:before="0" w:after="60" w:line="240" w:lineRule="auto"/>
        <w:ind w:firstLine="0"/>
        <w:jc w:val="left"/>
      </w:pPr>
      <w:r>
        <w:rPr>
          <w:rFonts w:ascii="Times New Roman" w:hAnsi="Times New Roman" w:eastAsia="Times New Roman"/>
          <w:b w:val="0"/>
          <w:i w:val="0"/>
          <w:sz w:val="24"/>
        </w:rPr>
        <w:t>[2] Кирсанов М.Н., Грибова О.В. Нижняя оценка первой частоты собственных колебаний прямоугольного пространственного покрытия // Строительная механика и конструкции. 2025. №1(44). С.7-15. DOI 10.36622/2219-1038.2025.44.1.001</w:t>
      </w:r>
    </w:p>
    <w:p>
      <w:pPr>
        <w:spacing w:before="0" w:after="60" w:line="240" w:lineRule="auto"/>
        <w:ind w:firstLine="0"/>
        <w:jc w:val="left"/>
      </w:pPr>
      <w:r>
        <w:rPr>
          <w:rFonts w:ascii="Times New Roman" w:hAnsi="Times New Roman" w:eastAsia="Times New Roman"/>
          <w:b w:val="0"/>
          <w:i w:val="0"/>
          <w:sz w:val="24"/>
        </w:rPr>
        <w:t>[3] Кирсанов М.Н. Плоские фермы. Прогибы и частоты колебаний: справочник. М.: ИНФРА-М, 2025. 196 с. ISBN 978-5-16-020432-1</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spatial roof with vertical supports in the form of struts along the perimeter of the structure is considered. The roof is modeled as a truss. The Donckerley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spatial truss, natural frequency, induction method, Dunkerley method, Maple, Maxwell's formula.</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Кирсанов М.Н. Прогиб и первые собственные частоты колебаний регулярной арочной фермы // Электронные библиотеки. 2025. №2. Т. 28. С.364-377. DOI: 10.26907/1562-5419-2025-28-2-364-377</w:t>
      </w:r>
    </w:p>
    <w:p>
      <w:pPr>
        <w:spacing w:before="0" w:after="120" w:line="240" w:lineRule="auto"/>
      </w:pPr>
      <w:r>
        <w:rPr>
          <w:rFonts w:ascii="Times New Roman" w:hAnsi="Times New Roman" w:eastAsia="Times New Roman"/>
          <w:sz w:val="24"/>
        </w:rPr>
        <w:t>[2] Кирсанов М.Н., Грибова О.В. Нижняя оценка первой частоты собственных колебаний прямоугольного пространственного покрытия // Строительная механика и конструкции. 2025. №1(44). С.7-15. DOI 10.36622/2219-1038.2025.44.1.001</w:t>
      </w:r>
    </w:p>
    <w:p>
      <w:pPr>
        <w:spacing w:before="0" w:after="120" w:line="240" w:lineRule="auto"/>
      </w:pPr>
      <w:r>
        <w:rPr>
          <w:rFonts w:ascii="Times New Roman" w:hAnsi="Times New Roman" w:eastAsia="Times New Roman"/>
          <w:sz w:val="24"/>
        </w:rPr>
        <w:t>[3] Кирсанов М.Н. Плоские фермы. Прогибы и частоты колебаний: справочник. М.: ИНФРА-М, 2025. 196 с. ISBN 978-5-16-020432-1</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629.788</w:t>
      </w:r>
    </w:p>
    <w:p>
      <w:pPr>
        <w:spacing w:before="0" w:after="120" w:line="240" w:lineRule="auto"/>
        <w:ind w:firstLine="0"/>
        <w:jc w:val="center"/>
      </w:pPr>
      <w:r>
        <w:rPr>
          <w:rFonts w:ascii="Times New Roman" w:hAnsi="Times New Roman" w:eastAsia="Times New Roman"/>
          <w:b/>
          <w:i w:val="0"/>
          <w:sz w:val="28"/>
        </w:rPr>
        <w:t>Подход к моделированию процесса посадки лунного взлетно-посадочного комплекса с трансформируемым механическим посадочным устройством</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ПАО РКК «Энергия», Королёв, Московская область,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ИПРИМ РАН,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 подход к моделированию процесса посадки лунного взлетно-посадочного комплекса (ЛВПК), оснащённого трансформируемым механическим посадочным устройством от момента контакта с грунтом до полной остановки. Разработана математическая модель движения, учитывающая особенности взаимодействия посадочного устройства с лунной поверхностью. Получены уравнения для расчета силовых факторов, действующие на корпус ЛВПК и отдельные элементы его посадочного устройства. Представлены результаты расчетов, демонстрирующих практическую применимость и преимущества предложенного подхода.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лунный взлетно-посадочный комплекс, моделирование процесса посадки, посадочное устройство, математическая модель движения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An approach to simulating the landing process of a lunar lander, equipped with a transformable mechanical landing gear from its initial contact with the ground to its complete stop, is considered. A mathematical model of the motion that takes into account the features of the interaction of the landing gear with the lunar surface is developed. Equations for calculating the force factors, acting on the body of the lunar lander and individual elements of its landing gear, are obtained. Calculation results, demonstrating the practical applicability and advantages of the proposed approach, are presented.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lunar lander, landing process simulation, landing gear, mathematical motion model</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Bakulin V. N., Borzykh S. V. and Bychkov R. S. Simulating the Process of Transforming the Supports of the Mechanical Landing Device of the Lunar Lander during the Contact Phase with the Surface. Journal of Machinery Manufacture and Reliability, 2025, Vol. 54, No. 3, pp. 223-230.</w:t>
      </w:r>
    </w:p>
    <w:p>
      <w:pPr>
        <w:spacing w:before="0" w:after="60" w:line="240" w:lineRule="auto"/>
        <w:ind w:firstLine="0"/>
        <w:jc w:val="left"/>
      </w:pPr>
      <w:r>
        <w:rPr>
          <w:rFonts w:ascii="Times New Roman" w:hAnsi="Times New Roman" w:eastAsia="Times New Roman"/>
          <w:b w:val="0"/>
          <w:i w:val="0"/>
          <w:sz w:val="24"/>
        </w:rPr>
        <w:t>[2] Бакулин В.Н.,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 Фундаментальные и прикладные задачи механики: материалы международной научной конференции. В двух частях. М.: МГТУ им. Н.Э. Баумана, 2021. Ч. 2. С. 102-107.</w:t>
      </w:r>
    </w:p>
    <w:p>
      <w:pPr>
        <w:spacing w:before="0" w:after="60" w:line="240" w:lineRule="auto"/>
        <w:ind w:firstLine="0"/>
        <w:jc w:val="left"/>
      </w:pPr>
      <w:r>
        <w:rPr>
          <w:rFonts w:ascii="Times New Roman" w:hAnsi="Times New Roman" w:eastAsia="Times New Roman"/>
          <w:b w:val="0"/>
          <w:i w:val="0"/>
          <w:sz w:val="24"/>
        </w:rPr>
        <w:t>[3] Вялов С.С. Реологические основы механики грунтов. М.: Высшая школа 1978, 477 с.</w:t>
      </w:r>
    </w:p>
    <w:p>
      <w:pPr>
        <w:spacing w:before="0" w:after="60" w:line="240" w:lineRule="auto"/>
        <w:ind w:firstLine="0"/>
        <w:jc w:val="left"/>
      </w:pPr>
      <w:r>
        <w:rPr>
          <w:rFonts w:ascii="Times New Roman" w:hAnsi="Times New Roman" w:eastAsia="Times New Roman"/>
          <w:b w:val="0"/>
          <w:i w:val="0"/>
          <w:sz w:val="24"/>
        </w:rPr>
        <w:t>[4] Баженов В.И., Осин М.С. Посадка космических аппаратов на планеты.- М. Машиностроение, 1978, 159 с.</w:t>
      </w:r>
    </w:p>
    <w:p>
      <w:pPr>
        <w:spacing w:before="0" w:after="60" w:line="240" w:lineRule="auto"/>
        <w:ind w:firstLine="0"/>
        <w:jc w:val="left"/>
      </w:pPr>
      <w:r>
        <w:rPr>
          <w:rFonts w:ascii="Times New Roman" w:hAnsi="Times New Roman" w:eastAsia="Times New Roman"/>
          <w:b w:val="0"/>
          <w:i w:val="0"/>
          <w:sz w:val="24"/>
        </w:rPr>
        <w:t>[5] Буслаев С.П. Моделирование посадки космических аппаратов на грунты Венеры и Фобоса // Полет. 2011. № 1. С. 35-40.</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An approach to simulating the landing process of a lunar lander, equipped with a transformable mechanical landing gear from its initial contact with the ground to its complete stop, is considered. A mathematical model of the motion that takes into account the features of the interaction of the landing gear with the lunar surface is developed. Equations for calculating the force factors, acting on the body of the lunar lander and individual elements of its landing gear, are obtained. Calculation results, demonstrating the practical applicability and advantages of the proposed approach, are presented.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lunar lander, landing process simulation, landing gear, mathematical motion model</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Bakulin V. N., Borzykh S. V. and Bychkov R. S. Simulating the Process of Transforming the Supports of the Mechanical Landing Device of the Lunar Lander during the Contact Phase with the Surface. Journal of Machinery Manufacture and Reliability, 2025, Vol. 54, No. 3, pp. 223-230.</w:t>
      </w:r>
    </w:p>
    <w:p>
      <w:pPr>
        <w:spacing w:before="0" w:after="120" w:line="240" w:lineRule="auto"/>
      </w:pPr>
      <w:r>
        <w:rPr>
          <w:rFonts w:ascii="Times New Roman" w:hAnsi="Times New Roman" w:eastAsia="Times New Roman"/>
          <w:sz w:val="24"/>
        </w:rPr>
        <w:t>[2] Бакулин В.Н.,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 Фундаментальные и прикладные задачи механики: материалы международной научной конференции. В двух частях. М.: МГТУ им. Н.Э. Баумана, 2021. Ч. 2. С. 102-107.</w:t>
      </w:r>
    </w:p>
    <w:p>
      <w:pPr>
        <w:spacing w:before="0" w:after="120" w:line="240" w:lineRule="auto"/>
      </w:pPr>
      <w:r>
        <w:rPr>
          <w:rFonts w:ascii="Times New Roman" w:hAnsi="Times New Roman" w:eastAsia="Times New Roman"/>
          <w:sz w:val="24"/>
        </w:rPr>
        <w:t>[3] Вялов С.С. Реологические основы механики грунтов. М.: Высшая школа 1978, 477 с.</w:t>
      </w:r>
    </w:p>
    <w:p>
      <w:pPr>
        <w:spacing w:before="0" w:after="120" w:line="240" w:lineRule="auto"/>
      </w:pPr>
      <w:r>
        <w:rPr>
          <w:rFonts w:ascii="Times New Roman" w:hAnsi="Times New Roman" w:eastAsia="Times New Roman"/>
          <w:sz w:val="24"/>
        </w:rPr>
        <w:t>[4] Баженов В.И., Осин М.С. Посадка космических аппаратов на планеты.- М. Машиностроение, 1978, 159 с.</w:t>
      </w:r>
    </w:p>
    <w:p>
      <w:pPr>
        <w:spacing w:before="0" w:after="120" w:line="240" w:lineRule="auto"/>
      </w:pPr>
      <w:r>
        <w:rPr>
          <w:rFonts w:ascii="Times New Roman" w:hAnsi="Times New Roman" w:eastAsia="Times New Roman"/>
          <w:sz w:val="24"/>
        </w:rPr>
        <w:t>[5] Буслаев С.П. Моделирование посадки космических аппаратов на грунты Венеры и Фобоса // Полет. 2011. № 1. С. 35-40.</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532.5</w:t>
      </w:r>
    </w:p>
    <w:p>
      <w:pPr>
        <w:spacing w:before="0" w:after="120" w:line="240" w:lineRule="auto"/>
        <w:ind w:firstLine="0"/>
        <w:jc w:val="center"/>
      </w:pPr>
      <w:r>
        <w:rPr>
          <w:rFonts w:ascii="Times New Roman" w:hAnsi="Times New Roman" w:eastAsia="Times New Roman"/>
          <w:b/>
          <w:i w:val="0"/>
          <w:sz w:val="28"/>
        </w:rPr>
        <w:t>Поле температур при сдвиговом течении вязкой жидкости между двумя плоскостями</w:t>
      </w:r>
    </w:p>
    <w:p>
      <w:pPr>
        <w:spacing w:before="0" w:after="60" w:line="240" w:lineRule="auto"/>
        <w:ind w:firstLine="0"/>
        <w:jc w:val="center"/>
      </w:pPr>
      <w:r>
        <w:rPr>
          <w:rFonts w:ascii="Times New Roman" w:hAnsi="Times New Roman" w:eastAsia="Times New Roman"/>
          <w:b w:val="0"/>
          <w:i w:val="0"/>
          <w:sz w:val="24"/>
        </w:rPr>
        <w:t>Берестова Светлана Александровна s.a.berestova@urfu.ru</w:t>
      </w:r>
    </w:p>
    <w:p>
      <w:pPr>
        <w:spacing w:before="0" w:after="60" w:line="240" w:lineRule="auto"/>
        <w:ind w:firstLine="0"/>
        <w:jc w:val="center"/>
      </w:pPr>
      <w:r>
        <w:rPr>
          <w:rFonts w:ascii="Times New Roman" w:hAnsi="Times New Roman" w:eastAsia="Times New Roman"/>
          <w:b w:val="0"/>
          <w:i w:val="0"/>
          <w:sz w:val="24"/>
        </w:rPr>
        <w:t>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val="0"/>
          <w:i w:val="0"/>
          <w:sz w:val="24"/>
        </w:rPr>
        <w:t>Просвиряов Евгений Юрьевич SPIN-код: 3880-56</w:t>
      </w:r>
      <w:r>
        <w:rPr>
          <w:rFonts w:ascii="Times New Roman" w:hAnsi="Times New Roman" w:eastAsia="Times New Roman"/>
          <w:b w:val="0"/>
          <w:i w:val="0"/>
          <w:sz w:val="20"/>
          <w:vertAlign w:val="superscript"/>
        </w:rPr>
        <w:t>90</w:t>
      </w:r>
    </w:p>
    <w:p>
      <w:pPr>
        <w:spacing w:before="0" w:after="60" w:line="240" w:lineRule="auto"/>
        <w:ind w:firstLine="0"/>
        <w:jc w:val="center"/>
      </w:pPr>
      <w:r>
        <w:rPr>
          <w:rFonts w:ascii="Times New Roman" w:hAnsi="Times New Roman" w:eastAsia="Times New Roman"/>
          <w:b/>
          <w:i w:val="0"/>
          <w:sz w:val="24"/>
        </w:rPr>
        <w:t>ФГАОУ ВО УрФУ, Екатеринбург,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Рассмотрено вязкое крупномасштабное течение несжимаемой жидкости с признаками геометрической анизотропии. Нижняя граница нагревается, а к верхней границе прикладывается давление. Система уравнений, описывающая гидродинамику жидкости, основана на уравнениях Навье-Стокса, которые описывают движение вязкой жидкости в стационарных условиях. Тепловые и механические взаимодействия влияют как на поля температуры, так и на поля скоростей. Теплопередача в слое жидкости игнорируется, поскольку рассматривается только передача энергии через уравнение теплопроводности. Уравнение неразрывности дополняет систему уравнений для несжимаемых жидкостей. Наличие горизонтальных составляющих температурных градиентов уменьшает возможность учета конвективных потоков, вызванных сдвигом в горизонтальных плоскостях, по сравнению с классическими потоками Куэтта, где поток движущейся жидкости ограничен одним направлением. Структура гидродинамических полей, предложенная в этом исследовании, позволяет нам разработать точное решение для системы уравнений, описывающих конвективные потоки в вихревой диссипативной среде. Этот метод учитывает влияние сил инерции на передачу импульса и температуры в жидкостях. Работа выполнена при поддержке гранта РНФ № 25-29-00339.</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сдвиговое течение, точки стагнации, поле температур, изолинии температур, конвективность</w:t>
      </w:r>
    </w:p>
    <w:p>
      <w:pPr>
        <w:spacing w:before="0" w:after="120" w:line="240" w:lineRule="auto"/>
        <w:ind w:firstLine="0"/>
        <w:jc w:val="center"/>
      </w:pPr>
      <w:r>
        <w:rPr>
          <w:rFonts w:ascii="Times New Roman" w:hAnsi="Times New Roman" w:eastAsia="Times New Roman"/>
          <w:b/>
          <w:i w:val="0"/>
          <w:sz w:val="28"/>
        </w:rPr>
        <w:t>Prosviryakov Evgeny Yurievich SPIN-code: 3880-5690</w:t>
      </w:r>
    </w:p>
    <w:p>
      <w:pPr>
        <w:spacing w:before="0" w:after="60" w:line="240" w:lineRule="auto"/>
        <w:ind w:firstLine="0"/>
        <w:jc w:val="center"/>
      </w:pPr>
      <w:r>
        <w:rPr>
          <w:rFonts w:ascii="Times New Roman" w:hAnsi="Times New Roman" w:eastAsia="Times New Roman"/>
          <w:b/>
          <w:i w:val="0"/>
          <w:sz w:val="24"/>
        </w:rPr>
        <w:t>UrFU, Yekaterinburg,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viscous, large-scale flow of an incompressible fluid with indications of geometric anisotropy is considered. The lower boundary is heated and the upper boundary has pressure applied. The system of equations that describes fluid hydrodynamics is based on the Navier-Stokes equations, which describe the motion of a viscous fluid under stationary conditions. Due to thermal and mechanical interactions, both the temperature and velocity fields are affected. Heat transfer in the liquid layer is ignored, as only energy transfer through the equation of thermal conductivity is considered. The continuity equation completes the set of equations for incompressible fluids. The presence of horizontal components of temperature gradients reduces the consideration of convective flows induced by shear in horizontal planes, compared to classical Couette flows where the flow of moving liquid is restricted to one direction. The structure of hydrodynamic fields proposed in this study allows us to develop an accurate solution for a system of equations that describe convective flows in a vortex, dissipative medium. This method takes into account the influence of inertial forces on the transportation of momentum and temperature in liquids. The research was funded by a grant from the Russian Science Foundation (Grant No. 25-29-00339).</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shear flow, stagnation points, temperature field, temperature isolines, convectivity</w:t>
      </w:r>
    </w:p>
    <w:p>
      <w:pPr>
        <w:spacing w:before="0" w:after="120" w:line="240" w:lineRule="auto"/>
      </w:pPr>
      <w:r>
        <w:rPr>
          <w:rFonts w:ascii="Times New Roman" w:hAnsi="Times New Roman" w:eastAsia="Times New Roman"/>
          <w:sz w:val="24"/>
        </w:rPr>
        <w:t>Prosviryakov Evgeny Yurievich SPIN-code: 3880-5690</w:t>
      </w:r>
    </w:p>
    <w:p>
      <w:pPr>
        <w:spacing w:before="0" w:after="60" w:line="240" w:lineRule="auto"/>
        <w:ind w:firstLine="0"/>
        <w:jc w:val="center"/>
      </w:pPr>
      <w:r>
        <w:rPr>
          <w:rFonts w:ascii="Times New Roman" w:hAnsi="Times New Roman" w:eastAsia="Times New Roman"/>
          <w:b w:val="0"/>
          <w:i w:val="0"/>
          <w:sz w:val="24"/>
        </w:rPr>
        <w:t>UrFU, Yekaterinburg,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viscous, large-scale flow of an incompressible fluid with indications of geometric anisotropy is considered. The lower boundary is heated and the upper boundary has pressure applied. The system of equations that describes fluid hydrodynamics is based on the Navier-Stokes equations, which describe the motion of a viscous fluid under stationary conditions. Due to thermal and mechanical interactions, both the temperature and velocity fields are affected. Heat transfer in the liquid layer is ignored, as only energy transfer through the equation of thermal conductivity is considered. The continuity equation completes the set of equations for incompressible fluids. The presence of horizontal components of temperature gradients reduces the consideration of convective flows induced by shear in horizontal planes, compared to classical Couette flows where the flow of moving liquid is restricted to one direction. The structure of hydrodynamic fields proposed in this study allows us to develop an accurate solution for a system of equations that describe convective flows in a vortex, dissipative medium. This method takes into account the influence of inertial forces on the transportation of momentum and temperature in liquids. The research was funded by a grant from the Russian Science Foundation (Grant No. 25-29-00339).</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shear flow, stagnation points, temperature field, temperature isolines, convectivity</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Построение инвариантного множества и синтез системы управления с обратной связью по состоянию</w:t>
      </w:r>
    </w:p>
    <w:p>
      <w:pPr>
        <w:spacing w:before="0" w:after="60" w:line="240" w:lineRule="auto"/>
        <w:ind w:firstLine="0"/>
        <w:jc w:val="center"/>
      </w:pPr>
      <w:r>
        <w:rPr>
          <w:rFonts w:ascii="Times New Roman" w:hAnsi="Times New Roman" w:eastAsia="Times New Roman"/>
          <w:b w:val="0"/>
          <w:i w:val="0"/>
          <w:sz w:val="24"/>
        </w:rPr>
        <w:t>Полянина Анна Сергеевна</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as.polyanina@mail.ru</w:t>
      </w:r>
    </w:p>
    <w:p>
      <w:pPr>
        <w:spacing w:before="0" w:after="60" w:line="240" w:lineRule="auto"/>
        <w:ind w:firstLine="0"/>
        <w:jc w:val="center"/>
      </w:pPr>
      <w:r>
        <w:rPr>
          <w:rFonts w:ascii="Times New Roman" w:hAnsi="Times New Roman" w:eastAsia="Times New Roman"/>
          <w:b w:val="0"/>
          <w:i w:val="0"/>
          <w:sz w:val="24"/>
        </w:rPr>
        <w:t>SPIN-код: 6398-92</w:t>
      </w:r>
      <w:r>
        <w:rPr>
          <w:rFonts w:ascii="Times New Roman" w:hAnsi="Times New Roman" w:eastAsia="Times New Roman"/>
          <w:b w:val="0"/>
          <w:i w:val="0"/>
          <w:sz w:val="20"/>
          <w:vertAlign w:val="superscript"/>
        </w:rPr>
        <w:t>41</w:t>
      </w:r>
    </w:p>
    <w:p>
      <w:pPr>
        <w:spacing w:before="0" w:after="60" w:line="240" w:lineRule="auto"/>
        <w:ind w:firstLine="0"/>
        <w:jc w:val="center"/>
      </w:pPr>
      <w:r>
        <w:rPr>
          <w:rFonts w:ascii="Times New Roman" w:hAnsi="Times New Roman" w:eastAsia="Times New Roman"/>
          <w:b w:val="0"/>
          <w:i/>
          <w:sz w:val="22"/>
        </w:rPr>
        <w:t>1Национальный исследовательский Московский государственный строительный университет (НИУ МГСУ), Москва, Россия</w:t>
      </w:r>
    </w:p>
    <w:p>
      <w:pPr>
        <w:spacing w:before="0" w:after="60" w:line="240" w:lineRule="auto"/>
        <w:ind w:firstLine="0"/>
        <w:jc w:val="center"/>
      </w:pPr>
      <w:r>
        <w:rPr>
          <w:rFonts w:ascii="Times New Roman" w:hAnsi="Times New Roman" w:eastAsia="Times New Roman"/>
          <w:b w:val="0"/>
          <w:i/>
          <w:sz w:val="22"/>
        </w:rPr>
        <w:t>2МГТУ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Существование инвариантного множества является важным условием в решении задач синтеза управления, поскольку включает начальное состояние системы: с помощью соответствующих управляющих воздействий программные траектории будут удерживаться внутри множества. Выпуклое и компактное инвариантное множество, содержащее начало координат, может формировать функцию Ляпунова. Поверхность уровня функции Ляпунова будет являться границей такого множества. Рассмотрен синтез нелинейной системы управления с использованием метода функций Ляпунова. Выбранная форма инвариантного множества имеет практическую значимость в задачах планирования траекторий шагающих машин, когда система должна периодически соприкасаться с поверхностью, чтобы двигаться.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инвариантное множество, функция Ляпунова, система управления, устойчивость</w:t>
      </w:r>
    </w:p>
    <w:p>
      <w:pPr>
        <w:spacing w:before="0" w:after="120" w:line="240" w:lineRule="auto"/>
        <w:ind w:firstLine="0"/>
        <w:jc w:val="center"/>
      </w:pPr>
      <w:r>
        <w:rPr>
          <w:rFonts w:ascii="Times New Roman" w:hAnsi="Times New Roman" w:eastAsia="Times New Roman"/>
          <w:b/>
          <w:i w:val="0"/>
          <w:sz w:val="28"/>
        </w:rPr>
        <w:t>[2] Rodrigues B., Martin L., Santana A. On invariant control sets for control systems on S^3. 2023. https://doi.org/10.48550/arXiv.2309.03737</w:t>
      </w:r>
    </w:p>
    <w:p>
      <w:pPr>
        <w:spacing w:before="0" w:after="60" w:line="240" w:lineRule="auto"/>
        <w:ind w:firstLine="0"/>
        <w:jc w:val="center"/>
      </w:pPr>
      <w:r>
        <w:rPr>
          <w:rFonts w:ascii="Times New Roman" w:hAnsi="Times New Roman" w:eastAsia="Times New Roman"/>
          <w:b/>
          <w:i w:val="0"/>
          <w:sz w:val="24"/>
        </w:rPr>
        <w:t>[3] Канатников, А. Н. Инвариантные компакты динамических систем: монография / А. Н. Канатников, А. П. Крищенко. - Москва : МГТУ им. Баумана, 2011. - 2</w:t>
      </w:r>
      <w:r>
        <w:rPr>
          <w:rFonts w:ascii="Times New Roman" w:hAnsi="Times New Roman" w:eastAsia="Times New Roman"/>
          <w:b/>
          <w:i w:val="0"/>
          <w:sz w:val="20"/>
          <w:vertAlign w:val="superscript"/>
        </w:rPr>
        <w:t>31</w:t>
      </w:r>
      <w:r>
        <w:rPr>
          <w:rFonts w:ascii="Times New Roman" w:hAnsi="Times New Roman" w:eastAsia="Times New Roman"/>
          <w:b/>
          <w:i w:val="0"/>
          <w:sz w:val="24"/>
        </w:rPr>
        <w:t xml:space="preserve"> с.</w:t>
      </w:r>
    </w:p>
    <w:p>
      <w:pPr>
        <w:spacing w:before="0" w:after="60" w:line="240" w:lineRule="auto"/>
        <w:ind w:firstLine="0"/>
        <w:jc w:val="center"/>
      </w:pPr>
      <w:r>
        <w:rPr>
          <w:rFonts w:ascii="Times New Roman" w:hAnsi="Times New Roman" w:eastAsia="Times New Roman"/>
          <w:b/>
          <w:i w:val="0"/>
          <w:sz w:val="24"/>
        </w:rPr>
        <w:t>[4] Мельдианова В.А., Кугушев Е.И. Об инвариантных многообразиях механических систем.</w:t>
      </w:r>
    </w:p>
    <w:p>
      <w:pPr>
        <w:spacing w:before="0" w:after="60" w:line="240" w:lineRule="auto"/>
        <w:ind w:firstLine="0"/>
        <w:jc w:val="center"/>
      </w:pPr>
      <w:r>
        <w:rPr>
          <w:rFonts w:ascii="Times New Roman" w:hAnsi="Times New Roman" w:eastAsia="Times New Roman"/>
          <w:b/>
          <w:i w:val="0"/>
          <w:sz w:val="24"/>
        </w:rPr>
        <w:t>Препринт ИПМ им. М.В. Келдыша РАН, №</w:t>
      </w:r>
      <w:r>
        <w:rPr>
          <w:rFonts w:ascii="Times New Roman" w:hAnsi="Times New Roman" w:eastAsia="Times New Roman"/>
          <w:b/>
          <w:i w:val="0"/>
          <w:sz w:val="20"/>
          <w:vertAlign w:val="superscript"/>
        </w:rPr>
        <w:t>19</w:t>
      </w:r>
      <w:r>
        <w:rPr>
          <w:rFonts w:ascii="Times New Roman" w:hAnsi="Times New Roman" w:eastAsia="Times New Roman"/>
          <w:b/>
          <w:i w:val="0"/>
          <w:sz w:val="24"/>
        </w:rPr>
        <w:t>, 2002.-32с.</w:t>
      </w:r>
    </w:p>
    <w:p>
      <w:pPr>
        <w:spacing w:before="0" w:after="60" w:line="240" w:lineRule="auto"/>
        <w:ind w:firstLine="0"/>
        <w:jc w:val="center"/>
      </w:pPr>
      <w:r>
        <w:rPr>
          <w:rFonts w:ascii="Times New Roman" w:hAnsi="Times New Roman" w:eastAsia="Times New Roman"/>
          <w:b/>
          <w:i w:val="0"/>
          <w:sz w:val="24"/>
        </w:rPr>
        <w:t>Design of an invariant set and synthesis of a state feedback control system</w:t>
      </w:r>
    </w:p>
    <w:p>
      <w:pPr>
        <w:spacing w:before="0" w:after="60" w:line="240" w:lineRule="auto"/>
        <w:ind w:firstLine="0"/>
        <w:jc w:val="center"/>
      </w:pPr>
      <w:r>
        <w:rPr>
          <w:rFonts w:ascii="Times New Roman" w:hAnsi="Times New Roman" w:eastAsia="Times New Roman"/>
          <w:b w:val="0"/>
          <w:i w:val="0"/>
          <w:sz w:val="24"/>
        </w:rPr>
        <w:t>Polyanina Anna Sergeevna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as.polyanina@mail.ru</w:t>
      </w:r>
    </w:p>
    <w:p>
      <w:pPr>
        <w:spacing w:before="0" w:after="60" w:line="240" w:lineRule="auto"/>
        <w:ind w:firstLine="0"/>
        <w:jc w:val="center"/>
      </w:pPr>
      <w:r>
        <w:rPr>
          <w:rFonts w:ascii="Times New Roman" w:hAnsi="Times New Roman" w:eastAsia="Times New Roman"/>
          <w:b w:val="0"/>
          <w:i w:val="0"/>
          <w:sz w:val="24"/>
        </w:rPr>
        <w:t>SPIN-code: 6398-92</w:t>
      </w:r>
      <w:r>
        <w:rPr>
          <w:rFonts w:ascii="Times New Roman" w:hAnsi="Times New Roman" w:eastAsia="Times New Roman"/>
          <w:b w:val="0"/>
          <w:i w:val="0"/>
          <w:sz w:val="20"/>
          <w:vertAlign w:val="superscript"/>
        </w:rPr>
        <w:t>41</w:t>
      </w:r>
    </w:p>
    <w:p>
      <w:pPr>
        <w:spacing w:before="0" w:after="60" w:line="240" w:lineRule="auto"/>
        <w:ind w:firstLine="0"/>
        <w:jc w:val="center"/>
      </w:pPr>
      <w:r>
        <w:rPr>
          <w:rFonts w:ascii="Times New Roman" w:hAnsi="Times New Roman" w:eastAsia="Times New Roman"/>
          <w:b w:val="0"/>
          <w:i/>
          <w:sz w:val="22"/>
        </w:rPr>
        <w:t>1National Research Moscow State University of Civil Engineering, Moscow, Russia</w:t>
      </w:r>
    </w:p>
    <w:p>
      <w:pPr>
        <w:spacing w:before="0" w:after="60" w:line="240" w:lineRule="auto"/>
        <w:ind w:firstLine="0"/>
        <w:jc w:val="center"/>
      </w:pP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BMSTU,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existence of an invariant set is an important condition in solving control synthesis problems, since it includes the initial state of the system: with the help of appropriate control actions, program trajectories will be kept inside the set. A convex and compact invariant set containing the origin can form a Lyapunov function. The level surface of the Lyapunov function will be the boundary of such a set. The synthesis of a nonlinear control system using the Lyapunov function method is considered. The chosen form of the invariant set has practical significance in trajectory planning problems for walking machines, where the system must periodically contact a surface to move.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invariant set, Lyapunov function, control system, stability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A.S. Polyanina, “Construction of mathematical model for the controlled dynamics of connected</w:t>
      </w:r>
    </w:p>
    <w:p>
      <w:pPr>
        <w:spacing w:before="0" w:after="60" w:line="240" w:lineRule="auto"/>
        <w:ind w:firstLine="0"/>
        <w:jc w:val="left"/>
      </w:pPr>
      <w:r>
        <w:rPr>
          <w:rFonts w:ascii="Times New Roman" w:hAnsi="Times New Roman" w:eastAsia="Times New Roman"/>
          <w:b w:val="0"/>
          <w:i w:val="0"/>
          <w:sz w:val="24"/>
        </w:rPr>
        <w:t>[2] bodies system in robotics,” in IOP Conference Series: Materials Science and Engineering</w:t>
      </w:r>
    </w:p>
    <w:p>
      <w:pPr>
        <w:spacing w:before="0" w:after="60" w:line="240" w:lineRule="auto"/>
        <w:ind w:firstLine="0"/>
        <w:jc w:val="left"/>
      </w:pPr>
      <w:r>
        <w:rPr>
          <w:rFonts w:ascii="Times New Roman" w:hAnsi="Times New Roman" w:eastAsia="Times New Roman"/>
          <w:b w:val="0"/>
          <w:i w:val="0"/>
          <w:sz w:val="24"/>
        </w:rPr>
        <w:t>[3] Rodrigues B., Martin L., Santana A. On invariant control sets for control systems on S^3. 2023. https://doi.org/10.48550/arXiv.2309.03737</w:t>
      </w:r>
    </w:p>
    <w:p>
      <w:pPr>
        <w:spacing w:before="0" w:after="60" w:line="240" w:lineRule="auto"/>
        <w:ind w:firstLine="0"/>
        <w:jc w:val="left"/>
      </w:pPr>
      <w:r>
        <w:rPr>
          <w:rFonts w:ascii="Times New Roman" w:hAnsi="Times New Roman" w:eastAsia="Times New Roman"/>
          <w:b w:val="0"/>
          <w:i w:val="0"/>
          <w:sz w:val="24"/>
        </w:rPr>
        <w:t>[4] Канатников, А. Н. Инвариантные компакты динамических систем: монография / А. Н. Канатников, А. П. Крищенко. - Москва : МГТУ им. Баумана, 2011. - 231 с.</w:t>
      </w:r>
    </w:p>
    <w:p>
      <w:pPr>
        <w:spacing w:before="0" w:after="60" w:line="240" w:lineRule="auto"/>
        <w:ind w:firstLine="0"/>
        <w:jc w:val="left"/>
      </w:pPr>
      <w:r>
        <w:rPr>
          <w:rFonts w:ascii="Times New Roman" w:hAnsi="Times New Roman" w:eastAsia="Times New Roman"/>
          <w:b w:val="0"/>
          <w:i w:val="0"/>
          <w:sz w:val="24"/>
        </w:rPr>
        <w:t>[5] Мельдианова В.А., Кугушев Е.И. Об инвариантных многообразиях механических систем.</w:t>
      </w:r>
    </w:p>
    <w:p>
      <w:pPr>
        <w:spacing w:before="0" w:after="60" w:line="240" w:lineRule="auto"/>
        <w:ind w:firstLine="0"/>
        <w:jc w:val="left"/>
      </w:pPr>
      <w:r>
        <w:rPr>
          <w:rFonts w:ascii="Times New Roman" w:hAnsi="Times New Roman" w:eastAsia="Times New Roman"/>
          <w:b w:val="0"/>
          <w:i w:val="0"/>
          <w:sz w:val="24"/>
        </w:rPr>
        <w:t>[6] Препринт ИПМ им. М.В. Келдыша РАН, №19, 2002.-32с.</w:t>
      </w:r>
    </w:p>
    <w:p>
      <w:pPr>
        <w:spacing w:before="0" w:after="60" w:line="240" w:lineRule="auto"/>
        <w:ind w:firstLine="0"/>
        <w:jc w:val="left"/>
      </w:pPr>
      <w:r>
        <w:rPr>
          <w:rFonts w:ascii="Times New Roman" w:hAnsi="Times New Roman" w:eastAsia="Times New Roman"/>
          <w:b w:val="0"/>
          <w:i w:val="0"/>
          <w:sz w:val="24"/>
        </w:rPr>
        <w:t>[7] 1National Research Moscow State University of Civil Engineering, Moscow, Russia</w:t>
      </w:r>
    </w:p>
    <w:p>
      <w:pPr>
        <w:spacing w:before="0" w:after="60" w:line="240" w:lineRule="auto"/>
        <w:ind w:firstLine="0"/>
        <w:jc w:val="left"/>
      </w:pPr>
      <w:r>
        <w:rPr>
          <w:rFonts w:ascii="Times New Roman" w:hAnsi="Times New Roman" w:eastAsia="Times New Roman"/>
          <w:b w:val="0"/>
          <w:i w:val="0"/>
          <w:sz w:val="24"/>
        </w:rPr>
        <w:t>[8] Kanatnikov, A. N. Invariant compacts of dynamical systems: a monograph/ A. N. Kanatnikov, A. P. Kryshchenko. - Moscow: BMSTU, 2011. - 231p.</w:t>
      </w:r>
    </w:p>
    <w:p>
      <w:pPr>
        <w:spacing w:before="0" w:after="60" w:line="240" w:lineRule="auto"/>
        <w:ind w:firstLine="0"/>
        <w:jc w:val="left"/>
      </w:pPr>
      <w:r>
        <w:rPr>
          <w:rFonts w:ascii="Times New Roman" w:hAnsi="Times New Roman" w:eastAsia="Times New Roman"/>
          <w:b w:val="0"/>
          <w:i w:val="0"/>
          <w:sz w:val="24"/>
        </w:rPr>
        <w:t>[9] Meldianova V.A., Kugushev E.I. On invariant manifolds of mechanical systems. Preprint of the</w:t>
      </w:r>
    </w:p>
    <w:p>
      <w:pPr>
        <w:spacing w:before="0" w:after="60" w:line="240" w:lineRule="auto"/>
        <w:ind w:firstLine="0"/>
        <w:jc w:val="left"/>
      </w:pPr>
      <w:r>
        <w:rPr>
          <w:rFonts w:ascii="Times New Roman" w:hAnsi="Times New Roman" w:eastAsia="Times New Roman"/>
          <w:b w:val="0"/>
          <w:i w:val="0"/>
          <w:sz w:val="24"/>
        </w:rPr>
        <w:t>[10] Keldysh IPM of the Russian Academy of Sciences, №19, 2002.-32p.</w:t>
      </w:r>
    </w:p>
    <w:p>
      <w:pPr>
        <w:spacing w:before="0" w:after="120" w:line="240" w:lineRule="auto"/>
      </w:pPr>
      <w:r>
        <w:rPr>
          <w:rFonts w:ascii="Times New Roman" w:hAnsi="Times New Roman" w:eastAsia="Times New Roman"/>
          <w:sz w:val="24"/>
        </w:rPr>
        <w:t>[2] Rodrigues B., Martin L., Santana A. On invariant control sets for control systems on S^3. 2023. https://doi.org/10.48550/arXiv.2309.03737</w:t>
      </w:r>
    </w:p>
    <w:p>
      <w:pPr>
        <w:spacing w:before="0" w:after="60" w:line="240" w:lineRule="auto"/>
        <w:ind w:firstLine="0"/>
        <w:jc w:val="center"/>
      </w:pPr>
      <w:r>
        <w:rPr>
          <w:rFonts w:ascii="Times New Roman" w:hAnsi="Times New Roman" w:eastAsia="Times New Roman"/>
          <w:b w:val="0"/>
          <w:i w:val="0"/>
          <w:sz w:val="24"/>
        </w:rPr>
        <w:t>[3] Канатников, А. Н. Инвариантные компакты динамических систем: монография / А. Н. Канатников, А. П. Крищенко. - Москва : МГТУ им. Баумана, 2011. - 2</w:t>
      </w:r>
      <w:r>
        <w:rPr>
          <w:rFonts w:ascii="Times New Roman" w:hAnsi="Times New Roman" w:eastAsia="Times New Roman"/>
          <w:b w:val="0"/>
          <w:i w:val="0"/>
          <w:sz w:val="20"/>
          <w:vertAlign w:val="superscript"/>
        </w:rPr>
        <w:t>31</w:t>
      </w:r>
      <w:r>
        <w:rPr>
          <w:rFonts w:ascii="Times New Roman" w:hAnsi="Times New Roman" w:eastAsia="Times New Roman"/>
          <w:b w:val="0"/>
          <w:i w:val="0"/>
          <w:sz w:val="24"/>
        </w:rPr>
        <w:t xml:space="preserve"> с.</w:t>
      </w:r>
    </w:p>
    <w:p>
      <w:pPr>
        <w:spacing w:before="0" w:after="60" w:line="240" w:lineRule="auto"/>
        <w:ind w:firstLine="0"/>
        <w:jc w:val="center"/>
      </w:pPr>
      <w:r>
        <w:rPr>
          <w:rFonts w:ascii="Times New Roman" w:hAnsi="Times New Roman" w:eastAsia="Times New Roman"/>
          <w:b w:val="0"/>
          <w:i w:val="0"/>
          <w:sz w:val="24"/>
        </w:rPr>
        <w:t>[4] Мельдианова В.А., Кугушев Е.И. Об инвариантных многообразиях механических систем.</w:t>
      </w:r>
    </w:p>
    <w:p>
      <w:pPr>
        <w:spacing w:before="0" w:after="60" w:line="240" w:lineRule="auto"/>
        <w:ind w:firstLine="0"/>
        <w:jc w:val="center"/>
      </w:pPr>
      <w:r>
        <w:rPr>
          <w:rFonts w:ascii="Times New Roman" w:hAnsi="Times New Roman" w:eastAsia="Times New Roman"/>
          <w:b w:val="0"/>
          <w:i w:val="0"/>
          <w:sz w:val="24"/>
        </w:rPr>
        <w:t>Препринт ИПМ им. М.В. Келдыша РАН, №</w:t>
      </w:r>
      <w:r>
        <w:rPr>
          <w:rFonts w:ascii="Times New Roman" w:hAnsi="Times New Roman" w:eastAsia="Times New Roman"/>
          <w:b w:val="0"/>
          <w:i w:val="0"/>
          <w:sz w:val="20"/>
          <w:vertAlign w:val="superscript"/>
        </w:rPr>
        <w:t>19</w:t>
      </w:r>
      <w:r>
        <w:rPr>
          <w:rFonts w:ascii="Times New Roman" w:hAnsi="Times New Roman" w:eastAsia="Times New Roman"/>
          <w:b w:val="0"/>
          <w:i w:val="0"/>
          <w:sz w:val="24"/>
        </w:rPr>
        <w:t>, 2002.-32с.</w:t>
      </w:r>
    </w:p>
    <w:p>
      <w:pPr>
        <w:spacing w:before="0" w:after="60" w:line="240" w:lineRule="auto"/>
        <w:ind w:firstLine="0"/>
        <w:jc w:val="center"/>
      </w:pPr>
      <w:r>
        <w:rPr>
          <w:rFonts w:ascii="Times New Roman" w:hAnsi="Times New Roman" w:eastAsia="Times New Roman"/>
          <w:b w:val="0"/>
          <w:i w:val="0"/>
          <w:sz w:val="24"/>
        </w:rPr>
        <w:t>Design of an invariant set and synthesis of a state feedback control system</w:t>
      </w:r>
    </w:p>
    <w:p>
      <w:pPr>
        <w:spacing w:before="0" w:after="60" w:line="240" w:lineRule="auto"/>
        <w:ind w:firstLine="0"/>
        <w:jc w:val="center"/>
      </w:pPr>
      <w:r>
        <w:rPr>
          <w:rFonts w:ascii="Times New Roman" w:hAnsi="Times New Roman" w:eastAsia="Times New Roman"/>
          <w:b w:val="0"/>
          <w:i w:val="0"/>
          <w:sz w:val="24"/>
        </w:rPr>
        <w:t>Polyanina Anna Sergeevna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as.polyanina@mail.ru</w:t>
      </w:r>
    </w:p>
    <w:p>
      <w:pPr>
        <w:spacing w:before="0" w:after="60" w:line="240" w:lineRule="auto"/>
        <w:ind w:firstLine="0"/>
        <w:jc w:val="center"/>
      </w:pPr>
      <w:r>
        <w:rPr>
          <w:rFonts w:ascii="Times New Roman" w:hAnsi="Times New Roman" w:eastAsia="Times New Roman"/>
          <w:b w:val="0"/>
          <w:i w:val="0"/>
          <w:sz w:val="24"/>
        </w:rPr>
        <w:t>SPIN-code: 6398-92</w:t>
      </w:r>
      <w:r>
        <w:rPr>
          <w:rFonts w:ascii="Times New Roman" w:hAnsi="Times New Roman" w:eastAsia="Times New Roman"/>
          <w:b w:val="0"/>
          <w:i w:val="0"/>
          <w:sz w:val="20"/>
          <w:vertAlign w:val="superscript"/>
        </w:rPr>
        <w:t>41</w:t>
      </w:r>
    </w:p>
    <w:p>
      <w:pPr>
        <w:spacing w:before="0" w:after="60" w:line="240" w:lineRule="auto"/>
        <w:ind w:firstLine="0"/>
        <w:jc w:val="center"/>
      </w:pPr>
      <w:r>
        <w:rPr>
          <w:rFonts w:ascii="Times New Roman" w:hAnsi="Times New Roman" w:eastAsia="Times New Roman"/>
          <w:b w:val="0"/>
          <w:i w:val="0"/>
          <w:sz w:val="24"/>
        </w:rPr>
        <w:t>1National Research Moscow State University of Civil Engineering,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BMSTU,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existence of an invariant set is an important condition in solving control synthesis problems, since it includes the initial state of the system: with the help of appropriate control actions, program trajectories will be kept inside the set. A convex and compact invariant set containing the origin can form a Lyapunov function. The level surface of the Lyapunov function will be the boundary of such a set. The synthesis of a nonlinear control system using the Lyapunov function method is considered. The chosen form of the invariant set has practical significance in trajectory planning problems for walking machines, where the system must periodically contact a surface to move.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invariant set, Lyapunov function, control system, stability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A.S. Polyanina, “Construction of mathematical model for the controlled dynamics of connected</w:t>
      </w:r>
    </w:p>
    <w:p>
      <w:pPr>
        <w:spacing w:before="0" w:after="120" w:line="240" w:lineRule="auto"/>
      </w:pPr>
      <w:r>
        <w:rPr>
          <w:rFonts w:ascii="Times New Roman" w:hAnsi="Times New Roman" w:eastAsia="Times New Roman"/>
          <w:sz w:val="24"/>
        </w:rPr>
        <w:t>[2] bodies system in robotics,” in IOP Conference Series: Materials Science and Engineering</w:t>
      </w:r>
    </w:p>
    <w:p>
      <w:pPr>
        <w:spacing w:before="0" w:after="120" w:line="240" w:lineRule="auto"/>
      </w:pPr>
      <w:r>
        <w:rPr>
          <w:rFonts w:ascii="Times New Roman" w:hAnsi="Times New Roman" w:eastAsia="Times New Roman"/>
          <w:sz w:val="24"/>
        </w:rPr>
        <w:t>[3] Rodrigues B., Martin L., Santana A. On invariant control sets for control systems on S^3. 2023. https://doi.org/10.48550/arXiv.2309.03737</w:t>
      </w:r>
    </w:p>
    <w:p>
      <w:pPr>
        <w:spacing w:before="0" w:after="120" w:line="240" w:lineRule="auto"/>
      </w:pPr>
      <w:r>
        <w:rPr>
          <w:rFonts w:ascii="Times New Roman" w:hAnsi="Times New Roman" w:eastAsia="Times New Roman"/>
          <w:sz w:val="24"/>
        </w:rPr>
        <w:t>[4] Канатников, А. Н. Инвариантные компакты динамических систем: монография / А. Н. Канатников, А. П. Крищенко. - Москва : МГТУ им. Баумана, 2011. - 231 с.</w:t>
      </w:r>
    </w:p>
    <w:p>
      <w:pPr>
        <w:spacing w:before="0" w:after="120" w:line="240" w:lineRule="auto"/>
      </w:pPr>
      <w:r>
        <w:rPr>
          <w:rFonts w:ascii="Times New Roman" w:hAnsi="Times New Roman" w:eastAsia="Times New Roman"/>
          <w:sz w:val="24"/>
        </w:rPr>
        <w:t>[5] Мельдианова В.А., Кугушев Е.И. Об инвариантных многообразиях механических систем.</w:t>
      </w:r>
    </w:p>
    <w:p>
      <w:pPr>
        <w:spacing w:before="0" w:after="120" w:line="240" w:lineRule="auto"/>
      </w:pPr>
      <w:r>
        <w:rPr>
          <w:rFonts w:ascii="Times New Roman" w:hAnsi="Times New Roman" w:eastAsia="Times New Roman"/>
          <w:sz w:val="24"/>
        </w:rPr>
        <w:t>[6] Препринт ИПМ им. М.В. Келдыша РАН, №19, 2002.-32с.</w:t>
      </w:r>
    </w:p>
    <w:p>
      <w:pPr>
        <w:spacing w:before="0" w:after="120" w:line="240" w:lineRule="auto"/>
      </w:pPr>
      <w:r>
        <w:rPr>
          <w:rFonts w:ascii="Times New Roman" w:hAnsi="Times New Roman" w:eastAsia="Times New Roman"/>
          <w:sz w:val="24"/>
        </w:rPr>
        <w:t>[7] 1National Research Moscow State University of Civil Engineering, Moscow, Russia</w:t>
      </w:r>
    </w:p>
    <w:p>
      <w:pPr>
        <w:spacing w:before="0" w:after="120" w:line="240" w:lineRule="auto"/>
      </w:pPr>
      <w:r>
        <w:rPr>
          <w:rFonts w:ascii="Times New Roman" w:hAnsi="Times New Roman" w:eastAsia="Times New Roman"/>
          <w:sz w:val="24"/>
        </w:rPr>
        <w:t>[8] Kanatnikov, A. N. Invariant compacts of dynamical systems: a monograph/ A. N. Kanatnikov, A. P. Kryshchenko. - Moscow: BMSTU, 2011. - 231p.</w:t>
      </w:r>
    </w:p>
    <w:p>
      <w:pPr>
        <w:spacing w:before="0" w:after="120" w:line="240" w:lineRule="auto"/>
      </w:pPr>
      <w:r>
        <w:rPr>
          <w:rFonts w:ascii="Times New Roman" w:hAnsi="Times New Roman" w:eastAsia="Times New Roman"/>
          <w:sz w:val="24"/>
        </w:rPr>
        <w:t>[9] Meldianova V.A., Kugushev E.I. On invariant manifolds of mechanical systems. Preprint of the</w:t>
      </w:r>
    </w:p>
    <w:p>
      <w:pPr>
        <w:spacing w:before="0" w:after="120" w:line="240" w:lineRule="auto"/>
      </w:pPr>
      <w:r>
        <w:rPr>
          <w:rFonts w:ascii="Times New Roman" w:hAnsi="Times New Roman" w:eastAsia="Times New Roman"/>
          <w:sz w:val="24"/>
        </w:rPr>
        <w:t>[10] Keldysh IPM of the Russian Academy of Sciences, №19, 2002.-32p.</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Построение математических моделей деформированного состояния материала на операции вытяжка с утонением стенки с учётом градиентного характера распределения</w:t>
      </w:r>
    </w:p>
    <w:p>
      <w:pPr>
        <w:spacing w:before="0" w:after="60" w:line="240" w:lineRule="auto"/>
        <w:ind w:firstLine="0"/>
        <w:jc w:val="center"/>
      </w:pPr>
      <w:r>
        <w:rPr>
          <w:rFonts w:ascii="Times New Roman" w:hAnsi="Times New Roman" w:eastAsia="Times New Roman"/>
          <w:b/>
          <w:i w:val="0"/>
          <w:sz w:val="24"/>
        </w:rPr>
        <w:t>Олехвер А.И.</w:t>
      </w:r>
      <w:r>
        <w:rPr>
          <w:rFonts w:ascii="Times New Roman" w:hAnsi="Times New Roman" w:eastAsia="Times New Roman"/>
          <w:b/>
          <w:i w:val="0"/>
          <w:sz w:val="20"/>
          <w:vertAlign w:val="superscript"/>
        </w:rPr>
        <w:t>1</w:t>
      </w:r>
      <w:r>
        <w:rPr>
          <w:rFonts w:ascii="Times New Roman" w:hAnsi="Times New Roman" w:eastAsia="Times New Roman"/>
          <w:b/>
          <w:i w:val="0"/>
          <w:sz w:val="24"/>
        </w:rPr>
        <w:t>, Шувалов Д.М.</w:t>
      </w:r>
      <w:r>
        <w:rPr>
          <w:rFonts w:ascii="Times New Roman" w:hAnsi="Times New Roman" w:eastAsia="Times New Roman"/>
          <w:b/>
          <w:i w:val="0"/>
          <w:sz w:val="20"/>
          <w:vertAlign w:val="superscript"/>
        </w:rPr>
        <w:t>1</w:t>
      </w:r>
      <w:r>
        <w:rPr>
          <w:rFonts w:ascii="Times New Roman" w:hAnsi="Times New Roman" w:eastAsia="Times New Roman"/>
          <w:b/>
          <w:i w:val="0"/>
          <w:sz w:val="24"/>
        </w:rPr>
        <w:t>*, Ремшев Е.Ю.</w:t>
      </w:r>
      <w:r>
        <w:rPr>
          <w:rFonts w:ascii="Times New Roman" w:hAnsi="Times New Roman" w:eastAsia="Times New Roman"/>
          <w:b/>
          <w:i w:val="0"/>
          <w:sz w:val="20"/>
          <w:vertAlign w:val="superscript"/>
        </w:rPr>
        <w:t>1</w:t>
      </w:r>
      <w:r>
        <w:rPr>
          <w:rFonts w:ascii="Times New Roman" w:hAnsi="Times New Roman" w:eastAsia="Times New Roman"/>
          <w:b/>
          <w:i w:val="0"/>
          <w:sz w:val="24"/>
        </w:rPr>
        <w:t>, Расулов З.Н.</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1БГТУ «ВОЕНМЕХ» им. Д.Ф. Устинова, Санкт-Петербург, Россия</w:t>
      </w:r>
    </w:p>
    <w:p>
      <w:pPr>
        <w:spacing w:before="0" w:after="60" w:line="240" w:lineRule="auto"/>
        <w:ind w:firstLine="0"/>
        <w:jc w:val="center"/>
      </w:pPr>
      <w:r>
        <w:rPr>
          <w:rFonts w:ascii="Times New Roman" w:hAnsi="Times New Roman" w:eastAsia="Times New Roman"/>
          <w:b w:val="0"/>
          <w:i w:val="0"/>
          <w:sz w:val="24"/>
        </w:rPr>
        <w:t>* E-mail (докладчика): shuvalov_dm@voenmeh.ru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Выявлены особенности при первой и последующих вытяжках с утонением стенки в матрицах с радиусным профилем образующей рабочей поверхности. Получена аналитическая зависимость для оценки степени деформации и уравнение множественной регрессии для оценки интенсивности деформаций.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Вытяжка с утонением, степень деформации, радиусный профиль образующей рабочей полости матрицы.</w:t>
      </w:r>
    </w:p>
    <w:p>
      <w:pPr>
        <w:spacing w:before="0" w:after="120" w:line="240" w:lineRule="auto"/>
        <w:ind w:firstLine="0"/>
        <w:jc w:val="center"/>
      </w:pPr>
      <w:r>
        <w:rPr>
          <w:rFonts w:ascii="Times New Roman" w:hAnsi="Times New Roman" w:eastAsia="Times New Roman"/>
          <w:b/>
          <w:i w:val="0"/>
          <w:sz w:val="28"/>
        </w:rPr>
        <w:t>Construction of mathematical models of the deformed state of a material during a drawing operation with wall thinning, taking into account the gradient nature of the distribution</w:t>
      </w:r>
    </w:p>
    <w:p>
      <w:pPr>
        <w:spacing w:before="0" w:after="60" w:line="240" w:lineRule="auto"/>
        <w:ind w:firstLine="0"/>
        <w:jc w:val="center"/>
      </w:pPr>
      <w:r>
        <w:rPr>
          <w:rFonts w:ascii="Times New Roman" w:hAnsi="Times New Roman" w:eastAsia="Times New Roman"/>
          <w:b/>
          <w:i w:val="0"/>
          <w:sz w:val="24"/>
        </w:rPr>
        <w:t>Olekhver A.I.</w:t>
      </w:r>
      <w:r>
        <w:rPr>
          <w:rFonts w:ascii="Times New Roman" w:hAnsi="Times New Roman" w:eastAsia="Times New Roman"/>
          <w:b/>
          <w:i w:val="0"/>
          <w:sz w:val="20"/>
          <w:vertAlign w:val="superscript"/>
        </w:rPr>
        <w:t>1</w:t>
      </w:r>
      <w:r>
        <w:rPr>
          <w:rFonts w:ascii="Times New Roman" w:hAnsi="Times New Roman" w:eastAsia="Times New Roman"/>
          <w:b/>
          <w:i w:val="0"/>
          <w:sz w:val="24"/>
        </w:rPr>
        <w:t>, Shuvalov D.M.</w:t>
      </w:r>
      <w:r>
        <w:rPr>
          <w:rFonts w:ascii="Times New Roman" w:hAnsi="Times New Roman" w:eastAsia="Times New Roman"/>
          <w:b/>
          <w:i w:val="0"/>
          <w:sz w:val="20"/>
          <w:vertAlign w:val="superscript"/>
        </w:rPr>
        <w:t>1</w:t>
      </w:r>
      <w:r>
        <w:rPr>
          <w:rFonts w:ascii="Times New Roman" w:hAnsi="Times New Roman" w:eastAsia="Times New Roman"/>
          <w:b/>
          <w:i w:val="0"/>
          <w:sz w:val="24"/>
        </w:rPr>
        <w:t>*, Remshev E. Iu.</w:t>
      </w:r>
      <w:r>
        <w:rPr>
          <w:rFonts w:ascii="Times New Roman" w:hAnsi="Times New Roman" w:eastAsia="Times New Roman"/>
          <w:b/>
          <w:i w:val="0"/>
          <w:sz w:val="20"/>
          <w:vertAlign w:val="superscript"/>
        </w:rPr>
        <w:t>1</w:t>
      </w:r>
      <w:r>
        <w:rPr>
          <w:rFonts w:ascii="Times New Roman" w:hAnsi="Times New Roman" w:eastAsia="Times New Roman"/>
          <w:b/>
          <w:i w:val="0"/>
          <w:sz w:val="24"/>
        </w:rPr>
        <w:t>, Rasulov Z.N.</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1Baltic State Technical University named after D.F. Ustinov, Saint-Petersburg, Russia</w:t>
      </w:r>
    </w:p>
    <w:p>
      <w:pPr>
        <w:spacing w:before="0" w:after="60" w:line="240" w:lineRule="auto"/>
        <w:ind w:firstLine="0"/>
        <w:jc w:val="center"/>
      </w:pPr>
      <w:r>
        <w:rPr>
          <w:rFonts w:ascii="Times New Roman" w:hAnsi="Times New Roman" w:eastAsia="Times New Roman"/>
          <w:b w:val="0"/>
          <w:i w:val="0"/>
          <w:sz w:val="24"/>
        </w:rPr>
        <w:t>* E-mail (speaker): shuvalov_dm@voenmeh.ru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Drawing with thinning, degree of deformation, radius profile of the generatrix of the working cavity of the matrix</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Прогнозирование механических свойств детали, полученной вытяжкой с утонением / П. М. Винник, К. М. Иванов, Г. А. Данилин [и др.] // Металлообработка. – 2015. – № 4(88). – С. 31-36.</w:t>
      </w:r>
    </w:p>
    <w:p>
      <w:pPr>
        <w:spacing w:before="0" w:after="60" w:line="240" w:lineRule="auto"/>
        <w:ind w:firstLine="0"/>
        <w:jc w:val="left"/>
      </w:pPr>
      <w:r>
        <w:rPr>
          <w:rFonts w:ascii="Times New Roman" w:hAnsi="Times New Roman" w:eastAsia="Times New Roman"/>
          <w:b w:val="0"/>
          <w:i w:val="0"/>
          <w:sz w:val="24"/>
        </w:rPr>
        <w:t>[2] Воронцов А. Л. Теория и расчеты процессов обработки металлов давлением : учебник : в 2 томах — Москва : МГТУ им. Баумана, [б. г.]. — Том 1 — 2014. — 396 с.</w:t>
      </w:r>
    </w:p>
    <w:p>
      <w:pPr>
        <w:spacing w:before="0" w:after="60" w:line="240" w:lineRule="auto"/>
        <w:ind w:firstLine="0"/>
        <w:jc w:val="left"/>
      </w:pPr>
      <w:r>
        <w:rPr>
          <w:rFonts w:ascii="Times New Roman" w:hAnsi="Times New Roman" w:eastAsia="Times New Roman"/>
          <w:b w:val="0"/>
          <w:i w:val="0"/>
          <w:sz w:val="24"/>
        </w:rPr>
        <w:t>[3] Олехвер, А. И. Повышение степени деформации при вытяжке с утонением за счёт применения радиусной матрицы / А. И. Олехвер, З. Н. Расулов, Д. М. Шувалов // Вторая студенческая научная конференция факультета "Оружие и системы вооружения" : Материалы конференции, Санкт-Петербург, 21–22 ноября 2023 года. – Санкт-Петербург: Балтийский государственный технический университет "ВОЕНМЕХ" им. Д.Ф. Устинова, 2024. – С. 60-62. – EDN FBHZMZ.</w:t>
      </w:r>
    </w:p>
    <w:p>
      <w:pPr>
        <w:spacing w:before="0" w:after="120" w:line="240" w:lineRule="auto"/>
      </w:pPr>
      <w:r>
        <w:rPr>
          <w:rFonts w:ascii="Times New Roman" w:hAnsi="Times New Roman" w:eastAsia="Times New Roman"/>
          <w:sz w:val="24"/>
        </w:rPr>
        <w:t>Construction of mathematical models of the deformed state of a material during a drawing operation with wall thinning, taking into account the gradient nature of the distribution</w:t>
      </w:r>
    </w:p>
    <w:p>
      <w:pPr>
        <w:spacing w:before="0" w:after="60" w:line="240" w:lineRule="auto"/>
        <w:ind w:firstLine="0"/>
        <w:jc w:val="center"/>
      </w:pPr>
      <w:r>
        <w:rPr>
          <w:rFonts w:ascii="Times New Roman" w:hAnsi="Times New Roman" w:eastAsia="Times New Roman"/>
          <w:b w:val="0"/>
          <w:i w:val="0"/>
          <w:sz w:val="24"/>
        </w:rPr>
        <w:t>Olekhver A.I.</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Shuvalov D.M.</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Remshev E. Iu.</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Rasulov Z.N.</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1Baltic State Technical University named after D.F. Ustinov, Saint-Petersburg, Russia</w:t>
      </w:r>
    </w:p>
    <w:p>
      <w:pPr>
        <w:spacing w:before="0" w:after="60" w:line="240" w:lineRule="auto"/>
        <w:ind w:firstLine="0"/>
        <w:jc w:val="center"/>
      </w:pPr>
      <w:r>
        <w:rPr>
          <w:rFonts w:ascii="Times New Roman" w:hAnsi="Times New Roman" w:eastAsia="Times New Roman"/>
          <w:b w:val="0"/>
          <w:i w:val="0"/>
          <w:sz w:val="24"/>
        </w:rPr>
        <w:t>* E-mail (speaker): shuvalov_dm@voenmeh.ru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Drawing with thinning, degree of deformation, radius profile of the generatrix of the working cavity of the matrix</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Прогнозирование механических свойств детали, полученной вытяжкой с утонением / П. М. Винник, К. М. Иванов, Г. А. Данилин [и др.] // Металлообработка. – 2015. – № 4(88). – С. 31-36.</w:t>
      </w:r>
    </w:p>
    <w:p>
      <w:pPr>
        <w:spacing w:before="0" w:after="120" w:line="240" w:lineRule="auto"/>
      </w:pPr>
      <w:r>
        <w:rPr>
          <w:rFonts w:ascii="Times New Roman" w:hAnsi="Times New Roman" w:eastAsia="Times New Roman"/>
          <w:sz w:val="24"/>
        </w:rPr>
        <w:t>[2] Воронцов А. Л. Теория и расчеты процессов обработки металлов давлением : учебник : в 2 томах — Москва : МГТУ им. Баумана, [б. г.]. — Том 1 — 2014. — 396 с.</w:t>
      </w:r>
    </w:p>
    <w:p>
      <w:pPr>
        <w:spacing w:before="0" w:after="120" w:line="240" w:lineRule="auto"/>
      </w:pPr>
      <w:r>
        <w:rPr>
          <w:rFonts w:ascii="Times New Roman" w:hAnsi="Times New Roman" w:eastAsia="Times New Roman"/>
          <w:sz w:val="24"/>
        </w:rPr>
        <w:t>[3] Олехвер, А. И. Повышение степени деформации при вытяжке с утонением за счёт применения радиусной матрицы / А. И. Олехвер, З. Н. Расулов, Д. М. Шувалов // Вторая студенческая научная конференция факультета "Оружие и системы вооружения" : Материалы конференции, Санкт-Петербург, 21–22 ноября 2023 года. – Санкт-Петербург: Балтийский государственный технический университет "ВОЕНМЕХ" им. Д.Ф. Устинова, 2024. – С. 60-62. – EDN FBHZMZ.</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Построение упругого состояния анизотропного тела в условиях стационарно-динамической задачи</w:t>
      </w:r>
    </w:p>
    <w:p>
      <w:pPr>
        <w:spacing w:before="0" w:after="60" w:line="240" w:lineRule="auto"/>
        <w:ind w:firstLine="0"/>
        <w:jc w:val="center"/>
      </w:pPr>
      <w:r>
        <w:rPr>
          <w:rFonts w:ascii="Times New Roman" w:hAnsi="Times New Roman" w:eastAsia="Times New Roman"/>
          <w:b/>
          <w:i w:val="0"/>
          <w:sz w:val="24"/>
        </w:rPr>
        <w:t>Иванычев Д.А., Балыкин Д.И., Ездакова Д.В.</w:t>
      </w:r>
    </w:p>
    <w:p>
      <w:pPr>
        <w:spacing w:before="0" w:after="60" w:line="240" w:lineRule="auto"/>
        <w:ind w:firstLine="0"/>
        <w:jc w:val="center"/>
      </w:pPr>
      <w:r>
        <w:rPr>
          <w:rFonts w:ascii="Times New Roman" w:hAnsi="Times New Roman" w:eastAsia="Times New Roman"/>
          <w:b w:val="0"/>
          <w:i/>
          <w:sz w:val="22"/>
        </w:rPr>
        <w:t>Липецкий государственный технический университет, Липецк, Россия</w:t>
      </w:r>
    </w:p>
    <w:p>
      <w:pPr>
        <w:spacing w:before="0" w:after="60" w:line="240" w:lineRule="auto"/>
        <w:ind w:firstLine="0"/>
        <w:jc w:val="center"/>
      </w:pPr>
      <w:r>
        <w:rPr>
          <w:rFonts w:ascii="Times New Roman" w:hAnsi="Times New Roman" w:eastAsia="Times New Roman"/>
          <w:b w:val="0"/>
          <w:i w:val="0"/>
          <w:sz w:val="24"/>
        </w:rPr>
        <w:t>E-mail: Lsivdmal@mail.ru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представлена методика построения напряженно-деформированного состояния трансверсально-изотропных тел вращения, находящегося под воздействием осесимметричнных поверхностных сил, изменяющихся с течением времени с постоянной скоростью вдоль оси вращения. Методом замены переменной динамическая задача сводится к статической с поправкой на корни векового уравнения. Далее решение строится средствами метода граничных состояний. Формируются базисы пространств внутренних и граничных состояний, и проводится их ортогонализация. Далее искомое состояние раскладывается в ряд Фурье по элементам ортонормированного базиса, и вычисляются коэффициенты этого ряда через граничные условия.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анизотропные тела, метод граничных состояний, динамические задачи, тела вращения.</w:t>
      </w:r>
    </w:p>
    <w:p>
      <w:pPr>
        <w:spacing w:before="0" w:after="120" w:line="240" w:lineRule="auto"/>
        <w:ind w:firstLine="0"/>
        <w:jc w:val="center"/>
      </w:pPr>
      <w:r>
        <w:rPr>
          <w:rFonts w:ascii="Times New Roman" w:hAnsi="Times New Roman" w:eastAsia="Times New Roman"/>
          <w:b/>
          <w:i w:val="0"/>
          <w:sz w:val="28"/>
        </w:rPr>
        <w:t>Construction of the elastic state of an anisotropic body under conditions of a stationary-dynamic problem</w:t>
      </w:r>
    </w:p>
    <w:p>
      <w:pPr>
        <w:spacing w:before="0" w:after="60" w:line="240" w:lineRule="auto"/>
        <w:ind w:firstLine="0"/>
        <w:jc w:val="center"/>
      </w:pPr>
      <w:r>
        <w:rPr>
          <w:rFonts w:ascii="Times New Roman" w:hAnsi="Times New Roman" w:eastAsia="Times New Roman"/>
          <w:b/>
          <w:i w:val="0"/>
          <w:sz w:val="24"/>
        </w:rPr>
        <w:t>Ivanichev D.A., Balykin D.I., Ezdakova D.V.</w:t>
      </w:r>
    </w:p>
    <w:p>
      <w:pPr>
        <w:spacing w:before="0" w:after="60" w:line="240" w:lineRule="auto"/>
        <w:ind w:firstLine="0"/>
        <w:jc w:val="center"/>
      </w:pPr>
      <w:r>
        <w:rPr>
          <w:rFonts w:ascii="Times New Roman" w:hAnsi="Times New Roman" w:eastAsia="Times New Roman"/>
          <w:b w:val="0"/>
          <w:i/>
          <w:sz w:val="22"/>
        </w:rPr>
        <w:t>Lipetsk State Technical University, Lipetsk, Russia</w:t>
      </w:r>
    </w:p>
    <w:p>
      <w:pPr>
        <w:spacing w:before="0" w:after="60" w:line="240" w:lineRule="auto"/>
        <w:ind w:firstLine="0"/>
        <w:jc w:val="center"/>
      </w:pPr>
      <w:r>
        <w:rPr>
          <w:rFonts w:ascii="Times New Roman" w:hAnsi="Times New Roman" w:eastAsia="Times New Roman"/>
          <w:b w:val="0"/>
          <w:i w:val="0"/>
          <w:sz w:val="24"/>
        </w:rPr>
        <w:t>E-mail: Lsivdmal@mail.ru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anisotropic bodies, boundary state method, dynamic problems, bodies of revolution.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Александров А.Я., Соловьев Ю.И. Пространственные задачи теории упругости (применение методов теории функций комплексного переменного). – М.: Наука. Главная редакция физико-математической литературы, 1978, 464 с.</w:t>
      </w:r>
    </w:p>
    <w:p>
      <w:pPr>
        <w:spacing w:before="0" w:after="60" w:line="240" w:lineRule="auto"/>
        <w:ind w:firstLine="0"/>
        <w:jc w:val="left"/>
      </w:pPr>
      <w:r>
        <w:rPr>
          <w:rFonts w:ascii="Times New Roman" w:hAnsi="Times New Roman" w:eastAsia="Times New Roman"/>
          <w:b w:val="0"/>
          <w:i w:val="0"/>
          <w:sz w:val="24"/>
        </w:rPr>
        <w:t>[2] Пеньков В.Б., Пеньков В.В. Метод граничных состояний для решения задач линейной механики. Дальневосточный математический журнал. 2001. Т.2. №2. С. 115–137.</w:t>
      </w:r>
    </w:p>
    <w:p>
      <w:pPr>
        <w:spacing w:before="0" w:after="60" w:line="240" w:lineRule="auto"/>
        <w:ind w:firstLine="0"/>
        <w:jc w:val="left"/>
      </w:pPr>
      <w:r>
        <w:rPr>
          <w:rFonts w:ascii="Times New Roman" w:hAnsi="Times New Roman" w:eastAsia="Times New Roman"/>
          <w:b w:val="0"/>
          <w:i w:val="0"/>
          <w:sz w:val="24"/>
        </w:rPr>
        <w:t>[3] Иванычев Д.А. Моделирование напряженно-деформированного состояния в условиях краевой стационарной динамической задачи для анизотропного тела. Экологический вестник научных центров Черноморского экономического сотрудничества. 2025. Т. 22. № 1. С. 50-61. DOI: 10.31429/vestnik-22-1-50-61.</w:t>
      </w:r>
    </w:p>
    <w:p>
      <w:pPr>
        <w:spacing w:before="0" w:after="60" w:line="240" w:lineRule="auto"/>
        <w:ind w:firstLine="0"/>
        <w:jc w:val="left"/>
      </w:pPr>
      <w:r>
        <w:rPr>
          <w:rFonts w:ascii="Times New Roman" w:hAnsi="Times New Roman" w:eastAsia="Times New Roman"/>
          <w:b w:val="0"/>
          <w:i w:val="0"/>
          <w:sz w:val="24"/>
        </w:rPr>
        <w:t>[4] Лурье А.И. Пространственные задачи теории упругости. Москва: Госиздат технико-теоретической литературы, 1955.</w:t>
      </w:r>
    </w:p>
    <w:p>
      <w:pPr>
        <w:spacing w:before="0" w:after="120" w:line="240" w:lineRule="auto"/>
      </w:pPr>
      <w:r>
        <w:rPr>
          <w:rFonts w:ascii="Times New Roman" w:hAnsi="Times New Roman" w:eastAsia="Times New Roman"/>
          <w:sz w:val="24"/>
        </w:rPr>
        <w:t>Construction of the elastic state of an anisotropic body under conditions of a stationary-dynamic problem</w:t>
      </w:r>
    </w:p>
    <w:p>
      <w:pPr>
        <w:spacing w:before="0" w:after="60" w:line="240" w:lineRule="auto"/>
        <w:ind w:firstLine="0"/>
        <w:jc w:val="center"/>
      </w:pPr>
      <w:r>
        <w:rPr>
          <w:rFonts w:ascii="Times New Roman" w:hAnsi="Times New Roman" w:eastAsia="Times New Roman"/>
          <w:b w:val="0"/>
          <w:i w:val="0"/>
          <w:sz w:val="24"/>
        </w:rPr>
        <w:t>Ivanichev D.A., Balykin D.I., Ezdakova D.V.</w:t>
      </w:r>
    </w:p>
    <w:p>
      <w:pPr>
        <w:spacing w:before="0" w:after="60" w:line="240" w:lineRule="auto"/>
        <w:ind w:firstLine="0"/>
        <w:jc w:val="center"/>
      </w:pPr>
      <w:r>
        <w:rPr>
          <w:rFonts w:ascii="Times New Roman" w:hAnsi="Times New Roman" w:eastAsia="Times New Roman"/>
          <w:b w:val="0"/>
          <w:i w:val="0"/>
          <w:sz w:val="24"/>
        </w:rPr>
        <w:t>Lipetsk State Technical University, Lipetsk, Russia</w:t>
      </w:r>
    </w:p>
    <w:p>
      <w:pPr>
        <w:spacing w:before="0" w:after="60" w:line="240" w:lineRule="auto"/>
        <w:ind w:firstLine="0"/>
        <w:jc w:val="center"/>
      </w:pPr>
      <w:r>
        <w:rPr>
          <w:rFonts w:ascii="Times New Roman" w:hAnsi="Times New Roman" w:eastAsia="Times New Roman"/>
          <w:b w:val="0"/>
          <w:i w:val="0"/>
          <w:sz w:val="24"/>
        </w:rPr>
        <w:t>E-mail: Lsivdmal@mail.ru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anisotropic bodies, boundary state method, dynamic problems, bodies of revolution.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Александров А.Я., Соловьев Ю.И. Пространственные задачи теории упругости (применение методов теории функций комплексного переменного). – М.: Наука. Главная редакция физико-математической литературы, 1978, 464 с.</w:t>
      </w:r>
    </w:p>
    <w:p>
      <w:pPr>
        <w:spacing w:before="0" w:after="120" w:line="240" w:lineRule="auto"/>
      </w:pPr>
      <w:r>
        <w:rPr>
          <w:rFonts w:ascii="Times New Roman" w:hAnsi="Times New Roman" w:eastAsia="Times New Roman"/>
          <w:sz w:val="24"/>
        </w:rPr>
        <w:t>[2] Пеньков В.Б., Пеньков В.В. Метод граничных состояний для решения задач линейной механики. Дальневосточный математический журнал. 2001. Т.2. №2. С. 115–137.</w:t>
      </w:r>
    </w:p>
    <w:p>
      <w:pPr>
        <w:spacing w:before="0" w:after="120" w:line="240" w:lineRule="auto"/>
      </w:pPr>
      <w:r>
        <w:rPr>
          <w:rFonts w:ascii="Times New Roman" w:hAnsi="Times New Roman" w:eastAsia="Times New Roman"/>
          <w:sz w:val="24"/>
        </w:rPr>
        <w:t>[3] Иванычев Д.А. Моделирование напряженно-деформированного состояния в условиях краевой стационарной динамической задачи для анизотропного тела. Экологический вестник научных центров Черноморского экономического сотрудничества. 2025. Т. 22. № 1. С. 50-61. DOI: 10.31429/vestnik-22-1-50-61.</w:t>
      </w:r>
    </w:p>
    <w:p>
      <w:pPr>
        <w:spacing w:before="0" w:after="120" w:line="240" w:lineRule="auto"/>
      </w:pPr>
      <w:r>
        <w:rPr>
          <w:rFonts w:ascii="Times New Roman" w:hAnsi="Times New Roman" w:eastAsia="Times New Roman"/>
          <w:sz w:val="24"/>
        </w:rPr>
        <w:t>[4] Лурье А.И. Пространственные задачи теории упругости. Москва: Госиздат технико-теоретической литературы, 1955.</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517.977</w:t>
      </w:r>
    </w:p>
    <w:p>
      <w:pPr>
        <w:spacing w:before="0" w:after="120" w:line="240" w:lineRule="auto"/>
        <w:ind w:firstLine="0"/>
        <w:jc w:val="center"/>
      </w:pPr>
      <w:r>
        <w:rPr>
          <w:rFonts w:ascii="Times New Roman" w:hAnsi="Times New Roman" w:eastAsia="Times New Roman"/>
          <w:b/>
          <w:i w:val="0"/>
          <w:sz w:val="28"/>
        </w:rPr>
        <w:t>Поступательные движения тела с подвижной внутренней массой</w:t>
      </w:r>
    </w:p>
    <w:p>
      <w:pPr>
        <w:spacing w:before="0" w:after="60" w:line="240" w:lineRule="auto"/>
        <w:ind w:firstLine="0"/>
        <w:jc w:val="center"/>
      </w:pPr>
      <w:r>
        <w:rPr>
          <w:rFonts w:ascii="Times New Roman" w:hAnsi="Times New Roman" w:eastAsia="Times New Roman"/>
          <w:b w:val="0"/>
          <w:i w:val="0"/>
          <w:sz w:val="24"/>
        </w:rPr>
        <w:t>Хорошева Анна Александровна</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a.khoroscheva@yandex.ru</w:t>
      </w:r>
    </w:p>
    <w:p>
      <w:pPr>
        <w:spacing w:before="0" w:after="60" w:line="240" w:lineRule="auto"/>
        <w:ind w:firstLine="0"/>
        <w:jc w:val="center"/>
      </w:pPr>
      <w:r>
        <w:rPr>
          <w:rFonts w:ascii="Times New Roman" w:hAnsi="Times New Roman" w:eastAsia="Times New Roman"/>
          <w:b w:val="0"/>
          <w:i w:val="0"/>
          <w:sz w:val="24"/>
        </w:rPr>
        <w:t>SPIN-код:</w:t>
      </w:r>
    </w:p>
    <w:p>
      <w:pPr>
        <w:spacing w:before="0" w:after="60" w:line="240" w:lineRule="auto"/>
        <w:ind w:firstLine="0"/>
        <w:jc w:val="center"/>
      </w:pPr>
      <w:r>
        <w:rPr>
          <w:rFonts w:ascii="Times New Roman" w:hAnsi="Times New Roman" w:eastAsia="Times New Roman"/>
          <w:b/>
          <w:i w:val="0"/>
          <w:sz w:val="24"/>
        </w:rPr>
        <w:t>Черноусько Феликс Леонидович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SPIN-код: 6732-44</w:t>
      </w:r>
      <w:r>
        <w:rPr>
          <w:rFonts w:ascii="Times New Roman" w:hAnsi="Times New Roman" w:eastAsia="Times New Roman"/>
          <w:b w:val="0"/>
          <w:i w:val="0"/>
          <w:sz w:val="20"/>
          <w:vertAlign w:val="superscript"/>
        </w:rPr>
        <w:t>23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ИПМех РАН,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Рассматриваются движения механической системы, состоящей из твердого тела и перемещающейся внутри него массы. Управление движением осуществляется за счет силы взаимодействия между телом и внутренней массой. Система движется в среде, сопротивление которой направлено против скорости тела. Показано, что построенные траектории приближаются к периодическим режимам, которым соответствует средняя скорость перемещения системы. Определена зависимость средней скорости движения от параметров системы.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нелинейная динамика, квадратичное сопротивление, мобильные роботы</w:t>
      </w:r>
    </w:p>
    <w:p>
      <w:pPr>
        <w:spacing w:before="0" w:after="120" w:line="240" w:lineRule="auto"/>
        <w:ind w:firstLine="0"/>
        <w:jc w:val="center"/>
      </w:pPr>
      <w:r>
        <w:rPr>
          <w:rFonts w:ascii="Times New Roman" w:hAnsi="Times New Roman" w:eastAsia="Times New Roman"/>
          <w:b/>
          <w:i w:val="0"/>
          <w:sz w:val="28"/>
        </w:rPr>
        <w:t>Progressive motions of a body with an internal mobile mass</w:t>
      </w:r>
    </w:p>
    <w:p>
      <w:pPr>
        <w:spacing w:before="0" w:after="60" w:line="240" w:lineRule="auto"/>
        <w:ind w:firstLine="0"/>
        <w:jc w:val="center"/>
      </w:pPr>
      <w:r>
        <w:rPr>
          <w:rFonts w:ascii="Times New Roman" w:hAnsi="Times New Roman" w:eastAsia="Times New Roman"/>
          <w:b w:val="0"/>
          <w:i w:val="0"/>
          <w:sz w:val="24"/>
        </w:rPr>
        <w:t>Khorosheva Anna Aleksandrovna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a.khoroscheva@yandex.ru</w:t>
      </w:r>
    </w:p>
    <w:p>
      <w:pPr>
        <w:spacing w:before="0" w:after="60" w:line="240" w:lineRule="auto"/>
        <w:ind w:firstLine="0"/>
        <w:jc w:val="center"/>
      </w:pPr>
      <w:r>
        <w:rPr>
          <w:rFonts w:ascii="Times New Roman" w:hAnsi="Times New Roman" w:eastAsia="Times New Roman"/>
          <w:b w:val="0"/>
          <w:i w:val="0"/>
          <w:sz w:val="24"/>
        </w:rPr>
        <w:t>SPIN-code:</w:t>
      </w:r>
    </w:p>
    <w:p>
      <w:pPr>
        <w:spacing w:before="0" w:after="60" w:line="240" w:lineRule="auto"/>
        <w:ind w:firstLine="0"/>
        <w:jc w:val="center"/>
      </w:pPr>
      <w:r>
        <w:rPr>
          <w:rFonts w:ascii="Times New Roman" w:hAnsi="Times New Roman" w:eastAsia="Times New Roman"/>
          <w:b/>
          <w:i w:val="0"/>
          <w:sz w:val="24"/>
        </w:rPr>
        <w:t>Chernousko Felix Leonidovich</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SPIN-code: 6732-44</w:t>
      </w:r>
      <w:r>
        <w:rPr>
          <w:rFonts w:ascii="Times New Roman" w:hAnsi="Times New Roman" w:eastAsia="Times New Roman"/>
          <w:b w:val="0"/>
          <w:i w:val="0"/>
          <w:sz w:val="20"/>
          <w:vertAlign w:val="superscript"/>
        </w:rPr>
        <w:t>23</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IPMech RAS,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Motions of a mechanical system consisting of a rigid body and a mass moving inside it are considered. Motion control is carried out due to the force of interaction between the body and the internal mass. The system moves in an environment whose resistance is directed against the velocity of the body. It is shown that the constructed trajectories approach periodic motions, which correspond to the average velocity of the system. The dependence of the average speed of movement on the system parameters is determined.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nonlinear dynamics, quadratic resistance, mobile robots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Fang H.B., Xu J. Dynamics of a Mobile System with an Internal Acceleration-controlled Mass in a Resistive Medium // J. of Sound and Vibration. 2011. V. 330. P. 4002-4018.</w:t>
      </w:r>
    </w:p>
    <w:p>
      <w:pPr>
        <w:spacing w:before="0" w:after="60" w:line="240" w:lineRule="auto"/>
        <w:ind w:firstLine="0"/>
        <w:jc w:val="left"/>
      </w:pPr>
      <w:r>
        <w:rPr>
          <w:rFonts w:ascii="Times New Roman" w:hAnsi="Times New Roman" w:eastAsia="Times New Roman"/>
          <w:b w:val="0"/>
          <w:i w:val="0"/>
          <w:sz w:val="24"/>
        </w:rPr>
        <w:t>[2] Черноусько Ф.Л., Болотник Н.Н. Динамика мобильных систем с управляемой конфигурацией. М.: Физматлит, 2022. 464 с.</w:t>
      </w:r>
    </w:p>
    <w:p>
      <w:pPr>
        <w:spacing w:before="0" w:after="60" w:line="240" w:lineRule="auto"/>
        <w:ind w:firstLine="0"/>
        <w:jc w:val="left"/>
      </w:pPr>
      <w:r>
        <w:rPr>
          <w:rFonts w:ascii="Times New Roman" w:hAnsi="Times New Roman" w:eastAsia="Times New Roman"/>
          <w:b w:val="0"/>
          <w:i w:val="0"/>
          <w:sz w:val="24"/>
        </w:rPr>
        <w:t>[3] Глазков Т.В., Черноусько Ф.Л. Периодические движения в жидкости тела, управляемого силой его взаимодействия с внутренней массой // Докл. РАН. Физика, технические науки. 2024. Т. 518. С. 35-42.</w:t>
      </w:r>
    </w:p>
    <w:p>
      <w:pPr>
        <w:spacing w:before="0" w:after="120" w:line="240" w:lineRule="auto"/>
      </w:pPr>
      <w:r>
        <w:rPr>
          <w:rFonts w:ascii="Times New Roman" w:hAnsi="Times New Roman" w:eastAsia="Times New Roman"/>
          <w:sz w:val="24"/>
        </w:rPr>
        <w:t>Progressive motions of a body with an internal mobile mass</w:t>
      </w:r>
    </w:p>
    <w:p>
      <w:pPr>
        <w:spacing w:before="0" w:after="60" w:line="240" w:lineRule="auto"/>
        <w:ind w:firstLine="0"/>
        <w:jc w:val="center"/>
      </w:pPr>
      <w:r>
        <w:rPr>
          <w:rFonts w:ascii="Times New Roman" w:hAnsi="Times New Roman" w:eastAsia="Times New Roman"/>
          <w:b w:val="0"/>
          <w:i w:val="0"/>
          <w:sz w:val="24"/>
        </w:rPr>
        <w:t>Khorosheva Anna Aleksandrovna</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a.khoroscheva@yandex.ru</w:t>
      </w:r>
    </w:p>
    <w:p>
      <w:pPr>
        <w:spacing w:before="0" w:after="60" w:line="240" w:lineRule="auto"/>
        <w:ind w:firstLine="0"/>
        <w:jc w:val="center"/>
      </w:pPr>
      <w:r>
        <w:rPr>
          <w:rFonts w:ascii="Times New Roman" w:hAnsi="Times New Roman" w:eastAsia="Times New Roman"/>
          <w:b w:val="0"/>
          <w:i w:val="0"/>
          <w:sz w:val="24"/>
        </w:rPr>
        <w:t>SPIN-code:</w:t>
      </w:r>
    </w:p>
    <w:p>
      <w:pPr>
        <w:spacing w:before="0" w:after="60" w:line="240" w:lineRule="auto"/>
        <w:ind w:firstLine="0"/>
        <w:jc w:val="center"/>
      </w:pPr>
      <w:r>
        <w:rPr>
          <w:rFonts w:ascii="Times New Roman" w:hAnsi="Times New Roman" w:eastAsia="Times New Roman"/>
          <w:b w:val="0"/>
          <w:i w:val="0"/>
          <w:sz w:val="24"/>
        </w:rPr>
        <w:t>Chernousko Felix Leonidovich</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SPIN-code: 6732-44</w:t>
      </w:r>
      <w:r>
        <w:rPr>
          <w:rFonts w:ascii="Times New Roman" w:hAnsi="Times New Roman" w:eastAsia="Times New Roman"/>
          <w:b w:val="0"/>
          <w:i w:val="0"/>
          <w:sz w:val="20"/>
          <w:vertAlign w:val="superscript"/>
        </w:rPr>
        <w:t>23</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IPMech RAS,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Motions of a mechanical system consisting of a rigid body and a mass moving inside it are considered. Motion control is carried out due to the force of interaction between the body and the internal mass. The system moves in an environment whose resistance is directed against the velocity of the body. It is shown that the constructed trajectories approach periodic motions, which correspond to the average velocity of the system. The dependence of the average speed of movement on the system parameters is determined.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nonlinear dynamics, quadratic resistance, mobile robots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Fang H.B., Xu J. Dynamics of a Mobile System with an Internal Acceleration-controlled Mass in a Resistive Medium // J. of Sound and Vibration. 2011. V. 330. P. 4002-4018.</w:t>
      </w:r>
    </w:p>
    <w:p>
      <w:pPr>
        <w:spacing w:before="0" w:after="120" w:line="240" w:lineRule="auto"/>
      </w:pPr>
      <w:r>
        <w:rPr>
          <w:rFonts w:ascii="Times New Roman" w:hAnsi="Times New Roman" w:eastAsia="Times New Roman"/>
          <w:sz w:val="24"/>
        </w:rPr>
        <w:t>[2] Черноусько Ф.Л., Болотник Н.Н. Динамика мобильных систем с управляемой конфигурацией. М.: Физматлит, 2022. 464 с.</w:t>
      </w:r>
    </w:p>
    <w:p>
      <w:pPr>
        <w:spacing w:before="0" w:after="120" w:line="240" w:lineRule="auto"/>
      </w:pPr>
      <w:r>
        <w:rPr>
          <w:rFonts w:ascii="Times New Roman" w:hAnsi="Times New Roman" w:eastAsia="Times New Roman"/>
          <w:sz w:val="24"/>
        </w:rPr>
        <w:t>[3] Глазков Т.В., Черноусько Ф.Л. Периодические движения в жидкости тела, управляемого силой его взаимодействия с внутренней массой // Докл. РАН. Физика, технические науки. 2024. Т. 518. С. 35-42.</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w:t>
      </w:r>
    </w:p>
    <w:p>
      <w:pPr>
        <w:spacing w:before="0" w:after="120" w:line="240" w:lineRule="auto"/>
        <w:ind w:firstLine="0"/>
        <w:jc w:val="center"/>
      </w:pPr>
      <w:r>
        <w:rPr>
          <w:rFonts w:ascii="Times New Roman" w:hAnsi="Times New Roman" w:eastAsia="Times New Roman"/>
          <w:b/>
          <w:i w:val="0"/>
          <w:sz w:val="28"/>
        </w:rPr>
        <w:t>Применение кватернионов для создания скоростных методов составления дифференциальных уравнений для систем твердых тел с переменной длиной звеньев</w:t>
      </w:r>
    </w:p>
    <w:p>
      <w:pPr>
        <w:spacing w:before="0" w:after="60" w:line="240" w:lineRule="auto"/>
        <w:ind w:firstLine="0"/>
        <w:jc w:val="center"/>
      </w:pPr>
      <w:r>
        <w:rPr>
          <w:rFonts w:ascii="Times New Roman" w:hAnsi="Times New Roman" w:eastAsia="Times New Roman"/>
          <w:b/>
          <w:i w:val="0"/>
          <w:sz w:val="24"/>
        </w:rPr>
        <w:t>© Р.Г. Мухарлямов</w:t>
      </w:r>
      <w:r>
        <w:rPr>
          <w:rFonts w:ascii="Times New Roman" w:hAnsi="Times New Roman" w:eastAsia="Times New Roman"/>
          <w:b/>
          <w:i w:val="0"/>
          <w:sz w:val="20"/>
          <w:vertAlign w:val="superscript"/>
        </w:rPr>
        <w:t>1</w:t>
      </w:r>
      <w:r>
        <w:rPr>
          <w:rFonts w:ascii="Times New Roman" w:hAnsi="Times New Roman" w:eastAsia="Times New Roman"/>
          <w:b/>
          <w:i w:val="0"/>
          <w:sz w:val="24"/>
        </w:rPr>
        <w:t>, А.В. Борисов</w:t>
      </w:r>
      <w:r>
        <w:rPr>
          <w:rFonts w:ascii="Times New Roman" w:hAnsi="Times New Roman" w:eastAsia="Times New Roman"/>
          <w:b/>
          <w:i w:val="0"/>
          <w:sz w:val="20"/>
          <w:vertAlign w:val="superscript"/>
        </w:rPr>
        <w:t>1</w:t>
      </w:r>
      <w:r>
        <w:rPr>
          <w:rFonts w:ascii="Times New Roman" w:hAnsi="Times New Roman" w:eastAsia="Times New Roman"/>
          <w:b/>
          <w:i w:val="0"/>
          <w:sz w:val="24"/>
        </w:rPr>
        <w:t>, И.Е. Каспирович</w:t>
      </w:r>
      <w:r>
        <w:rPr>
          <w:rFonts w:ascii="Times New Roman" w:hAnsi="Times New Roman" w:eastAsia="Times New Roman"/>
          <w:b/>
          <w:i w:val="0"/>
          <w:sz w:val="20"/>
          <w:vertAlign w:val="superscript"/>
        </w:rPr>
        <w:t>1</w:t>
      </w:r>
      <w:r>
        <w:rPr>
          <w:rFonts w:ascii="Times New Roman" w:hAnsi="Times New Roman" w:eastAsia="Times New Roman"/>
          <w:b/>
          <w:i w:val="0"/>
          <w:sz w:val="24"/>
        </w:rPr>
        <w:t>, К.С. Маслова</w:t>
      </w:r>
      <w:r>
        <w:rPr>
          <w:rFonts w:ascii="Times New Roman" w:hAnsi="Times New Roman" w:eastAsia="Times New Roman"/>
          <w:b/>
          <w:i w:val="0"/>
          <w:sz w:val="20"/>
          <w:vertAlign w:val="superscript"/>
        </w:rPr>
        <w:t>1</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1Институт физических исследований и технологий, ФГАОУ ВО Российский университет дружбы народов имени Патриса Лумумбы, г. Москва, Россия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кватернион, уравнения динамики, система твердых тел, экзоскелет, звено переменной длины.</w:t>
      </w:r>
    </w:p>
    <w:p>
      <w:pPr>
        <w:spacing w:before="0" w:after="60" w:line="240" w:lineRule="auto"/>
        <w:ind w:firstLine="0"/>
        <w:jc w:val="center"/>
      </w:pPr>
      <w:r>
        <w:rPr>
          <w:rFonts w:ascii="Times New Roman" w:hAnsi="Times New Roman" w:eastAsia="Times New Roman"/>
          <w:b/>
          <w:i w:val="0"/>
          <w:sz w:val="24"/>
        </w:rPr>
        <w:t>© R.G. Mukharlyamov</w:t>
      </w:r>
      <w:r>
        <w:rPr>
          <w:rFonts w:ascii="Times New Roman" w:hAnsi="Times New Roman" w:eastAsia="Times New Roman"/>
          <w:b/>
          <w:i w:val="0"/>
          <w:sz w:val="20"/>
          <w:vertAlign w:val="superscript"/>
        </w:rPr>
        <w:t>1</w:t>
      </w:r>
      <w:r>
        <w:rPr>
          <w:rFonts w:ascii="Times New Roman" w:hAnsi="Times New Roman" w:eastAsia="Times New Roman"/>
          <w:b/>
          <w:i w:val="0"/>
          <w:sz w:val="24"/>
        </w:rPr>
        <w:t>, A.V. Borisov</w:t>
      </w:r>
      <w:r>
        <w:rPr>
          <w:rFonts w:ascii="Times New Roman" w:hAnsi="Times New Roman" w:eastAsia="Times New Roman"/>
          <w:b/>
          <w:i w:val="0"/>
          <w:sz w:val="20"/>
          <w:vertAlign w:val="superscript"/>
        </w:rPr>
        <w:t>1</w:t>
      </w:r>
      <w:r>
        <w:rPr>
          <w:rFonts w:ascii="Times New Roman" w:hAnsi="Times New Roman" w:eastAsia="Times New Roman"/>
          <w:b/>
          <w:i w:val="0"/>
          <w:sz w:val="24"/>
        </w:rPr>
        <w:t>, I.E. Kaspirovich</w:t>
      </w:r>
      <w:r>
        <w:rPr>
          <w:rFonts w:ascii="Times New Roman" w:hAnsi="Times New Roman" w:eastAsia="Times New Roman"/>
          <w:b/>
          <w:i w:val="0"/>
          <w:sz w:val="20"/>
          <w:vertAlign w:val="superscript"/>
        </w:rPr>
        <w:t>1</w:t>
      </w:r>
      <w:r>
        <w:rPr>
          <w:rFonts w:ascii="Times New Roman" w:hAnsi="Times New Roman" w:eastAsia="Times New Roman"/>
          <w:b/>
          <w:i w:val="0"/>
          <w:sz w:val="24"/>
        </w:rPr>
        <w:t>, K.S. Maslova</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1Institute of Physical Research and Technologies,</w:t>
      </w:r>
    </w:p>
    <w:p>
      <w:pPr>
        <w:spacing w:before="0" w:after="60" w:line="240" w:lineRule="auto"/>
        <w:ind w:firstLine="0"/>
        <w:jc w:val="center"/>
      </w:pPr>
      <w:r>
        <w:rPr>
          <w:rFonts w:ascii="Times New Roman" w:hAnsi="Times New Roman" w:eastAsia="Times New Roman"/>
          <w:b w:val="0"/>
          <w:i/>
          <w:sz w:val="22"/>
        </w:rPr>
        <w:t>Peoples’ Friendship University of Russia, 1171</w:t>
      </w:r>
      <w:r>
        <w:rPr>
          <w:rFonts w:ascii="Times New Roman" w:hAnsi="Times New Roman" w:eastAsia="Times New Roman"/>
          <w:b w:val="0"/>
          <w:i/>
          <w:sz w:val="20"/>
          <w:vertAlign w:val="superscript"/>
        </w:rPr>
        <w:t>98</w:t>
      </w:r>
      <w:r>
        <w:rPr>
          <w:rFonts w:ascii="Times New Roman" w:hAnsi="Times New Roman" w:eastAsia="Times New Roman"/>
          <w:b w:val="0"/>
          <w:i/>
          <w:sz w:val="22"/>
        </w:rPr>
        <w:t xml:space="preserve">, Moscow, Miklukho-Maklai str., </w:t>
      </w:r>
      <w:r>
        <w:rPr>
          <w:rFonts w:ascii="Times New Roman" w:hAnsi="Times New Roman" w:eastAsia="Times New Roman"/>
          <w:b w:val="0"/>
          <w:i/>
          <w:sz w:val="20"/>
          <w:vertAlign w:val="superscript"/>
        </w:rPr>
        <w:t>6</w:t>
      </w:r>
      <w:r>
        <w:rPr>
          <w:rFonts w:ascii="Times New Roman" w:hAnsi="Times New Roman" w:eastAsia="Times New Roman"/>
          <w:b w:val="0"/>
          <w:i/>
          <w:sz w:val="22"/>
        </w:rPr>
        <w:t>, Russia</w:t>
      </w:r>
    </w:p>
    <w:p>
      <w:pPr>
        <w:spacing w:before="0" w:after="60" w:line="240" w:lineRule="auto"/>
        <w:ind w:firstLine="0"/>
        <w:jc w:val="center"/>
      </w:pPr>
      <w:r>
        <w:rPr>
          <w:rFonts w:ascii="Times New Roman" w:hAnsi="Times New Roman" w:eastAsia="Times New Roman"/>
          <w:b/>
          <w:i w:val="0"/>
          <w:sz w:val="24"/>
        </w:rPr>
        <w:t>The results of the development of a methodology for using quaternions to speed up the compilation of differential equations for systems of rigid bodies as applied to the creation of exoskeletons with variable link lengths are presented.</w:t>
      </w:r>
    </w:p>
    <w:p>
      <w:pPr>
        <w:spacing w:before="0" w:after="60" w:line="240" w:lineRule="auto"/>
        <w:ind w:firstLine="0"/>
        <w:jc w:val="center"/>
      </w:pPr>
      <w:r>
        <w:rPr>
          <w:rFonts w:ascii="Times New Roman" w:hAnsi="Times New Roman" w:eastAsia="Times New Roman"/>
          <w:b/>
          <w:i w:val="0"/>
          <w:sz w:val="24"/>
        </w:rPr>
        <w:t>Key words: quaternion, dynamic equations, system of rigid bodies, exoskeleton, variable length link.</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60" w:line="240" w:lineRule="auto"/>
        <w:ind w:firstLine="0"/>
        <w:jc w:val="left"/>
      </w:pPr>
      <w:r>
        <w:rPr>
          <w:rFonts w:ascii="Times New Roman" w:hAnsi="Times New Roman" w:eastAsia="Times New Roman"/>
          <w:b w:val="0"/>
          <w:i w:val="0"/>
          <w:sz w:val="24"/>
        </w:rPr>
        <w:t>[2] Бадяева В.К., Каспирович И.Е., Мухарлямов Р.Г. Математическая модель тренажера «конь – наездник» и ее программная реализация в системе компьютерной математики Wolfram Mathematica // Прикладная информатика. 2024. Т. 19. № 1. С. 38–56. DOI: 10.37791/2687-0649-2024-19-1-38-56</w:t>
      </w:r>
    </w:p>
    <w:p>
      <w:pPr>
        <w:spacing w:before="0" w:after="60" w:line="240" w:lineRule="auto"/>
        <w:ind w:firstLine="0"/>
        <w:jc w:val="left"/>
      </w:pPr>
      <w:r>
        <w:rPr>
          <w:rFonts w:ascii="Times New Roman" w:hAnsi="Times New Roman" w:eastAsia="Times New Roman"/>
          <w:b w:val="0"/>
          <w:i w:val="0"/>
          <w:sz w:val="24"/>
        </w:rPr>
        <w:t>[3] Журавлев В.Ф. Основы теоретической механики. – М.: 2001. – 320 с.</w:t>
      </w:r>
    </w:p>
    <w:p>
      <w:pPr>
        <w:spacing w:before="0" w:after="60" w:line="240" w:lineRule="auto"/>
        <w:ind w:firstLine="0"/>
        <w:jc w:val="left"/>
      </w:pPr>
      <w:r>
        <w:rPr>
          <w:rFonts w:ascii="Times New Roman" w:hAnsi="Times New Roman" w:eastAsia="Times New Roman"/>
          <w:b w:val="0"/>
          <w:i w:val="0"/>
          <w:sz w:val="24"/>
        </w:rPr>
        <w:t>[4] John H. Conway and Derek A. Smith. On Quaternions and Octonions: Their Geometry, Arithmetic, and Symmetry. – A K Peters, Ltd. 2003.</w:t>
      </w:r>
    </w:p>
    <w:p>
      <w:pPr>
        <w:spacing w:before="0" w:after="60" w:line="240" w:lineRule="auto"/>
        <w:ind w:firstLine="0"/>
        <w:jc w:val="left"/>
      </w:pPr>
      <w:r>
        <w:rPr>
          <w:rFonts w:ascii="Times New Roman" w:hAnsi="Times New Roman" w:eastAsia="Times New Roman"/>
          <w:b w:val="0"/>
          <w:i w:val="0"/>
          <w:sz w:val="24"/>
        </w:rPr>
        <w:t>[5] Douglas B. Sweetser. Doing Physics with Quaternions. Doug Sweetser 2005.</w:t>
      </w:r>
    </w:p>
    <w:p>
      <w:pPr>
        <w:spacing w:before="0" w:after="60" w:line="240" w:lineRule="auto"/>
        <w:ind w:firstLine="0"/>
        <w:jc w:val="center"/>
      </w:pPr>
      <w:r>
        <w:rPr>
          <w:rFonts w:ascii="Times New Roman" w:hAnsi="Times New Roman" w:eastAsia="Times New Roman"/>
          <w:b w:val="0"/>
          <w:i w:val="0"/>
          <w:sz w:val="24"/>
        </w:rPr>
        <w:t>© R.G. Mukharlyamov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A.V. Borisov</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I.E. Kaspirovich</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K.S. Maslova</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4"/>
        </w:rPr>
        <w:t>1Institute of Physical Research and Technologies,</w:t>
      </w:r>
    </w:p>
    <w:p>
      <w:pPr>
        <w:spacing w:before="0" w:after="60" w:line="240" w:lineRule="auto"/>
        <w:ind w:firstLine="0"/>
        <w:jc w:val="center"/>
      </w:pPr>
      <w:r>
        <w:rPr>
          <w:rFonts w:ascii="Times New Roman" w:hAnsi="Times New Roman" w:eastAsia="Times New Roman"/>
          <w:b w:val="0"/>
          <w:i w:val="0"/>
          <w:sz w:val="24"/>
        </w:rPr>
        <w:t>Peoples’ Friendship University of Russia, 1171</w:t>
      </w:r>
      <w:r>
        <w:rPr>
          <w:rFonts w:ascii="Times New Roman" w:hAnsi="Times New Roman" w:eastAsia="Times New Roman"/>
          <w:b w:val="0"/>
          <w:i w:val="0"/>
          <w:sz w:val="20"/>
          <w:vertAlign w:val="superscript"/>
        </w:rPr>
        <w:t>98</w:t>
      </w:r>
      <w:r>
        <w:rPr>
          <w:rFonts w:ascii="Times New Roman" w:hAnsi="Times New Roman" w:eastAsia="Times New Roman"/>
          <w:b w:val="0"/>
          <w:i w:val="0"/>
          <w:sz w:val="24"/>
        </w:rPr>
        <w:t xml:space="preserve">, Moscow, Miklukho-Maklai str., </w:t>
      </w:r>
      <w:r>
        <w:rPr>
          <w:rFonts w:ascii="Times New Roman" w:hAnsi="Times New Roman" w:eastAsia="Times New Roman"/>
          <w:b w:val="0"/>
          <w:i w:val="0"/>
          <w:sz w:val="20"/>
          <w:vertAlign w:val="superscript"/>
        </w:rPr>
        <w:t>6</w:t>
      </w:r>
      <w:r>
        <w:rPr>
          <w:rFonts w:ascii="Times New Roman" w:hAnsi="Times New Roman" w:eastAsia="Times New Roman"/>
          <w:b w:val="0"/>
          <w:i w:val="0"/>
          <w:sz w:val="24"/>
        </w:rPr>
        <w:t>, Russia</w:t>
      </w:r>
    </w:p>
    <w:p>
      <w:pPr>
        <w:spacing w:before="0" w:after="60" w:line="240" w:lineRule="auto"/>
        <w:ind w:firstLine="0"/>
        <w:jc w:val="center"/>
      </w:pPr>
      <w:r>
        <w:rPr>
          <w:rFonts w:ascii="Times New Roman" w:hAnsi="Times New Roman" w:eastAsia="Times New Roman"/>
          <w:b w:val="0"/>
          <w:i w:val="0"/>
          <w:sz w:val="24"/>
        </w:rPr>
        <w:t>The results of the development of a methodology for using quaternions to speed up the compilation of differential equations for systems of rigid bodies as applied to the creation of exoskeletons with variable link lengths are presented.</w:t>
      </w:r>
    </w:p>
    <w:p>
      <w:pPr>
        <w:spacing w:before="0" w:after="60" w:line="240" w:lineRule="auto"/>
        <w:ind w:firstLine="0"/>
        <w:jc w:val="center"/>
      </w:pPr>
      <w:r>
        <w:rPr>
          <w:rFonts w:ascii="Times New Roman" w:hAnsi="Times New Roman" w:eastAsia="Times New Roman"/>
          <w:b w:val="0"/>
          <w:i w:val="0"/>
          <w:sz w:val="24"/>
        </w:rPr>
        <w:t>Key words: quaternion, dynamic equations, system of rigid bodies, exoskeleton, variable length link.</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120" w:line="240" w:lineRule="auto"/>
      </w:pPr>
      <w:r>
        <w:rPr>
          <w:rFonts w:ascii="Times New Roman" w:hAnsi="Times New Roman" w:eastAsia="Times New Roman"/>
          <w:sz w:val="24"/>
        </w:rPr>
        <w:t>[2] Бадяева В.К., Каспирович И.Е., Мухарлямов Р.Г. Математическая модель тренажера «конь – наездник» и ее программная реализация в системе компьютерной математики Wolfram Mathematica // Прикладная информатика. 2024. Т. 19. № 1. С. 38–56. DOI: 10.37791/2687-0649-2024-19-1-38-56</w:t>
      </w:r>
    </w:p>
    <w:p>
      <w:pPr>
        <w:spacing w:before="0" w:after="120" w:line="240" w:lineRule="auto"/>
      </w:pPr>
      <w:r>
        <w:rPr>
          <w:rFonts w:ascii="Times New Roman" w:hAnsi="Times New Roman" w:eastAsia="Times New Roman"/>
          <w:sz w:val="24"/>
        </w:rPr>
        <w:t>[3] Журавлев В.Ф. Основы теоретической механики. – М.: 2001. – 320 с.</w:t>
      </w:r>
    </w:p>
    <w:p>
      <w:pPr>
        <w:spacing w:before="0" w:after="120" w:line="240" w:lineRule="auto"/>
      </w:pPr>
      <w:r>
        <w:rPr>
          <w:rFonts w:ascii="Times New Roman" w:hAnsi="Times New Roman" w:eastAsia="Times New Roman"/>
          <w:sz w:val="24"/>
        </w:rPr>
        <w:t>[4] John H. Conway and Derek A. Smith. On Quaternions and Octonions: Their Geometry, Arithmetic, and Symmetry. – A K Peters, Ltd. 2003.</w:t>
      </w:r>
    </w:p>
    <w:p>
      <w:pPr>
        <w:spacing w:before="0" w:after="120" w:line="240" w:lineRule="auto"/>
      </w:pPr>
      <w:r>
        <w:rPr>
          <w:rFonts w:ascii="Times New Roman" w:hAnsi="Times New Roman" w:eastAsia="Times New Roman"/>
          <w:sz w:val="24"/>
        </w:rPr>
        <w:t>[5] Douglas B. Sweetser. Doing Physics with Quaternions. Doug Sweetser 2005.</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629.7.05</w:t>
      </w:r>
    </w:p>
    <w:p>
      <w:pPr>
        <w:spacing w:before="0" w:after="120" w:line="240" w:lineRule="auto"/>
        <w:ind w:firstLine="0"/>
        <w:jc w:val="center"/>
      </w:pPr>
      <w:r>
        <w:rPr>
          <w:rFonts w:ascii="Times New Roman" w:hAnsi="Times New Roman" w:eastAsia="Times New Roman"/>
          <w:b/>
          <w:i w:val="0"/>
          <w:sz w:val="28"/>
        </w:rPr>
        <w:t>Применение метода конечных элементов для определения гидродинамических параметров колебаний жидкости в торовых топливных баках разгонных блоков с радиальными перегородками</w:t>
      </w:r>
    </w:p>
    <w:p>
      <w:pPr>
        <w:spacing w:before="0" w:after="60" w:line="240" w:lineRule="auto"/>
        <w:ind w:firstLine="0"/>
        <w:jc w:val="center"/>
      </w:pPr>
      <w:r>
        <w:rPr>
          <w:rFonts w:ascii="Times New Roman" w:hAnsi="Times New Roman" w:eastAsia="Times New Roman"/>
          <w:b w:val="0"/>
          <w:i w:val="0"/>
          <w:sz w:val="24"/>
        </w:rPr>
        <w:t>Афонина Екатерина Валерьевна</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ekaterina.afonina3@rsce.ru</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ПАО «РКК «Энергия» имени С. П. Королёва», г. Королёв, МО</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Описание возмущенного движения современных ракет-носителей (РН) и разгонных блоков (РБ) невозможно без учёта подвижности жидкого наполнения их топливных баков, так как масса жидкого топлива может достигать 90% от всей массы объекта управления. Колебания жидких компонентов топлива, возникающие вследствие резонанса колебаний исполнительных органов системы управления и собственных частот жидкостей, оказывают существенное влияние на динамические характеристики РН и РБ, особенно при движении на активных участках полета. При исследовании влияния колебаний жидкого наполнения топливных баков на движение РН и РБ необходимо знать гидродинамические параметры уравнений возмущенного движения, получаемые при решении краевой задачи на собственные значения. Однако аналитическое решение существует только для узкого круга задач, поэтому для решения краевых задач целесообразно применение численных методов. В свою очередь основные программные пакеты не решают краевой задачи на собственные колебания жидкости в полости, в связи с чем проблема является актуальной. В данной работе методом конечных элементов (МКЭ) решается краевая задача на собственные значения для цилиндрического бака со сферическим днищем. Полученные МКЭ собственные частоты колебаний жидкости используются для расчета гидродинамических параметров, входящих в уравнения возмущенного движения РБ.</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разгонный блок, краевая задача, собственная частота колебаний, гидродинамические параметры, метод конечных элементов.</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description of the disturbed motion of modern launch vehicles and upper stages is impossible without taking into account the mobility of the liquid filling of their fuel tanks, as the mass of the liquid fuel can reach 90% of the total mass of the control object. The oscillations of the liquid fuel have a significant impact on the dynamic characteristics of the LV and US, especially during active flight stages. It is necessary to know the hydrodynamic parameters of the equations of perturbed motion to study the effect of fluctuations in the liquid filling of fuel tanks on the motion of the launch vehicle and upper stages. However, an analytical solution exists only for a narrow range of problems, so it is advisable to use numerical methods to solve the boundary value problem. In turn, the main software packages do not solve the boundary value problem for the natural oscillations of a liquid in a cavity, which makes the problem relevant. In this work, the boundary eigenvalue problem for a cylindrical tank with a spherical bottom is solved using the finite element method (FEM). The FEM-derived natural frequencies of fluid oscillations are used to calculate the hydrodynamic parameters that enter the equations of the perturbed motion of the upper stage.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upper stages, boundary value problem, natural frequency of oscillation, hydrodynamic parameters, finite element method.</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description of the disturbed motion of modern launch vehicles and upper stages is impossible without taking into account the mobility of the liquid filling of their fuel tanks, as the mass of the liquid fuel can reach 90% of the total mass of the control object. The oscillations of the liquid fuel have a significant impact on the dynamic characteristics of the LV and US, especially during active flight stages. It is necessary to know the hydrodynamic parameters of the equations of perturbed motion to study the effect of fluctuations in the liquid filling of fuel tanks on the motion of the launch vehicle and upper stages. However, an analytical solution exists only for a narrow range of problems, so it is advisable to use numerical methods to solve the boundary value problem. In turn, the main software packages do not solve the boundary value problem for the natural oscillations of a liquid in a cavity, which makes the problem relevant. In this work, the boundary eigenvalue problem for a cylindrical tank with a spherical bottom is solved using the finite element method (FEM). The FEM-derived natural frequencies of fluid oscillations are used to calculate the hydrodynamic parameters that enter the equations of the perturbed motion of the upper stage.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upper stages, boundary value problem, natural frequency of oscillation, hydrodynamic parameters, finite element method.</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Применение метода оптимального раскачивания</w:t>
      </w:r>
    </w:p>
    <w:p>
      <w:pPr>
        <w:spacing w:before="0" w:after="60" w:line="240" w:lineRule="auto"/>
        <w:ind w:firstLine="0"/>
        <w:jc w:val="center"/>
      </w:pPr>
      <w:r>
        <w:rPr>
          <w:rFonts w:ascii="Times New Roman" w:hAnsi="Times New Roman" w:eastAsia="Times New Roman"/>
          <w:b/>
          <w:i w:val="0"/>
          <w:sz w:val="24"/>
        </w:rPr>
        <w:t xml:space="preserve">Голубев Ю.Ф.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Корянов В.В.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Мелкумова Е.В.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ИПМ им. М.В. Келдыша РАН,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МГУ им. М.В.Ломоносова,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elena.melkumova@math.msu.ru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Для решения задачи спасения инсектоморфногого робота из аварийного положения “навзничь” применён оригинальный метод поиска оптимального управления амплитудой колебаний вблизи положения равновесия для склерономной механической системы с дефицитом управления по одной колебательной степени свободы. Управление осуществляется путём изменения положения специально подобранной группы ног относительно корпуса робота. Эффективность разработанного алгоритма управления подтверждается результатами компьютерного моделирования полной динамики робота.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механическая система, колебания, амплитуда, управление, оптимизация, трение.</w:t>
      </w:r>
    </w:p>
    <w:p>
      <w:pPr>
        <w:spacing w:before="0" w:after="60" w:line="240" w:lineRule="auto"/>
        <w:ind w:firstLine="0"/>
        <w:jc w:val="center"/>
      </w:pPr>
      <w:r>
        <w:rPr>
          <w:rFonts w:ascii="Times New Roman" w:hAnsi="Times New Roman" w:eastAsia="Times New Roman"/>
          <w:b/>
          <w:i w:val="0"/>
          <w:sz w:val="24"/>
        </w:rPr>
        <w:t>from the upside-down position</w:t>
      </w:r>
    </w:p>
    <w:p>
      <w:pPr>
        <w:spacing w:before="0" w:after="60" w:line="240" w:lineRule="auto"/>
        <w:ind w:firstLine="0"/>
        <w:jc w:val="center"/>
      </w:pPr>
      <w:r>
        <w:rPr>
          <w:rFonts w:ascii="Times New Roman" w:hAnsi="Times New Roman" w:eastAsia="Times New Roman"/>
          <w:b/>
          <w:i w:val="0"/>
          <w:sz w:val="24"/>
        </w:rPr>
        <w:t xml:space="preserve">Golubev Yu. F.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Koryanov V.V.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Melkumova E.V. </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Keldysh Institute of Applied Mathematics, Russian Academy of Sciences, Moscow, Russia</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elena.melkumova@math.msu.ru</w:t>
      </w:r>
    </w:p>
    <w:p>
      <w:pPr>
        <w:spacing w:before="0" w:after="60" w:line="240" w:lineRule="auto"/>
        <w:ind w:firstLine="0"/>
        <w:jc w:val="center"/>
      </w:pPr>
      <w:r>
        <w:rPr>
          <w:rFonts w:ascii="Times New Roman" w:hAnsi="Times New Roman" w:eastAsia="Times New Roman"/>
          <w:b w:val="0"/>
          <w:i w:val="0"/>
          <w:sz w:val="24"/>
        </w:rPr>
        <w:t>from the upside-down position</w:t>
      </w:r>
    </w:p>
    <w:p>
      <w:pPr>
        <w:spacing w:before="0" w:after="60" w:line="240" w:lineRule="auto"/>
        <w:ind w:firstLine="0"/>
        <w:jc w:val="center"/>
      </w:pPr>
      <w:r>
        <w:rPr>
          <w:rFonts w:ascii="Times New Roman" w:hAnsi="Times New Roman" w:eastAsia="Times New Roman"/>
          <w:b w:val="0"/>
          <w:i w:val="0"/>
          <w:sz w:val="24"/>
        </w:rPr>
        <w:t xml:space="preserve">Golubev Yu. F.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Koryanov V.V.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Melkumova E.V.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Keldysh Institute of Applied Mathematics, Russian Academy of Sciences, Moscow, Russia</w:t>
      </w:r>
    </w:p>
    <w:p>
      <w:pPr>
        <w:spacing w:before="0" w:after="60" w:line="240" w:lineRule="auto"/>
        <w:ind w:firstLine="0"/>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elena.melkumova@math.msu.ru</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531.38</w:t>
      </w:r>
    </w:p>
    <w:p>
      <w:pPr>
        <w:spacing w:before="0" w:after="120" w:line="240" w:lineRule="auto"/>
        <w:ind w:firstLine="0"/>
        <w:jc w:val="center"/>
      </w:pPr>
      <w:r>
        <w:rPr>
          <w:rFonts w:ascii="Times New Roman" w:hAnsi="Times New Roman" w:eastAsia="Times New Roman"/>
          <w:b/>
          <w:i w:val="0"/>
          <w:sz w:val="28"/>
        </w:rPr>
        <w:t>Применение метода оптимального раскачивания к выведению инсектоморфного робота из положения "навзничь"</w:t>
      </w:r>
    </w:p>
    <w:p>
      <w:pPr>
        <w:spacing w:before="0" w:after="60" w:line="240" w:lineRule="auto"/>
        <w:ind w:firstLine="0"/>
        <w:jc w:val="center"/>
      </w:pPr>
      <w:r>
        <w:rPr>
          <w:rFonts w:ascii="Times New Roman" w:hAnsi="Times New Roman" w:eastAsia="Times New Roman"/>
          <w:b w:val="0"/>
          <w:i w:val="0"/>
          <w:sz w:val="24"/>
        </w:rPr>
        <w:t>Голубев Юрий Филиппович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golubev@keldysh.ru</w:t>
      </w:r>
    </w:p>
    <w:p>
      <w:pPr>
        <w:spacing w:before="0" w:after="60" w:line="240" w:lineRule="auto"/>
        <w:ind w:firstLine="0"/>
        <w:jc w:val="center"/>
      </w:pPr>
      <w:r>
        <w:rPr>
          <w:rFonts w:ascii="Times New Roman" w:hAnsi="Times New Roman" w:eastAsia="Times New Roman"/>
          <w:b w:val="0"/>
          <w:i w:val="0"/>
          <w:sz w:val="24"/>
        </w:rPr>
        <w:t>SPIN-код: 1837-49</w:t>
      </w:r>
      <w:r>
        <w:rPr>
          <w:rFonts w:ascii="Times New Roman" w:hAnsi="Times New Roman" w:eastAsia="Times New Roman"/>
          <w:b w:val="0"/>
          <w:i w:val="0"/>
          <w:sz w:val="20"/>
          <w:vertAlign w:val="superscript"/>
        </w:rPr>
        <w:t>08</w:t>
      </w:r>
    </w:p>
    <w:p>
      <w:pPr>
        <w:spacing w:before="0" w:after="60" w:line="240" w:lineRule="auto"/>
        <w:ind w:firstLine="0"/>
        <w:jc w:val="center"/>
      </w:pPr>
      <w:r>
        <w:rPr>
          <w:rFonts w:ascii="Times New Roman" w:hAnsi="Times New Roman" w:eastAsia="Times New Roman"/>
          <w:b w:val="0"/>
          <w:i w:val="0"/>
          <w:sz w:val="24"/>
        </w:rPr>
        <w:t>Корянов Виктор Владимирович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korianov@keldysh.ru</w:t>
      </w:r>
    </w:p>
    <w:p>
      <w:pPr>
        <w:spacing w:before="0" w:after="60" w:line="240" w:lineRule="auto"/>
        <w:ind w:firstLine="0"/>
        <w:jc w:val="center"/>
      </w:pPr>
      <w:r>
        <w:rPr>
          <w:rFonts w:ascii="Times New Roman" w:hAnsi="Times New Roman" w:eastAsia="Times New Roman"/>
          <w:b w:val="0"/>
          <w:i w:val="0"/>
          <w:sz w:val="24"/>
        </w:rPr>
        <w:t>SPIN-код: 1034-93</w:t>
      </w:r>
      <w:r>
        <w:rPr>
          <w:rFonts w:ascii="Times New Roman" w:hAnsi="Times New Roman" w:eastAsia="Times New Roman"/>
          <w:b w:val="0"/>
          <w:i w:val="0"/>
          <w:sz w:val="20"/>
          <w:vertAlign w:val="superscript"/>
        </w:rPr>
        <w:t>97</w:t>
      </w:r>
    </w:p>
    <w:p>
      <w:pPr>
        <w:spacing w:before="0" w:after="60" w:line="240" w:lineRule="auto"/>
        <w:ind w:firstLine="0"/>
        <w:jc w:val="center"/>
      </w:pPr>
      <w:r>
        <w:rPr>
          <w:rFonts w:ascii="Times New Roman" w:hAnsi="Times New Roman" w:eastAsia="Times New Roman"/>
          <w:b w:val="0"/>
          <w:i w:val="0"/>
          <w:sz w:val="24"/>
        </w:rPr>
        <w:t>Мелкумова Елена Вадимовна</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elena.melkumova@math.msu.ru</w:t>
      </w:r>
    </w:p>
    <w:p>
      <w:pPr>
        <w:spacing w:before="0" w:after="60" w:line="240" w:lineRule="auto"/>
        <w:ind w:firstLine="0"/>
        <w:jc w:val="center"/>
      </w:pPr>
      <w:r>
        <w:rPr>
          <w:rFonts w:ascii="Times New Roman" w:hAnsi="Times New Roman" w:eastAsia="Times New Roman"/>
          <w:b w:val="0"/>
          <w:i w:val="0"/>
          <w:sz w:val="24"/>
        </w:rPr>
        <w:t>SPIN-код: 1966-80</w:t>
      </w:r>
      <w:r>
        <w:rPr>
          <w:rFonts w:ascii="Times New Roman" w:hAnsi="Times New Roman" w:eastAsia="Times New Roman"/>
          <w:b w:val="0"/>
          <w:i w:val="0"/>
          <w:sz w:val="20"/>
          <w:vertAlign w:val="superscript"/>
        </w:rPr>
        <w:t>32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ИПМ им. М.В. Келдыша РАН,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МГУ им. М.В.Ломоносова,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Для решения задачи спасения инсектоморфногого робота из аварийного положения “навзничь” применён оригинальный метод поиска оптимального управления амплитудой колебаний вблизи положения равновесия для склерономной механической системы с дефицитом управления по одной колебательной степени свободы. Управление осуществляется путём изменения положения специально подобранной группы ног относительно корпуса робота. Эффективность разработанного алгоритма управления подтверждается результатами компьютерного моделирования полной динамики робота.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механическая система, колебания, амплитуда, управление, оптимизация, трение.</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To solve the problem of rescuing an insectomorphic robot from an emergency “upsidedown” position, an original method was used to find optimal control of the oscillation amplitude in the vicinity of the equilibrium position for a scleronomic mechanical system with an underactuated one oscillatory degree of freedom. The control is realized by changing relative to the body of the robot the position of a specially selected group of legs. The effectiveness of the developed control algorithm is confirmed by the results of computer simulation of the full dynamics of the robot.</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mechanical system, oscillations, amplitude, control, optimization, friction.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Голубев Ю.Ф., Корянов В.В., Мелкумова Е.В. Применение метода оптимального раскачивания к спасению шестиногого робота из аварийного положения на спине. 51 школа-конференция «Актуальные проблемы механики» памяти Д.А. Индейцева: сборник аннотаций, 2024, 299 с.</w:t>
      </w:r>
    </w:p>
    <w:p>
      <w:pPr>
        <w:spacing w:before="0" w:after="60" w:line="240" w:lineRule="auto"/>
        <w:ind w:firstLine="0"/>
        <w:jc w:val="left"/>
      </w:pPr>
      <w:r>
        <w:rPr>
          <w:rFonts w:ascii="Times New Roman" w:hAnsi="Times New Roman" w:eastAsia="Times New Roman"/>
          <w:b w:val="0"/>
          <w:i w:val="0"/>
          <w:sz w:val="24"/>
        </w:rPr>
        <w:t>[2] Голубев Ю.Ф., Корянов В.В., Мелкумова Е.В. Выход шагающего робота из аварийной ситуации на спине // Вестн. Моск. ун-та. сер. 1, Матем. Механ. 2025. № 3. с. 52-59. https://doi.org/10.55959/MSU0579-9368-1-66-3-8</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To solve the problem of rescuing an insectomorphic robot from an emergency “upsidedown” position, an original method was used to find optimal control of the oscillation amplitude in the vicinity of the equilibrium position for a scleronomic mechanical system with an underactuated one oscillatory degree of freedom. The control is realized by changing relative to the body of the robot the position of a specially selected group of legs. The effectiveness of the developed control algorithm is confirmed by the results of computer simulation of the full dynamics of the robot.</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mechanical system, oscillations, amplitude, control, optimization, friction.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Голубев Ю.Ф., Корянов В.В., Мелкумова Е.В. Применение метода оптимального раскачивания к спасению шестиногого робота из аварийного положения на спине. 51 школа-конференция «Актуальные проблемы механики» памяти Д.А. Индейцева: сборник аннотаций, 2024, 299 с.</w:t>
      </w:r>
    </w:p>
    <w:p>
      <w:pPr>
        <w:spacing w:before="0" w:after="120" w:line="240" w:lineRule="auto"/>
      </w:pPr>
      <w:r>
        <w:rPr>
          <w:rFonts w:ascii="Times New Roman" w:hAnsi="Times New Roman" w:eastAsia="Times New Roman"/>
          <w:sz w:val="24"/>
        </w:rPr>
        <w:t>[2] Голубев Ю.Ф., Корянов В.В., Мелкумова Е.В. Выход шагающего робота из аварийной ситуации на спине // Вестн. Моск. ун-та. сер. 1, Матем. Механ. 2025. № 3. с. 52-59. https://doi.org/10.55959/MSU0579-9368-1-66-3-8</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Принцип построения интеллектуального самоперемещающегося адаптивного протеза верхней конечности на основе параллельного робота «Октаэдральный додекапод»</w:t>
      </w:r>
    </w:p>
    <w:p>
      <w:pPr>
        <w:spacing w:before="0" w:after="60" w:line="240" w:lineRule="auto"/>
        <w:ind w:firstLine="0"/>
        <w:jc w:val="center"/>
      </w:pPr>
      <w:r>
        <w:rPr>
          <w:rFonts w:ascii="Times New Roman" w:hAnsi="Times New Roman" w:eastAsia="Times New Roman"/>
          <w:b/>
          <w:i w:val="0"/>
          <w:sz w:val="24"/>
        </w:rPr>
        <w:t>Саяпин С.Н.</w:t>
      </w:r>
    </w:p>
    <w:p>
      <w:pPr>
        <w:spacing w:before="0" w:after="60" w:line="240" w:lineRule="auto"/>
        <w:ind w:firstLine="0"/>
        <w:jc w:val="center"/>
      </w:pPr>
      <w:r>
        <w:rPr>
          <w:rFonts w:ascii="Times New Roman" w:hAnsi="Times New Roman" w:eastAsia="Times New Roman"/>
          <w:b w:val="0"/>
          <w:i/>
          <w:sz w:val="22"/>
        </w:rPr>
        <w:t>ИМАШ РАН, Москва, Россия</w:t>
      </w:r>
    </w:p>
    <w:p>
      <w:pPr>
        <w:spacing w:before="0" w:after="60" w:line="240" w:lineRule="auto"/>
        <w:ind w:firstLine="0"/>
        <w:jc w:val="center"/>
      </w:pPr>
      <w:r>
        <w:rPr>
          <w:rFonts w:ascii="Times New Roman" w:hAnsi="Times New Roman" w:eastAsia="Times New Roman"/>
          <w:b w:val="0"/>
          <w:i w:val="0"/>
          <w:sz w:val="24"/>
        </w:rPr>
        <w:t>E-mail: S.Sayapin@rambler.ru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Представлена новая концепция интеллектуального самоперемещающегося адаптивного протеза верхней конечности, построенного на основе робота-манипулятора параллельной структуры в виде октаэдрального додекапода. Показаны его конструктивные принципы, позволяющие обеспечить его самоперемещение и самоустановку на культю независимо от уровня ампутации, высокую удельную жесткость, а также надежное схватывание предметов независимо от их геометрической формы, размеров и физических свойств материала изготовления. Показаны примеры возможного применения протеза на его физических моделях.</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самоперемещающийся протез верхней конечности, интеллектуальный протез, параллельный робот, октаэдральный додекапод</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self-moving upper limb prosthesis, intelligent prosthesis, parallel robot, octahedral dodekapod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self-moving upper limb prosthesis, intelligent prosthesis, parallel robot, octahedral dodekapod</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Разработка виртуальной модели сопла аэродинамической установки</w:t>
      </w:r>
    </w:p>
    <w:p>
      <w:pPr>
        <w:spacing w:before="0" w:after="60" w:line="240" w:lineRule="auto"/>
        <w:ind w:firstLine="0"/>
        <w:jc w:val="center"/>
      </w:pPr>
      <w:r>
        <w:rPr>
          <w:rFonts w:ascii="Times New Roman" w:hAnsi="Times New Roman" w:eastAsia="Times New Roman"/>
          <w:b/>
          <w:i w:val="0"/>
          <w:sz w:val="24"/>
        </w:rPr>
        <w:t>Шекенов М.Ж.,</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Егоров К.С.</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1НИИ механики МГУ,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manas.shekenov.02kg@gmail.com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процесс создания виртуальных моделей сопла аэродинамической установки, позволяющей варьировать число Маха, и последующий анализ его характеристик. Выполнены расчёты газодинамических параметров потока в сопле Лаваля. Цель исследования заключается в разработке виртуальных моделей сопла с использованием технологий 3D-сканирования и методов термогазодинамического расчёта.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аэродинамическая установка, виртуальная модель, 3D-сканирование.</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wind tunnel, virtual model, 3D scanning.</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wind tunnel, virtual model, 3D scanning.</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621.865.8:519.6</w:t>
      </w:r>
    </w:p>
    <w:p>
      <w:pPr>
        <w:spacing w:before="0" w:after="120" w:line="240" w:lineRule="auto"/>
        <w:ind w:firstLine="0"/>
        <w:jc w:val="center"/>
      </w:pPr>
      <w:r>
        <w:rPr>
          <w:rFonts w:ascii="Times New Roman" w:hAnsi="Times New Roman" w:eastAsia="Times New Roman"/>
          <w:b/>
          <w:i w:val="0"/>
          <w:sz w:val="28"/>
        </w:rPr>
        <w:t>Решение обратной задачи кинематики манипуляционной системы робота с использованием генетического алгоритма</w:t>
      </w:r>
    </w:p>
    <w:p>
      <w:pPr>
        <w:spacing w:before="0" w:after="60" w:line="240" w:lineRule="auto"/>
        <w:ind w:firstLine="0"/>
        <w:jc w:val="center"/>
      </w:pPr>
      <w:r>
        <w:rPr>
          <w:rFonts w:ascii="Times New Roman" w:hAnsi="Times New Roman" w:eastAsia="Times New Roman"/>
          <w:b w:val="0"/>
          <w:i w:val="0"/>
          <w:sz w:val="24"/>
        </w:rPr>
        <w:t>Карабанов Георгий Сергеевич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gosha.100@bk.ru</w:t>
      </w:r>
    </w:p>
    <w:p>
      <w:pPr>
        <w:spacing w:before="0" w:after="60" w:line="240" w:lineRule="auto"/>
        <w:ind w:firstLine="0"/>
        <w:jc w:val="center"/>
      </w:pPr>
      <w:r>
        <w:rPr>
          <w:rFonts w:ascii="Times New Roman" w:hAnsi="Times New Roman" w:eastAsia="Times New Roman"/>
          <w:b w:val="0"/>
          <w:i w:val="0"/>
          <w:sz w:val="24"/>
        </w:rPr>
        <w:t>Крахмалёв Никита Олегович</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krakhmalevnik@yandex.ru</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ФГБОУ ВО «РОСБИОТЕХ»,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ФГАОУ ВО «МГТУ «СТАНКИН»,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Рассмотрены решения обратной задачи кинематики манипуляционных систем роботов с различной кинематической структурой на основе генетического алгоритма. Представлены два варианта генетических алгоритмов. Подобраны параметры и исследованы разные виды целевых фитнес-функций для генетического алгоритма. В качестве примера были рассмотрены решения обратной задачи кинематики для 3, 4 и 6-DoF кинематических схем роботов. На основе разработанных алгоритмов написано реализующее их программное обеспечение. Сделаны выводы об эффективности разработанных алгоритмов и способах их улучшения.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манипуляционные роботы, обратная задача кинематики, генетический алгоритм, математическое моделирование, программирование.</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solutions of the inverse kinematics problem of robot’s manipulations system are observed. The solutions are founded on a genetic algorithm. These robots are with different kinematic structures. There are presented two variants of the genetic algorithms. Parameters are selected and different types of the fitness functions for the genetic algorithm are studied. As an example the solutions of the inverse kinematics problem for the 3, 4 and 6-DoF kinematic scheme of robots were observed. The implementing soft was written on the basis of developed algorithms. The conclusions of the efficiency of developed algorithms and methods of their upgrade are made.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manipulation robots, inverse kinematic’s problem, genetic algorithm, math modeling, programming.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Krakhmalev N.O., Korostelyov D.A. Solutions of the inverse kinematic problem for manipulation robots based on the genetic algorithm. IOP Conf. Ser.: Mater. Sci. Eng., 2020, vol .747, no. 1, p. 012117. https://doi.org/10.1088/1757-899X/747/1/012117</w:t>
      </w:r>
    </w:p>
    <w:p>
      <w:pPr>
        <w:spacing w:before="0" w:after="60" w:line="240" w:lineRule="auto"/>
        <w:ind w:firstLine="0"/>
        <w:jc w:val="left"/>
      </w:pPr>
      <w:r>
        <w:rPr>
          <w:rFonts w:ascii="Times New Roman" w:hAnsi="Times New Roman" w:eastAsia="Times New Roman"/>
          <w:b w:val="0"/>
          <w:i w:val="0"/>
          <w:sz w:val="24"/>
        </w:rPr>
        <w:t>[2] Krakhmalev O., Korchagin S., Pleshakova E., Nikitin P., Tsibizova O., Sycheva I., Liang K., Serdechnyy D., Gataullin S., Krakhmalev N. Parallel Computational Algorithm for Object‐Oriented Modeling of Manipulation Robots. Mathematics, 2021, vol. 9, no. 22, p. 2886. https://doi.org/10.3390/math9222886</w:t>
      </w:r>
    </w:p>
    <w:p>
      <w:pPr>
        <w:spacing w:before="0" w:after="60" w:line="240" w:lineRule="auto"/>
        <w:ind w:firstLine="0"/>
        <w:jc w:val="left"/>
      </w:pPr>
      <w:r>
        <w:rPr>
          <w:rFonts w:ascii="Times New Roman" w:hAnsi="Times New Roman" w:eastAsia="Times New Roman"/>
          <w:b w:val="0"/>
          <w:i w:val="0"/>
          <w:sz w:val="24"/>
        </w:rPr>
        <w:t>[3] Krakhmalev O., Krakhmalev N., Liang K., Pleshakova E., Gataullin S. Efficient Parallel Computing Algorithms for Robotic Manipulator Kinematics. Robotics, 2025, vol. 14, no. 11, p. 154. https://doi.org/10.3390/robotics14110154</w:t>
      </w:r>
    </w:p>
    <w:p>
      <w:pPr>
        <w:spacing w:before="0" w:after="60" w:line="240" w:lineRule="auto"/>
        <w:ind w:firstLine="0"/>
        <w:jc w:val="left"/>
      </w:pPr>
      <w:r>
        <w:rPr>
          <w:rFonts w:ascii="Times New Roman" w:hAnsi="Times New Roman" w:eastAsia="Times New Roman"/>
          <w:b w:val="0"/>
          <w:i w:val="0"/>
          <w:sz w:val="24"/>
        </w:rPr>
        <w:t>[4] Панченко Т. В. Генетические алгоритмы: учебно-методическое пособие. Астрахань: Издательский дом «Астраханский университет», 2007, 87 с.</w:t>
      </w:r>
    </w:p>
    <w:p>
      <w:pPr>
        <w:spacing w:before="0" w:after="60" w:line="240" w:lineRule="auto"/>
        <w:ind w:firstLine="0"/>
        <w:jc w:val="left"/>
      </w:pPr>
      <w:r>
        <w:rPr>
          <w:rFonts w:ascii="Times New Roman" w:hAnsi="Times New Roman" w:eastAsia="Times New Roman"/>
          <w:b w:val="0"/>
          <w:i w:val="0"/>
          <w:sz w:val="24"/>
        </w:rPr>
        <w:t>[5] Галемов Р.Т., Масальский Г.Б. Комбинированный поисковой метод решения обратной задачи кинематики многозвенного манипулятора. Мехатроника, автоматизация, управление, 2018, т. 19, №7, с. 464-473. https://doi.org/10.17587/mau.19.464-473</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solutions of the inverse kinematics problem of robot’s manipulations system are observed. The solutions are founded on a genetic algorithm. These robots are with different kinematic structures. There are presented two variants of the genetic algorithms. Parameters are selected and different types of the fitness functions for the genetic algorithm are studied. As an example the solutions of the inverse kinematics problem for the 3, 4 and 6-DoF kinematic scheme of robots were observed. The implementing soft was written on the basis of developed algorithms. The conclusions of the efficiency of developed algorithms and methods of their upgrade are made.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manipulation robots, inverse kinematic’s problem, genetic algorithm, math modeling, programming.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Krakhmalev N.O., Korostelyov D.A. Solutions of the inverse kinematic problem for manipulation robots based on the genetic algorithm. IOP Conf. Ser.: Mater. Sci. Eng., 2020, vol .747, no. 1, p. 012117. https://doi.org/10.1088/1757-899X/747/1/012117</w:t>
      </w:r>
    </w:p>
    <w:p>
      <w:pPr>
        <w:spacing w:before="0" w:after="120" w:line="240" w:lineRule="auto"/>
      </w:pPr>
      <w:r>
        <w:rPr>
          <w:rFonts w:ascii="Times New Roman" w:hAnsi="Times New Roman" w:eastAsia="Times New Roman"/>
          <w:sz w:val="24"/>
        </w:rPr>
        <w:t>[2] Krakhmalev O., Korchagin S., Pleshakova E., Nikitin P., Tsibizova O., Sycheva I., Liang K., Serdechnyy D., Gataullin S., Krakhmalev N. Parallel Computational Algorithm for Object‐Oriented Modeling of Manipulation Robots. Mathematics, 2021, vol. 9, no. 22, p. 2886. https://doi.org/10.3390/math9222886</w:t>
      </w:r>
    </w:p>
    <w:p>
      <w:pPr>
        <w:spacing w:before="0" w:after="120" w:line="240" w:lineRule="auto"/>
      </w:pPr>
      <w:r>
        <w:rPr>
          <w:rFonts w:ascii="Times New Roman" w:hAnsi="Times New Roman" w:eastAsia="Times New Roman"/>
          <w:sz w:val="24"/>
        </w:rPr>
        <w:t>[3] Krakhmalev O., Krakhmalev N., Liang K., Pleshakova E., Gataullin S. Efficient Parallel Computing Algorithms for Robotic Manipulator Kinematics. Robotics, 2025, vol. 14, no. 11, p. 154. https://doi.org/10.3390/robotics14110154</w:t>
      </w:r>
    </w:p>
    <w:p>
      <w:pPr>
        <w:spacing w:before="0" w:after="120" w:line="240" w:lineRule="auto"/>
      </w:pPr>
      <w:r>
        <w:rPr>
          <w:rFonts w:ascii="Times New Roman" w:hAnsi="Times New Roman" w:eastAsia="Times New Roman"/>
          <w:sz w:val="24"/>
        </w:rPr>
        <w:t>[4] Панченко Т. В. Генетические алгоритмы: учебно-методическое пособие. Астрахань: Издательский дом «Астраханский университет», 2007, 87 с.</w:t>
      </w:r>
    </w:p>
    <w:p>
      <w:pPr>
        <w:spacing w:before="0" w:after="120" w:line="240" w:lineRule="auto"/>
      </w:pPr>
      <w:r>
        <w:rPr>
          <w:rFonts w:ascii="Times New Roman" w:hAnsi="Times New Roman" w:eastAsia="Times New Roman"/>
          <w:sz w:val="24"/>
        </w:rPr>
        <w:t>[5] Галемов Р.Т., Масальский Г.Б. Комбинированный поисковой метод решения обратной задачи кинематики многозвенного манипулятора. Мехатроника, автоматизация, управление, 2018, т. 19, №7, с. 464-473. https://doi.org/10.17587/mau.19.464-473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Робот с внутренним маховиком и пассивным хвостом</w:t>
      </w:r>
    </w:p>
    <w:p>
      <w:pPr>
        <w:spacing w:before="0" w:after="60" w:line="240" w:lineRule="auto"/>
        <w:ind w:firstLine="0"/>
        <w:jc w:val="center"/>
      </w:pPr>
      <w:r>
        <w:rPr>
          <w:rFonts w:ascii="Times New Roman" w:hAnsi="Times New Roman" w:eastAsia="Times New Roman"/>
          <w:b/>
          <w:i w:val="0"/>
          <w:sz w:val="24"/>
        </w:rPr>
        <w:t>Л.А. Климина</w:t>
      </w:r>
    </w:p>
    <w:p>
      <w:pPr>
        <w:spacing w:before="0" w:after="60" w:line="240" w:lineRule="auto"/>
        <w:ind w:firstLine="0"/>
        <w:jc w:val="center"/>
      </w:pPr>
      <w:r>
        <w:rPr>
          <w:rFonts w:ascii="Times New Roman" w:hAnsi="Times New Roman" w:eastAsia="Times New Roman"/>
          <w:b w:val="0"/>
          <w:i/>
          <w:sz w:val="22"/>
        </w:rPr>
        <w:t>НИИ механики МГУ, Москва, Россия</w:t>
      </w:r>
    </w:p>
    <w:p>
      <w:pPr>
        <w:spacing w:before="0" w:after="60" w:line="240" w:lineRule="auto"/>
        <w:ind w:firstLine="0"/>
        <w:jc w:val="center"/>
      </w:pPr>
      <w:r>
        <w:rPr>
          <w:rFonts w:ascii="Times New Roman" w:hAnsi="Times New Roman" w:eastAsia="Times New Roman"/>
          <w:b w:val="0"/>
          <w:i w:val="0"/>
          <w:sz w:val="24"/>
        </w:rPr>
        <w:t>E-mail: klimina@imec.msu.ru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Робот на трех опорах совершает плоскопараллельное движение. В двух опорах действует анизотропное сухое трение, описываемое моделью [1]. У робота есть пассивный хвост – звено, закрепленное к корпусу спиральной пружиной. Управляющее воздействие – момент, приложенный к внутреннему маховику. Задача управления: сформировать периодический режим движения, при котором средняя скорость центра масс имеет заданное направление. Построено управление, при котором движение центра масс является безреверсным относительно целевого направления. Показано, что в определенном диапазоне параметров наличие пассивного хвоста позволяет увеличить среднюю скорость центра масс.</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внутренние массы, робот на трех опорах.</w:t>
      </w:r>
    </w:p>
    <w:p>
      <w:pPr>
        <w:spacing w:before="0" w:after="60" w:line="240" w:lineRule="auto"/>
        <w:ind w:firstLine="0"/>
        <w:jc w:val="center"/>
      </w:pPr>
      <w:r>
        <w:rPr>
          <w:rFonts w:ascii="Times New Roman" w:hAnsi="Times New Roman" w:eastAsia="Times New Roman"/>
          <w:b/>
          <w:i w:val="0"/>
          <w:sz w:val="24"/>
        </w:rPr>
        <w:t>Robot with an inner flywheel and a passive tail</w:t>
      </w:r>
    </w:p>
    <w:p>
      <w:pPr>
        <w:spacing w:before="0" w:after="60" w:line="240" w:lineRule="auto"/>
        <w:ind w:firstLine="0"/>
        <w:jc w:val="center"/>
      </w:pPr>
      <w:r>
        <w:rPr>
          <w:rFonts w:ascii="Times New Roman" w:hAnsi="Times New Roman" w:eastAsia="Times New Roman"/>
          <w:b/>
          <w:i w:val="0"/>
          <w:sz w:val="24"/>
        </w:rPr>
        <w:t>L.A. Klimina</w:t>
      </w:r>
    </w:p>
    <w:p>
      <w:pPr>
        <w:spacing w:before="0" w:after="60" w:line="240" w:lineRule="auto"/>
        <w:ind w:firstLine="0"/>
        <w:jc w:val="center"/>
      </w:pPr>
      <w:r>
        <w:rPr>
          <w:rFonts w:ascii="Times New Roman" w:hAnsi="Times New Roman" w:eastAsia="Times New Roman"/>
          <w:b w:val="0"/>
          <w:i/>
          <w:sz w:val="22"/>
        </w:rPr>
        <w:t>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E-mail (speaker): klimina@imec.msu.ru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robot on three supports performs plane-parallel motion. Anisotropic dry friction acts in two supports; it is described via a model [1]. The robot has a passive tail that is the link attached to the body by a spiral spring. A control action is represented by a torque applied to an inner flywheel. The goal of the control is to form periodic motion with a prescribed direction of average velocity of the center of mass.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internal masses, robot on three supports.</w:t>
      </w:r>
    </w:p>
    <w:p>
      <w:pPr>
        <w:spacing w:before="0" w:after="60" w:line="240" w:lineRule="auto"/>
        <w:ind w:firstLine="0"/>
        <w:jc w:val="center"/>
      </w:pPr>
      <w:r>
        <w:rPr>
          <w:rFonts w:ascii="Times New Roman" w:hAnsi="Times New Roman" w:eastAsia="Times New Roman"/>
          <w:b w:val="0"/>
          <w:i w:val="0"/>
          <w:sz w:val="24"/>
        </w:rPr>
        <w:t>Robot with an inner flywheel and a passive tail</w:t>
      </w:r>
    </w:p>
    <w:p>
      <w:pPr>
        <w:spacing w:before="0" w:after="60" w:line="240" w:lineRule="auto"/>
        <w:ind w:firstLine="0"/>
        <w:jc w:val="center"/>
      </w:pPr>
      <w:r>
        <w:rPr>
          <w:rFonts w:ascii="Times New Roman" w:hAnsi="Times New Roman" w:eastAsia="Times New Roman"/>
          <w:b w:val="0"/>
          <w:i w:val="0"/>
          <w:sz w:val="24"/>
        </w:rPr>
        <w:t>L.A. Klimina</w:t>
      </w:r>
    </w:p>
    <w:p>
      <w:pPr>
        <w:spacing w:before="0" w:after="60" w:line="240" w:lineRule="auto"/>
        <w:ind w:firstLine="0"/>
        <w:jc w:val="center"/>
      </w:pPr>
      <w:r>
        <w:rPr>
          <w:rFonts w:ascii="Times New Roman" w:hAnsi="Times New Roman" w:eastAsia="Times New Roman"/>
          <w:b w:val="0"/>
          <w:i w:val="0"/>
          <w:sz w:val="24"/>
        </w:rPr>
        <w:t>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E-mail (speaker): klimina@imec.msu.ru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robot on three supports performs plane-parallel motion. Anisotropic dry friction acts in two supports; it is described via a model [1]. The robot has a passive tail that is the link attached to the body by a spiral spring. A control action is represented by a torque applied to an inner flywheel. The goal of the control is to form periodic motion with a prescribed direction of average velocity of the center of mass.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internal masses, robot on three supports.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СВЕРХЗВУКОВОЙ ВХОД МАЛОМАССИВНОГО ДИФФУЗНОГО ОБЛАКА В АТМОСФЕРУ</w:t>
      </w:r>
    </w:p>
    <w:p>
      <w:pPr>
        <w:spacing w:before="0" w:after="60" w:line="240" w:lineRule="auto"/>
        <w:ind w:firstLine="0"/>
        <w:jc w:val="center"/>
      </w:pPr>
      <w:r>
        <w:rPr>
          <w:rFonts w:ascii="Times New Roman" w:hAnsi="Times New Roman" w:eastAsia="Times New Roman"/>
          <w:b/>
          <w:i w:val="0"/>
          <w:sz w:val="24"/>
        </w:rPr>
        <w:t xml:space="preserve">Краснобаев К.В.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 Котова Г.Ю.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1МГУ им. М.В. Ломоносова, Москва, Россия</w:t>
      </w:r>
    </w:p>
    <w:p>
      <w:pPr>
        <w:spacing w:before="0" w:after="60" w:line="240" w:lineRule="auto"/>
        <w:ind w:firstLine="0"/>
        <w:jc w:val="center"/>
      </w:pPr>
      <w:r>
        <w:rPr>
          <w:rFonts w:ascii="Times New Roman" w:hAnsi="Times New Roman" w:eastAsia="Times New Roman"/>
          <w:b w:val="0"/>
          <w:i/>
          <w:sz w:val="22"/>
        </w:rPr>
        <w:t>2ИКИ РАН, Москва, Россия</w:t>
      </w:r>
    </w:p>
    <w:p>
      <w:pPr>
        <w:spacing w:before="0" w:after="60" w:line="240" w:lineRule="auto"/>
        <w:ind w:firstLine="0"/>
        <w:jc w:val="center"/>
      </w:pPr>
      <w:r>
        <w:rPr>
          <w:rFonts w:ascii="Times New Roman" w:hAnsi="Times New Roman" w:eastAsia="Times New Roman"/>
          <w:b w:val="0"/>
          <w:i w:val="0"/>
          <w:sz w:val="24"/>
        </w:rPr>
        <w:t>*E-mail (kvk-kras@list.ru):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проникновение газового облака в плоский слой, распределение параметров в котором следует барометрической формуле. В отличие от большинства ранее выполненных работ не предполагается, что число Фруда велико. В настоящей работе исследуется влияние числа Фруда на движение облака, масса которого не превосходит массы такого же объема газа в атмосфере. Целью при этом является определение объема и формы облака в процессе деформации. В результате компьютерного моделирования определена зависимость величины объема от скорости облака и от отношения плотности в облаке к характерной плотности в атмосфере. Оценено влияние изменения объема облака на интегральный по объему поток рекомбинационного излучения.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сверхзвуковое движение, газовое облако, число Фруда.</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supersonic motion, gas cloud, Froude number.</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supersonic motion, gas cloud, Froude number.</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532.5</w:t>
      </w:r>
    </w:p>
    <w:p>
      <w:pPr>
        <w:spacing w:before="0" w:after="120" w:line="240" w:lineRule="auto"/>
        <w:ind w:firstLine="0"/>
        <w:jc w:val="center"/>
      </w:pPr>
      <w:r>
        <w:rPr>
          <w:rFonts w:ascii="Times New Roman" w:hAnsi="Times New Roman" w:eastAsia="Times New Roman"/>
          <w:b/>
          <w:i w:val="0"/>
          <w:sz w:val="28"/>
        </w:rPr>
        <w:t>Связь высокочастотных автоколебаний в генераторе импульсных струй с Релей-Тейлоровской неустойчивостью границы каверны.</w:t>
      </w:r>
    </w:p>
    <w:p>
      <w:pPr>
        <w:spacing w:before="0" w:after="60" w:line="240" w:lineRule="auto"/>
        <w:ind w:firstLine="0"/>
        <w:jc w:val="center"/>
      </w:pPr>
      <w:r>
        <w:rPr>
          <w:rFonts w:ascii="Times New Roman" w:hAnsi="Times New Roman" w:eastAsia="Times New Roman"/>
          <w:b/>
          <w:i w:val="0"/>
          <w:sz w:val="24"/>
        </w:rPr>
        <w:t>Очеретяный Сергей Алексеевич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Топейцев Геннадий Васильевич</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1НИИ Механики МГУ им. М.В. Ломоносова,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Исследуются режимы работы генератора импульсных струй, состоящего из кавитатора, вентилируемой каверны, соединительного канала и сужающегося сопла на выходе. Основное внимание в докладе уделено высокочастотному режиму автоколебаний, когда колебания давления в каверне и в форкамере практически отсутствуют, но имеет место прерывистое истечение жидкости из сопла. Предположение, что такие автоколебания могут быть связаны с Релей-Тейлоровской неустойчивостью границы струи подкреплено анализом точного решения плоской задачи о взаимодействии конечной струи с наклонной пластиной при различных давлениях на поверхностях падающей и истекающей струй. Задача решена точно методами ТФКП с помощью квазидвоякопериодических тэта функций. Показано, что течение с неустойчивой границей струи имеет место вблизи предельного решения, когда струя замыкается без возвратной струи на поверхности наклонной пластины. Получена связь между числом кавитации предельного течения и параметрами генератора импульсных струй.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кавитация, автоколебания, отрицательное число кавитации, неустойчивость Релея – Тейлора, генератор импульсных струй.</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cavitation; self-oscillations; Rayleigh–Taylor instability; pulsed-jet generator; ventilated cavity; negative cavitation number</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Козлов И.И., Прокофьев В.В. Закономерности развития волн на поверхности каверны с отрицательным числом кавитации // Доклады РАН. 2006. Т. 409. № 1. С. 43-47.</w:t>
      </w:r>
    </w:p>
    <w:p>
      <w:pPr>
        <w:spacing w:before="0" w:after="60" w:line="240" w:lineRule="auto"/>
        <w:ind w:firstLine="0"/>
        <w:jc w:val="left"/>
      </w:pPr>
      <w:r>
        <w:rPr>
          <w:rFonts w:ascii="Times New Roman" w:hAnsi="Times New Roman" w:eastAsia="Times New Roman"/>
          <w:b w:val="0"/>
          <w:i w:val="0"/>
          <w:sz w:val="24"/>
        </w:rPr>
        <w:t>[2] Шкапов П.М., Благовещенская М.М. Теоретические и прикладные вопросы динамики течений жидкости с ограниченной искусственной газовой каверной. Ч. 2 // Вестник МГТУ им. Н.Э. Баумана. Сер. Естественные науки. 2012. № 4. С. 117-125.</w:t>
      </w:r>
    </w:p>
    <w:p>
      <w:pPr>
        <w:spacing w:before="0" w:after="60" w:line="240" w:lineRule="auto"/>
        <w:ind w:firstLine="0"/>
        <w:jc w:val="left"/>
      </w:pPr>
      <w:r>
        <w:rPr>
          <w:rFonts w:ascii="Times New Roman" w:hAnsi="Times New Roman" w:eastAsia="Times New Roman"/>
          <w:b w:val="0"/>
          <w:i w:val="0"/>
          <w:sz w:val="24"/>
        </w:rPr>
        <w:t>[3] Козлов И.И., Очеретяный С.А., Прокофьев В.В. Автоколебательные режимы в жидкой струйной завесе, разделяющей газовые области с различными давлениями // Изв. РАН МЖГ. 2013. №6. С. 33-43.</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cavitation; self-oscillations; Rayleigh–Taylor instability; pulsed-jet generator; ventilated cavity; negative cavitation number</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Козлов И.И., Прокофьев В.В. Закономерности развития волн на поверхности каверны с отрицательным числом кавитации // Доклады РАН. 2006. Т. 409. № 1. С. 43-47.</w:t>
      </w:r>
    </w:p>
    <w:p>
      <w:pPr>
        <w:spacing w:before="0" w:after="120" w:line="240" w:lineRule="auto"/>
      </w:pPr>
      <w:r>
        <w:rPr>
          <w:rFonts w:ascii="Times New Roman" w:hAnsi="Times New Roman" w:eastAsia="Times New Roman"/>
          <w:sz w:val="24"/>
        </w:rPr>
        <w:t>[2] Шкапов П.М., Благовещенская М.М. Теоретические и прикладные вопросы динамики течений жидкости с ограниченной искусственной газовой каверной. Ч. 2 // Вестник МГТУ им. Н.Э. Баумана. Сер. Естественные науки. 2012. № 4. С. 117-125.</w:t>
      </w:r>
    </w:p>
    <w:p>
      <w:pPr>
        <w:spacing w:before="0" w:after="120" w:line="240" w:lineRule="auto"/>
      </w:pPr>
      <w:r>
        <w:rPr>
          <w:rFonts w:ascii="Times New Roman" w:hAnsi="Times New Roman" w:eastAsia="Times New Roman"/>
          <w:sz w:val="24"/>
        </w:rPr>
        <w:t>[3] Козлов И.И., Очеретяный С.А., Прокофьев В.В. Автоколебательные режимы в жидкой струйной завесе, разделяющей газовые области с различными давлениями // Изв. РАН МЖГ. 2013. №6. С. 33-43.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Силовой анализ зубчато-рычажного механизма компрессора с некруглыми зубчатыми колесами</w:t>
      </w:r>
    </w:p>
    <w:p>
      <w:pPr>
        <w:spacing w:before="0" w:after="60" w:line="240" w:lineRule="auto"/>
        <w:ind w:firstLine="0"/>
        <w:jc w:val="center"/>
      </w:pPr>
      <w:r>
        <w:rPr>
          <w:rFonts w:ascii="Times New Roman" w:hAnsi="Times New Roman" w:eastAsia="Times New Roman"/>
          <w:b/>
          <w:i w:val="0"/>
          <w:sz w:val="24"/>
        </w:rPr>
        <w:t>Новицкий А.В., Приходько А.А.</w:t>
      </w:r>
    </w:p>
    <w:p>
      <w:pPr>
        <w:spacing w:before="0" w:after="60" w:line="240" w:lineRule="auto"/>
        <w:ind w:firstLine="0"/>
        <w:jc w:val="center"/>
      </w:pPr>
      <w:r>
        <w:rPr>
          <w:rFonts w:ascii="Times New Roman" w:hAnsi="Times New Roman" w:eastAsia="Times New Roman"/>
          <w:b w:val="0"/>
          <w:i/>
          <w:sz w:val="22"/>
        </w:rPr>
        <w:t>Кубанский государственный технологический университет, Краснодар, Россия</w:t>
      </w:r>
    </w:p>
    <w:p>
      <w:pPr>
        <w:spacing w:before="0" w:after="60" w:line="240" w:lineRule="auto"/>
        <w:ind w:firstLine="0"/>
        <w:jc w:val="center"/>
      </w:pPr>
      <w:r>
        <w:rPr>
          <w:rFonts w:ascii="Times New Roman" w:hAnsi="Times New Roman" w:eastAsia="Times New Roman"/>
          <w:b w:val="0"/>
          <w:i w:val="0"/>
          <w:sz w:val="24"/>
        </w:rPr>
        <w:t>E-mail: novitskiy_19@mail.ru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Force analysis of a compressor linkage with non-circular gears</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цикловой механизм, неравномерность вращения, некруглые зубчатые колеса, силовой анализ.</w:t>
      </w:r>
    </w:p>
    <w:p>
      <w:pPr>
        <w:spacing w:before="0" w:after="120" w:line="240" w:lineRule="auto"/>
        <w:ind w:firstLine="0"/>
        <w:jc w:val="center"/>
      </w:pPr>
      <w:r>
        <w:rPr>
          <w:rFonts w:ascii="Times New Roman" w:hAnsi="Times New Roman" w:eastAsia="Times New Roman"/>
          <w:b/>
          <w:i w:val="0"/>
          <w:sz w:val="28"/>
        </w:rPr>
        <w:t>Force analysis of a compressor linkage with non-circular gears</w:t>
      </w:r>
    </w:p>
    <w:p>
      <w:pPr>
        <w:spacing w:before="0" w:after="120" w:line="240" w:lineRule="auto"/>
      </w:pPr>
      <w:r>
        <w:rPr>
          <w:rFonts w:ascii="Times New Roman" w:hAnsi="Times New Roman" w:eastAsia="Times New Roman"/>
          <w:sz w:val="24"/>
        </w:rPr>
        <w:t>Force analysis of a compressor linkage with non-circular gears</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629.78</w:t>
      </w:r>
    </w:p>
    <w:p>
      <w:pPr>
        <w:spacing w:before="0" w:after="120" w:line="240" w:lineRule="auto"/>
        <w:ind w:firstLine="0"/>
        <w:jc w:val="center"/>
      </w:pPr>
      <w:r>
        <w:rPr>
          <w:rFonts w:ascii="Times New Roman" w:hAnsi="Times New Roman" w:eastAsia="Times New Roman"/>
          <w:b/>
          <w:i w:val="0"/>
          <w:sz w:val="28"/>
        </w:rPr>
        <w:t>Синтез закона управления угловым движением космического аппарата с использованием функции Ляпунова</w:t>
      </w:r>
    </w:p>
    <w:p>
      <w:pPr>
        <w:spacing w:before="0" w:after="60" w:line="240" w:lineRule="auto"/>
        <w:ind w:firstLine="0"/>
        <w:jc w:val="center"/>
      </w:pPr>
      <w:r>
        <w:rPr>
          <w:rFonts w:ascii="Times New Roman" w:hAnsi="Times New Roman" w:eastAsia="Times New Roman"/>
          <w:b w:val="0"/>
          <w:i w:val="0"/>
          <w:sz w:val="24"/>
        </w:rPr>
        <w:t>Горбачевская Анастасия Павловна</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gorbachevskayaap@student.bmstu.ru</w:t>
      </w:r>
    </w:p>
    <w:p>
      <w:pPr>
        <w:spacing w:before="0" w:after="60" w:line="240" w:lineRule="auto"/>
        <w:ind w:firstLine="0"/>
        <w:jc w:val="center"/>
      </w:pPr>
      <w:r>
        <w:rPr>
          <w:rFonts w:ascii="Times New Roman" w:hAnsi="Times New Roman" w:eastAsia="Times New Roman"/>
          <w:b w:val="0"/>
          <w:i w:val="0"/>
          <w:sz w:val="24"/>
        </w:rPr>
        <w:t>Игнатов Александр Иванович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ignatov@bmstu.ru</w:t>
      </w:r>
    </w:p>
    <w:p>
      <w:pPr>
        <w:spacing w:before="0" w:after="60" w:line="240" w:lineRule="auto"/>
        <w:ind w:firstLine="0"/>
        <w:jc w:val="center"/>
      </w:pPr>
      <w:r>
        <w:rPr>
          <w:rFonts w:ascii="Times New Roman" w:hAnsi="Times New Roman" w:eastAsia="Times New Roman"/>
          <w:b w:val="0"/>
          <w:i w:val="0"/>
          <w:sz w:val="24"/>
        </w:rPr>
        <w:t>SPIN-код: 8017-44</w:t>
      </w:r>
      <w:r>
        <w:rPr>
          <w:rFonts w:ascii="Times New Roman" w:hAnsi="Times New Roman" w:eastAsia="Times New Roman"/>
          <w:b w:val="0"/>
          <w:i w:val="0"/>
          <w:sz w:val="20"/>
          <w:vertAlign w:val="superscript"/>
        </w:rPr>
        <w:t>52</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синтез закона управления собственным кинетическим моментом системы гироскопических исполнительных органов, используемых для стабилизации космического аппарата в орбитальной системе координат. Показан пример реализации полученного с помощью функции Ляпунова закона управления, используемого для поддержания ориентации КА в окрестности его гравитационно неустойчивого положения равновесия.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космический аппарат, орбитальная ориентация, функция Ляпунова</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synthesis of a control law for the proper angular momentum of a system of gyroscopic actuators used to stabilize a spacecraft in an orbital coordinate system are examinated. An example of the implementation of a control law derived using the Lyapunov function is presented, used to maintain the spacecraft's orientation in the vicinity of its gravitationally unstable equilibrium position.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spacecraft, orbital orientation, Lyapunov function</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synthesis of a control law for the proper angular momentum of a system of gyroscopic actuators used to stabilize a spacecraft in an orbital coordinate system are examinated. An example of the implementation of a control law derived using the Lyapunov function is presented, used to maintain the spacecraft's orientation in the vicinity of its gravitationally unstable equilibrium position.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spacecraft, orbital orientation, Lyapunov function</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378.4</w:t>
      </w:r>
    </w:p>
    <w:p>
      <w:pPr>
        <w:spacing w:before="0" w:after="120" w:line="240" w:lineRule="auto"/>
        <w:ind w:firstLine="0"/>
        <w:jc w:val="center"/>
      </w:pPr>
      <w:r>
        <w:rPr>
          <w:rFonts w:ascii="Times New Roman" w:hAnsi="Times New Roman" w:eastAsia="Times New Roman"/>
          <w:b/>
          <w:i w:val="0"/>
          <w:sz w:val="28"/>
        </w:rPr>
        <w:t>Ситуационные задания в рамках фундаментальных дисциплин при подготовке инженеров</w:t>
      </w:r>
    </w:p>
    <w:p>
      <w:pPr>
        <w:spacing w:before="0" w:after="60" w:line="240" w:lineRule="auto"/>
        <w:ind w:firstLine="0"/>
        <w:jc w:val="center"/>
      </w:pPr>
      <w:r>
        <w:rPr>
          <w:rFonts w:ascii="Times New Roman" w:hAnsi="Times New Roman" w:eastAsia="Times New Roman"/>
          <w:b w:val="0"/>
          <w:i w:val="0"/>
          <w:sz w:val="24"/>
        </w:rPr>
        <w:t>Берестова Светлана Александровна s.a.berestova@urfu.ru</w:t>
      </w:r>
    </w:p>
    <w:p>
      <w:pPr>
        <w:spacing w:before="0" w:after="60" w:line="240" w:lineRule="auto"/>
        <w:ind w:firstLine="0"/>
        <w:jc w:val="center"/>
      </w:pPr>
      <w:r>
        <w:rPr>
          <w:rFonts w:ascii="Times New Roman" w:hAnsi="Times New Roman" w:eastAsia="Times New Roman"/>
          <w:b w:val="0"/>
          <w:i w:val="0"/>
          <w:sz w:val="24"/>
        </w:rPr>
        <w:t>SPIN-код: 3396-62</w:t>
      </w:r>
      <w:r>
        <w:rPr>
          <w:rFonts w:ascii="Times New Roman" w:hAnsi="Times New Roman" w:eastAsia="Times New Roman"/>
          <w:b w:val="0"/>
          <w:i w:val="0"/>
          <w:sz w:val="20"/>
          <w:vertAlign w:val="superscript"/>
        </w:rPr>
        <w:t>10</w:t>
      </w:r>
    </w:p>
    <w:p>
      <w:pPr>
        <w:spacing w:before="0" w:after="60" w:line="240" w:lineRule="auto"/>
        <w:ind w:firstLine="0"/>
        <w:jc w:val="center"/>
      </w:pPr>
      <w:r>
        <w:rPr>
          <w:rFonts w:ascii="Times New Roman" w:hAnsi="Times New Roman" w:eastAsia="Times New Roman"/>
          <w:b/>
          <w:i w:val="0"/>
          <w:sz w:val="24"/>
        </w:rPr>
        <w:t>ФГАОУ ВО УрФУ, Екатеринбург,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условиях стремительного развития технологий и возрастания сложности инженерных задач традиционные методы преподавания фундаментальных дисциплин зачастую демонстрируют свою ограниченность. Студенты, успешно осваивающие абстрактные теоретические концепции, нередко испытывают трудности с их применением для решения прикладных проблем. Преодоление разрыва между теорией и практикой является одной из ключевых задач современного инженерного образования. Метод ситуационных заданий (кейсов), интегрированных в процесс изучения фундаментальных наук, показал свою эффективность в рамках преподавания теоретической механики. Его внедрение позволяет трансформировать учебный процесс, моделируя фрагменты будущей профессиональной деятельности уже на первых курсах. Рассмотрены методические аспекты разработки и внедрения ситуационных задач в учебный процесс, даны примеры конструирования заданий, которые, оставаясь в рамках предметного поля теоретической механики, одновременно имитируют реальные инженерные проблемы, требующие для своего решения применения полученных теоретических знаний. Затронуты вопросы формирования у студентов системного инженерного мышления, развития навыков анализа условий, выдвижения гипотез и выбора оптимального математического аппарата. Практический опыт демонстрирует, что такой подход не только повышает мотивацию к изучению фундаментальных наук, но и способствует более глубокому и осознанному усвоению материала, закладывая прочный фундамент для последующего освоения специальных инженерных дисциплин.</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реальные инженерные объекты, контекстность, мотивация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With the rapid advancement of technology and increasing complexity of engineering projects, traditional teaching methods for fundamental subjects can often be limiting. Students who are able to grasp abstract theoretical concepts can still struggle to apply them in practical situations. Bridging the gap between theoretical knowledge and practical application is a significant challenge for modern engineering education. The use of situational tasks integrated into the study of fundamental sciences has been proven to be an effective teaching method for theoretical mechanics. This approach allows students to simulate fragments of future professional activities even at the early stages of their studies. The methodological aspects of designing and implementing these tasks in the learning process are discussed, as well as examples that simulate real-world engineering challenges within the field of theoretical mechanics. The importance of developing engineering thinking, analytical skills, and the ability to choose optimal mathematical tools for problem solving is emphasized. Practical experience has shown that this approach increases motivation for studying fundamental sciences and promotes a deeper understanding of the material, providing a solid foundation for subsequent specialized studies in engineering.</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real engineering objects, contextuality, motivation</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With the rapid advancement of technology and increasing complexity of engineering projects, traditional teaching methods for fundamental subjects can often be limiting. Students who are able to grasp abstract theoretical concepts can still struggle to apply them in practical situations. Bridging the gap between theoretical knowledge and practical application is a significant challenge for modern engineering education. The use of situational tasks integrated into the study of fundamental sciences has been proven to be an effective teaching method for theoretical mechanics. This approach allows students to simulate fragments of future professional activities even at the early stages of their studies. The methodological aspects of designing and implementing these tasks in the learning process are discussed, as well as examples that simulate real-world engineering challenges within the field of theoretical mechanics. The importance of developing engineering thinking, analytical skills, and the ability to choose optimal mathematical tools for problem solving is emphasized. Practical experience has shown that this approach increases motivation for studying fundamental sciences and promotes a deeper understanding of the material, providing a solid foundation for subsequent specialized studies in engineering.</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real engineering objects, contextuality, motivation</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378.14</w:t>
      </w:r>
    </w:p>
    <w:p>
      <w:pPr>
        <w:spacing w:before="0" w:after="120" w:line="240" w:lineRule="auto"/>
        <w:ind w:firstLine="0"/>
        <w:jc w:val="center"/>
      </w:pPr>
      <w:r>
        <w:rPr>
          <w:rFonts w:ascii="Times New Roman" w:hAnsi="Times New Roman" w:eastAsia="Times New Roman"/>
          <w:b/>
          <w:i w:val="0"/>
          <w:sz w:val="28"/>
        </w:rPr>
        <w:t>Становление и перспективы студенческих олимпиад по техническим дисциплинам: на примере теоретической механики и сопротивления материалов</w:t>
      </w:r>
    </w:p>
    <w:p>
      <w:pPr>
        <w:spacing w:before="0" w:after="60" w:line="240" w:lineRule="auto"/>
        <w:ind w:firstLine="0"/>
        <w:jc w:val="center"/>
      </w:pPr>
      <w:r>
        <w:rPr>
          <w:rFonts w:ascii="Times New Roman" w:hAnsi="Times New Roman" w:eastAsia="Times New Roman"/>
          <w:b w:val="0"/>
          <w:i w:val="0"/>
          <w:sz w:val="24"/>
        </w:rPr>
        <w:t>Китаева Дарья Анатольевна(*) dkitaeva@mail.ru</w:t>
      </w:r>
    </w:p>
    <w:p>
      <w:pPr>
        <w:spacing w:before="0" w:after="60" w:line="240" w:lineRule="auto"/>
        <w:ind w:firstLine="0"/>
        <w:jc w:val="center"/>
      </w:pPr>
      <w:r>
        <w:rPr>
          <w:rFonts w:ascii="Times New Roman" w:hAnsi="Times New Roman" w:eastAsia="Times New Roman"/>
          <w:b w:val="0"/>
          <w:i w:val="0"/>
          <w:sz w:val="24"/>
        </w:rPr>
        <w:t>SPIN-код: 4199-42</w:t>
      </w:r>
      <w:r>
        <w:rPr>
          <w:rFonts w:ascii="Times New Roman" w:hAnsi="Times New Roman" w:eastAsia="Times New Roman"/>
          <w:b w:val="0"/>
          <w:i w:val="0"/>
          <w:sz w:val="20"/>
          <w:vertAlign w:val="superscript"/>
        </w:rPr>
        <w:t>29</w:t>
      </w:r>
    </w:p>
    <w:p>
      <w:pPr>
        <w:spacing w:before="0" w:after="60" w:line="240" w:lineRule="auto"/>
        <w:ind w:firstLine="0"/>
        <w:jc w:val="center"/>
      </w:pPr>
      <w:r>
        <w:rPr>
          <w:rFonts w:ascii="Times New Roman" w:hAnsi="Times New Roman" w:eastAsia="Times New Roman"/>
          <w:b w:val="0"/>
          <w:i w:val="0"/>
          <w:sz w:val="24"/>
        </w:rPr>
        <w:t>Афонская Дарья Александровна afonskaya_da@spbstu.ru</w:t>
      </w:r>
    </w:p>
    <w:p>
      <w:pPr>
        <w:spacing w:before="0" w:after="60" w:line="240" w:lineRule="auto"/>
        <w:ind w:firstLine="0"/>
        <w:jc w:val="center"/>
      </w:pPr>
      <w:r>
        <w:rPr>
          <w:rFonts w:ascii="Times New Roman" w:hAnsi="Times New Roman" w:eastAsia="Times New Roman"/>
          <w:b w:val="0"/>
          <w:i w:val="0"/>
          <w:sz w:val="24"/>
        </w:rPr>
        <w:t>SPIN-код: 9685-34</w:t>
      </w:r>
      <w:r>
        <w:rPr>
          <w:rFonts w:ascii="Times New Roman" w:hAnsi="Times New Roman" w:eastAsia="Times New Roman"/>
          <w:b w:val="0"/>
          <w:i w:val="0"/>
          <w:sz w:val="20"/>
          <w:vertAlign w:val="superscript"/>
        </w:rPr>
        <w:t>78</w:t>
      </w:r>
    </w:p>
    <w:p>
      <w:pPr>
        <w:spacing w:before="0" w:after="60" w:line="240" w:lineRule="auto"/>
        <w:ind w:firstLine="0"/>
        <w:jc w:val="center"/>
      </w:pPr>
      <w:r>
        <w:rPr>
          <w:rFonts w:ascii="Times New Roman" w:hAnsi="Times New Roman" w:eastAsia="Times New Roman"/>
          <w:b w:val="0"/>
          <w:i w:val="0"/>
          <w:sz w:val="24"/>
        </w:rPr>
        <w:t>Яковлева Елена Леонидовна helena47@mail.ru</w:t>
      </w:r>
    </w:p>
    <w:p>
      <w:pPr>
        <w:spacing w:before="0" w:after="60" w:line="240" w:lineRule="auto"/>
        <w:ind w:firstLine="0"/>
        <w:jc w:val="center"/>
      </w:pPr>
      <w:r>
        <w:rPr>
          <w:rFonts w:ascii="Times New Roman" w:hAnsi="Times New Roman" w:eastAsia="Times New Roman"/>
          <w:b w:val="0"/>
          <w:i w:val="0"/>
          <w:sz w:val="24"/>
        </w:rPr>
        <w:t>SPIN-код: 4575-68</w:t>
      </w:r>
      <w:r>
        <w:rPr>
          <w:rFonts w:ascii="Times New Roman" w:hAnsi="Times New Roman" w:eastAsia="Times New Roman"/>
          <w:b w:val="0"/>
          <w:i w:val="0"/>
          <w:sz w:val="20"/>
          <w:vertAlign w:val="superscript"/>
        </w:rPr>
        <w:t>35</w:t>
      </w:r>
    </w:p>
    <w:p>
      <w:pPr>
        <w:spacing w:before="0" w:after="60" w:line="240" w:lineRule="auto"/>
        <w:ind w:firstLine="0"/>
        <w:jc w:val="center"/>
      </w:pPr>
      <w:r>
        <w:rPr>
          <w:rFonts w:ascii="Times New Roman" w:hAnsi="Times New Roman" w:eastAsia="Times New Roman"/>
          <w:b w:val="0"/>
          <w:i/>
          <w:sz w:val="22"/>
        </w:rPr>
        <w:t>Санкт-Петербургский политехнический университет Петра Великого, Санкт-Петербург,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Рассмотрена история и эволюция студенческих олимпиад по общеинженерным дисциплинам: теоретической механике и сопротивлению материалов. Рассматриваются ключевые методические и организационные аспекты их проведения. Систематизированы принципы организации и проанализированы новые тенденции (дистанционные формы, рост географического охвата). На основе сравнительного анализа данных финального этапа Всероссийской олимпиады по сопротивлению материалов за пятилетний период сделаны выводы о характерных проблемах и общих тенденциях в подготовке будущих инженеров. Ключевой проблемой является институциональная неустойчивость эффективной модели выявления талантливых студентов. Несмотря на свою результативность, данная модель держится в основном на энтузиазме педагогов и не закреплена на уровне образовательных стандартов, что угрожает ее дальнейшему существованию.</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студенческая олимпиада, теоретическая механика, сопротивление материалов, инженерное образование, развитие творческих способностей, межвузовское взаимодействие, международное сотрудничество</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history and evolution of student Olympiads in general engineering disciplines: theoretical mechanics and strength of materials, are considered. It discusses the key methodological and organizational aspects of their implementation. The principles of organizing these competitions are systematized, and new trends (such as remote formats and expanded geographical reach) are analyzed. Based on a comparative analysis of data from the final stage of the All-Russian Student Olympiad in Strength of Materials over a five-year period, conclusions are drawn about characteristic problems and general trends in the training of future engineers. 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student olympiad, theoretical mechanics, strength of materials, engineering education, development of creative abilities, intercollegiate interaction, international cooperation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Попов А.И., Пучков Н.П. Студенческие олимпиады как средство формирования психологической готовности к творческой деятельности в условиях конкурентной борьбы // Alma Mater (Вестник высшей школы). 2017. № 6. С. 65–71.</w:t>
      </w:r>
    </w:p>
    <w:p>
      <w:pPr>
        <w:spacing w:before="0" w:after="60" w:line="240" w:lineRule="auto"/>
        <w:ind w:firstLine="0"/>
        <w:jc w:val="left"/>
      </w:pPr>
      <w:r>
        <w:rPr>
          <w:rFonts w:ascii="Times New Roman" w:hAnsi="Times New Roman" w:eastAsia="Times New Roman"/>
          <w:b w:val="0"/>
          <w:i w:val="0"/>
          <w:sz w:val="24"/>
        </w:rPr>
        <w:t>[2] Репина Е.Г. Студенческое олимпиадное движение как инструмент поиска одаренной молодежи и педагогической работы с ней: принципы организации и опыт проведения // Самарский научный вестник. 2017. Т. 6. № 3 (20). С. 297–302.</w:t>
      </w:r>
    </w:p>
    <w:p>
      <w:pPr>
        <w:spacing w:before="0" w:after="60" w:line="240" w:lineRule="auto"/>
        <w:ind w:firstLine="0"/>
        <w:jc w:val="left"/>
      </w:pPr>
      <w:r>
        <w:rPr>
          <w:rFonts w:ascii="Times New Roman" w:hAnsi="Times New Roman" w:eastAsia="Times New Roman"/>
          <w:b w:val="0"/>
          <w:i w:val="0"/>
          <w:sz w:val="24"/>
        </w:rPr>
        <w:t>[3] Дубровина Г.И. Об истории всероссийских олимпиад по теоретической механике // Инженерный журнал: наука и инновации. 2014. № 5. С. 1–8.</w:t>
      </w:r>
    </w:p>
    <w:p>
      <w:pPr>
        <w:spacing w:before="0" w:after="60" w:line="240" w:lineRule="auto"/>
        <w:ind w:firstLine="0"/>
        <w:jc w:val="left"/>
      </w:pPr>
      <w:r>
        <w:rPr>
          <w:rFonts w:ascii="Times New Roman" w:hAnsi="Times New Roman" w:eastAsia="Times New Roman"/>
          <w:b w:val="0"/>
          <w:i w:val="0"/>
          <w:sz w:val="24"/>
        </w:rPr>
        <w:t>[4] Покровский А.М., Наумов А.М. История Всероссийской студенческой олимпиады по сопротивлению материалов // Всероссийская научно-практическая конференция с международным участием «Психология творчества и одаренности»: сборник статей. М.: Изд-во Ассоциации техн. ун-тов. 2021. С. 133–146.</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history and evolution of student Olympiads in general engineering disciplines: theoretical mechanics and strength of materials, are considered. It discusses the key methodological and organizational aspects of their implementation. The principles of organizing these competitions are systematized, and new trends (such as remote formats and expanded geographical reach) are analyzed. Based on a comparative analysis of data from the final stage of the All-Russian Student Olympiad in Strength of Materials over a five-year period, conclusions are drawn about characteristic problems and general trends in the training of future engineers. 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student olympiad, theoretical mechanics, strength of materials, engineering education, development of creative abilities, intercollegiate interaction, international cooperation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Попов А.И., Пучков Н.П. Студенческие олимпиады как средство формирования психологической готовности к творческой деятельности в условиях конкурентной борьбы // Alma Mater (Вестник высшей школы). 2017. № 6. С. 65–71.</w:t>
      </w:r>
    </w:p>
    <w:p>
      <w:pPr>
        <w:spacing w:before="0" w:after="120" w:line="240" w:lineRule="auto"/>
      </w:pPr>
      <w:r>
        <w:rPr>
          <w:rFonts w:ascii="Times New Roman" w:hAnsi="Times New Roman" w:eastAsia="Times New Roman"/>
          <w:sz w:val="24"/>
        </w:rPr>
        <w:t>[2] Репина Е.Г. Студенческое олимпиадное движение как инструмент поиска одаренной молодежи и педагогической работы с ней: принципы организации и опыт проведения // Самарский научный вестник. 2017. Т. 6. № 3 (20). С. 297–302.</w:t>
      </w:r>
    </w:p>
    <w:p>
      <w:pPr>
        <w:spacing w:before="0" w:after="120" w:line="240" w:lineRule="auto"/>
      </w:pPr>
      <w:r>
        <w:rPr>
          <w:rFonts w:ascii="Times New Roman" w:hAnsi="Times New Roman" w:eastAsia="Times New Roman"/>
          <w:sz w:val="24"/>
        </w:rPr>
        <w:t>[3] Дубровина Г.И. Об истории всероссийских олимпиад по теоретической механике // Инженерный журнал: наука и инновации. 2014. № 5. С. 1–8.</w:t>
      </w:r>
    </w:p>
    <w:p>
      <w:pPr>
        <w:spacing w:before="0" w:after="120" w:line="240" w:lineRule="auto"/>
      </w:pPr>
      <w:r>
        <w:rPr>
          <w:rFonts w:ascii="Times New Roman" w:hAnsi="Times New Roman" w:eastAsia="Times New Roman"/>
          <w:sz w:val="24"/>
        </w:rPr>
        <w:t>[4] Покровский А.М., Наумов А.М. История Всероссийской студенческой олимпиады по сопротивлению материалов // Всероссийская научно-практическая конференция с международным участием «Психология творчества и одаренности»: сборник статей. М.: Изд-во Ассоциации техн. ун-тов. 2021. С. 133–146.</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524:621.7</w:t>
      </w:r>
    </w:p>
    <w:p>
      <w:pPr>
        <w:spacing w:before="0" w:after="120" w:line="240" w:lineRule="auto"/>
        <w:ind w:firstLine="0"/>
        <w:jc w:val="center"/>
      </w:pPr>
      <w:r>
        <w:rPr>
          <w:rFonts w:ascii="Times New Roman" w:hAnsi="Times New Roman" w:eastAsia="Times New Roman"/>
          <w:b/>
          <w:i w:val="0"/>
          <w:sz w:val="28"/>
        </w:rPr>
        <w:t>Стержневая модель с переменными параметрами в расчетах динамики удлинителей расточных оправок</w:t>
      </w:r>
    </w:p>
    <w:p>
      <w:pPr>
        <w:spacing w:before="0" w:after="60" w:line="240" w:lineRule="auto"/>
        <w:ind w:firstLine="0"/>
        <w:jc w:val="center"/>
      </w:pPr>
      <w:r>
        <w:rPr>
          <w:rFonts w:ascii="Times New Roman" w:hAnsi="Times New Roman" w:eastAsia="Times New Roman"/>
          <w:b w:val="0"/>
          <w:i w:val="0"/>
          <w:sz w:val="24"/>
        </w:rPr>
        <w:t>Каданцев Дмитрий Олегович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fox21241@gmail.com</w:t>
      </w:r>
    </w:p>
    <w:p>
      <w:pPr>
        <w:spacing w:before="0" w:after="60" w:line="240" w:lineRule="auto"/>
        <w:ind w:firstLine="0"/>
        <w:jc w:val="center"/>
      </w:pPr>
      <w:r>
        <w:rPr>
          <w:rFonts w:ascii="Times New Roman" w:hAnsi="Times New Roman" w:eastAsia="Times New Roman"/>
          <w:b w:val="0"/>
          <w:i w:val="0"/>
          <w:sz w:val="24"/>
        </w:rPr>
        <w:t>Карпачев Андрей Юрьевич</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a-karpachev@mail.ru</w:t>
      </w:r>
    </w:p>
    <w:p>
      <w:pPr>
        <w:spacing w:before="0" w:after="60" w:line="240" w:lineRule="auto"/>
        <w:ind w:firstLine="0"/>
        <w:jc w:val="center"/>
      </w:pPr>
      <w:r>
        <w:rPr>
          <w:rFonts w:ascii="Times New Roman" w:hAnsi="Times New Roman" w:eastAsia="Times New Roman"/>
          <w:b w:val="0"/>
          <w:i w:val="0"/>
          <w:sz w:val="24"/>
        </w:rPr>
        <w:t>SPIN-код: 4427-56</w:t>
      </w:r>
      <w:r>
        <w:rPr>
          <w:rFonts w:ascii="Times New Roman" w:hAnsi="Times New Roman" w:eastAsia="Times New Roman"/>
          <w:b w:val="0"/>
          <w:i w:val="0"/>
          <w:sz w:val="20"/>
          <w:vertAlign w:val="superscript"/>
        </w:rPr>
        <w:t>50</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w:t>
      </w: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Предложен инженерный подход к анализу частот свободных колебаний конструкций виброгасящих удлинителей расточных оправок с использованием численных расчетов.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стержень, частота, свободные колебания, резонанс</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An engineering approach to the analysis of free vibration frequencies of vibration-damping boring bar extensions using numerical calculations is proposed.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rod, frequency, free vibrations, resonance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Тагильцев С.В., Игнатов А.В., Карпачев А.Ю. Определение динамических характеристик цилиндрической оправки режущего инструмента// Материалы международной научной конференции Фундаментальные и прикладные задачи механики. Москва, 2024, С.375.</w:t>
      </w:r>
    </w:p>
    <w:p>
      <w:pPr>
        <w:spacing w:before="0" w:after="60" w:line="240" w:lineRule="auto"/>
        <w:ind w:firstLine="0"/>
        <w:jc w:val="left"/>
      </w:pPr>
      <w:r>
        <w:rPr>
          <w:rFonts w:ascii="Times New Roman" w:hAnsi="Times New Roman" w:eastAsia="Times New Roman"/>
          <w:b w:val="0"/>
          <w:i w:val="0"/>
          <w:sz w:val="24"/>
        </w:rPr>
        <w:t>[2] Карпачев А.Ю., Каданцев Д.О., Иванченко К.Р. Одномерная модель в расчетах динамики цилиндрических заготовок при механической обработке на примере сверления // Естественные и технические науки. -2025. №8. - С.101-104.</w:t>
      </w:r>
    </w:p>
    <w:p>
      <w:pPr>
        <w:spacing w:before="0" w:after="60" w:line="240" w:lineRule="auto"/>
        <w:ind w:firstLine="0"/>
        <w:jc w:val="left"/>
      </w:pPr>
      <w:r>
        <w:rPr>
          <w:rFonts w:ascii="Times New Roman" w:hAnsi="Times New Roman" w:eastAsia="Times New Roman"/>
          <w:b w:val="0"/>
          <w:i w:val="0"/>
          <w:sz w:val="24"/>
        </w:rPr>
        <w:t>[3] Карпачев А.Ю. Влияние осевой силы резания на частоты свободных колебаний цилиндрической заготовки при ее обработке сверлением // Естественные и технические науки. -2025. №9. - С.125-128.</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An engineering approach to the analysis of free vibration frequencies of vibration-damping boring bar extensions using numerical calculations is proposed.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rod, frequency, free vibrations, resonance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Тагильцев С.В., Игнатов А.В., Карпачев А.Ю. Определение динамических характеристик цилиндрической оправки режущего инструмента// Материалы международной научной конференции Фундаментальные и прикладные задачи механики. Москва, 2024, С.375.</w:t>
      </w:r>
    </w:p>
    <w:p>
      <w:pPr>
        <w:spacing w:before="0" w:after="120" w:line="240" w:lineRule="auto"/>
      </w:pPr>
      <w:r>
        <w:rPr>
          <w:rFonts w:ascii="Times New Roman" w:hAnsi="Times New Roman" w:eastAsia="Times New Roman"/>
          <w:sz w:val="24"/>
        </w:rPr>
        <w:t>[2] Карпачев А.Ю., Каданцев Д.О., Иванченко К.Р. Одномерная модель в расчетах динамики цилиндрических заготовок при механической обработке на примере сверления // Естественные и технические науки. -2025. №8. - С.101-104.</w:t>
      </w:r>
    </w:p>
    <w:p>
      <w:pPr>
        <w:spacing w:before="0" w:after="120" w:line="240" w:lineRule="auto"/>
      </w:pPr>
      <w:r>
        <w:rPr>
          <w:rFonts w:ascii="Times New Roman" w:hAnsi="Times New Roman" w:eastAsia="Times New Roman"/>
          <w:sz w:val="24"/>
        </w:rPr>
        <w:t>[3] Карпачев А.Ю. Влияние осевой силы резания на частоты свободных колебаний цилиндрической заготовки при ее обработке сверлением // Естественные и технические науки. -2025. №9. - С.125-128.</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СТРУКТУРА ТЕЧЕНИЯ ОКОЛО ПОЛУКОНУСА НА ПЛАСТИНЕ ПРИ ОБТЕКАНИИ СВЕРХЗВУКОВЫМ ПОТОКОМ</w:t>
      </w:r>
    </w:p>
    <w:p>
      <w:pPr>
        <w:spacing w:before="0" w:after="60" w:line="240" w:lineRule="auto"/>
        <w:ind w:firstLine="0"/>
        <w:jc w:val="center"/>
      </w:pPr>
      <w:r>
        <w:rPr>
          <w:rFonts w:ascii="Times New Roman" w:hAnsi="Times New Roman" w:eastAsia="Times New Roman"/>
          <w:b/>
          <w:i w:val="0"/>
          <w:sz w:val="24"/>
        </w:rPr>
        <w:t>М.А. Зубин, Ф.А. Максимов</w:t>
      </w:r>
    </w:p>
    <w:p>
      <w:pPr>
        <w:spacing w:before="0" w:after="60" w:line="240" w:lineRule="auto"/>
        <w:ind w:firstLine="0"/>
        <w:jc w:val="center"/>
      </w:pPr>
      <w:r>
        <w:rPr>
          <w:rFonts w:ascii="Times New Roman" w:hAnsi="Times New Roman" w:eastAsia="Times New Roman"/>
          <w:b w:val="0"/>
          <w:i/>
          <w:sz w:val="22"/>
        </w:rPr>
        <w:t>МГУ им. М.В. Ломоносова, Научно-исследовательский институт механики,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Представлены результаты экспериментального и численного исследований структуры сверхзвукового (М=3) обтекания компоновки полуконус на пластине, вершина которого совпадает с прямой сверхзвуковой кромкой пластины. Экспериментально с помощью специального оптического метода для визуализации сверхзвуковых конических течений установлено [1], что область отрыва, возникающая при взаимодействии ударной волны с пограничным слоем на пластине, целиком располагается на пластине. Выяснено, что линия растекания на поверхности полуконуса не является, вопреки имеющемуся в литературе представлению [2, 3], линией присоединения оторвавшегося на пластине потока. Установлено, что структура течения в ударном слое определяется интенсивностью контактных разрывов, исходящих из точек ветвления сопутствующей ударно-волновой конфигурации. При этом в ударном слое могут существовать либо стандартные особенности Ферри на поверхности полуконуса, либо вихревые над его поверхностью. На основе моделей идеального и вязкого газа разработаны численные коды для расчета течения в коническом приближении. Сравнение результатов расчетов с экспериментальными данными показало их удовлетворительное согласие и границы применения каждого из них.</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сверхзвуковые конические течения, ударные волны, контактный разрыв, отрыв турбулентного пограничного слоя, особенность Ферри.</w:t>
      </w:r>
    </w:p>
    <w:p>
      <w:pPr>
        <w:spacing w:before="0" w:after="120" w:line="240" w:lineRule="auto"/>
        <w:ind w:firstLine="0"/>
        <w:jc w:val="center"/>
      </w:pPr>
      <w:r>
        <w:rPr>
          <w:rFonts w:ascii="Times New Roman" w:hAnsi="Times New Roman" w:eastAsia="Times New Roman"/>
          <w:b/>
          <w:i w:val="0"/>
          <w:sz w:val="28"/>
        </w:rPr>
        <w:t>FLOW STRUCTURE AROUND A HALF-CONE ON A PLATE IN SUPERSONIC CURRENT</w:t>
      </w:r>
    </w:p>
    <w:p>
      <w:pPr>
        <w:spacing w:before="0" w:after="60" w:line="240" w:lineRule="auto"/>
        <w:ind w:firstLine="0"/>
        <w:jc w:val="center"/>
      </w:pPr>
      <w:r>
        <w:rPr>
          <w:rFonts w:ascii="Times New Roman" w:hAnsi="Times New Roman" w:eastAsia="Times New Roman"/>
          <w:b/>
          <w:i w:val="0"/>
          <w:sz w:val="24"/>
        </w:rPr>
        <w:t>M.A. Zubin, F.A. Maksimov</w:t>
      </w:r>
    </w:p>
    <w:p>
      <w:pPr>
        <w:spacing w:before="0" w:after="60" w:line="240" w:lineRule="auto"/>
        <w:ind w:firstLine="0"/>
        <w:jc w:val="center"/>
      </w:pPr>
      <w:r>
        <w:rPr>
          <w:rFonts w:ascii="Times New Roman" w:hAnsi="Times New Roman" w:eastAsia="Times New Roman"/>
          <w:b w:val="0"/>
          <w:i/>
          <w:sz w:val="22"/>
        </w:rPr>
        <w:t>Lomonosov Moscow State University, Research Institute of Mechanics, Moscow, Russia</w:t>
      </w:r>
    </w:p>
    <w:p>
      <w:pPr>
        <w:spacing w:before="0" w:after="60" w:line="240" w:lineRule="auto"/>
        <w:ind w:firstLine="0"/>
        <w:jc w:val="center"/>
      </w:pPr>
      <w:r>
        <w:rPr>
          <w:rFonts w:ascii="Times New Roman" w:hAnsi="Times New Roman" w:eastAsia="Times New Roman"/>
          <w:b w:val="0"/>
          <w:i w:val="0"/>
          <w:sz w:val="24"/>
        </w:rPr>
        <w:t>e-mail: zubinma@mail.ru, e-mail: f_a_maximov@mail.ru</w:t>
      </w:r>
    </w:p>
    <w:p>
      <w:pPr>
        <w:spacing w:before="0" w:after="60" w:line="240" w:lineRule="auto"/>
        <w:ind w:firstLine="0"/>
        <w:jc w:val="center"/>
      </w:pPr>
      <w:r>
        <w:rPr>
          <w:rFonts w:ascii="Times New Roman" w:hAnsi="Times New Roman" w:eastAsia="Times New Roman"/>
          <w:b/>
          <w:i w:val="0"/>
          <w:sz w:val="24"/>
        </w:rPr>
        <w:t>The article presents the results of experimental and numerical studies of the structure of supersonic (M=3) flow past a semi-cone assembly on a plate, the apex of which coincides with the straight supersonic edge of the plate. Using a specialized optical method for visualizing supersonic conical flows, it was experimentally established [1] that the separation region arising from the interaction of a shock wave with the boundary layer on the plate is located entirely on the plate. It was found that the spreading line on the surface of the semi-cone is not, contrary to the existing idea in the literature [</w:t>
      </w:r>
      <w:r>
        <w:rPr>
          <w:rFonts w:ascii="Times New Roman" w:hAnsi="Times New Roman" w:eastAsia="Times New Roman"/>
          <w:b/>
          <w:i w:val="0"/>
          <w:sz w:val="20"/>
          <w:vertAlign w:val="superscript"/>
        </w:rPr>
        <w:t>2</w:t>
      </w:r>
      <w:r>
        <w:rPr>
          <w:rFonts w:ascii="Times New Roman" w:hAnsi="Times New Roman" w:eastAsia="Times New Roman"/>
          <w:b/>
          <w:i w:val="0"/>
          <w:sz w:val="24"/>
        </w:rPr>
        <w:t>, 3], the reattachment line of the flow separated on the plate. It was established that the flow structure in the shock layer is determined by the intensity of contact discontinuities emanating from the branching points of the accompanying shock-wave configuration. In this case, either standard Ferry singularities on the surface of the semi-cone or vortex singularities above its surface can exist in the shock layer. Numerical codes for flow calculations in the conical approximation were developed based on ideal and viscous gas models. Comparison of the calculated results with experimental data demonstrated satisfactory agreement and the applicability limits of each.</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supersonic conical flows, shock waves, contact discontinuity, turbulent boundary layer separation, Ferry singularity.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Зубин М.А., Максимов Ф.А. О некоторых особенностях течения в ударном слое около полуконуса на пластине // Изв. РАН. МЖГ. 2024. № 5. С.107–119.</w:t>
      </w:r>
    </w:p>
    <w:p>
      <w:pPr>
        <w:spacing w:before="0" w:after="60" w:line="240" w:lineRule="auto"/>
        <w:ind w:firstLine="0"/>
        <w:jc w:val="left"/>
      </w:pPr>
      <w:r>
        <w:rPr>
          <w:rFonts w:ascii="Times New Roman" w:hAnsi="Times New Roman" w:eastAsia="Times New Roman"/>
          <w:b w:val="0"/>
          <w:i w:val="0"/>
          <w:sz w:val="24"/>
        </w:rPr>
        <w:t>[2] Авдуевский В.С., Грецов В.К. Исследование трехмерного отрывного обтекания полуконусов, установленных на пластине // Изв. АН СССР. МЖГ. 1970. №6. С. 112-115.</w:t>
      </w:r>
    </w:p>
    <w:p>
      <w:pPr>
        <w:spacing w:before="0" w:after="60" w:line="240" w:lineRule="auto"/>
        <w:ind w:firstLine="0"/>
        <w:jc w:val="left"/>
      </w:pPr>
      <w:r>
        <w:rPr>
          <w:rFonts w:ascii="Times New Roman" w:hAnsi="Times New Roman" w:eastAsia="Times New Roman"/>
          <w:b w:val="0"/>
          <w:i w:val="0"/>
          <w:sz w:val="24"/>
        </w:rPr>
        <w:t>[3] Settles G.S., Kimmel R.L. Similarity of quasiconical shock wave/turbulent boundary layer interactions // AIAA Journal. 1986. Vol. 24. No. 1. pp. 47-53.</w:t>
      </w:r>
    </w:p>
    <w:p>
      <w:pPr>
        <w:spacing w:before="0" w:after="120" w:line="240" w:lineRule="auto"/>
      </w:pPr>
      <w:r>
        <w:rPr>
          <w:rFonts w:ascii="Times New Roman" w:hAnsi="Times New Roman" w:eastAsia="Times New Roman"/>
          <w:sz w:val="24"/>
        </w:rPr>
        <w:t>FLOW STRUCTURE AROUND A HALF-CONE ON A PLATE IN SUPERSONIC CURRENT</w:t>
      </w:r>
    </w:p>
    <w:p>
      <w:pPr>
        <w:spacing w:before="0" w:after="60" w:line="240" w:lineRule="auto"/>
        <w:ind w:firstLine="0"/>
        <w:jc w:val="center"/>
      </w:pPr>
      <w:r>
        <w:rPr>
          <w:rFonts w:ascii="Times New Roman" w:hAnsi="Times New Roman" w:eastAsia="Times New Roman"/>
          <w:b w:val="0"/>
          <w:i w:val="0"/>
          <w:sz w:val="24"/>
        </w:rPr>
        <w:t>M.A. Zubin, F.A. Maksimov</w:t>
      </w:r>
    </w:p>
    <w:p>
      <w:pPr>
        <w:spacing w:before="0" w:after="60" w:line="240" w:lineRule="auto"/>
        <w:ind w:firstLine="0"/>
        <w:jc w:val="center"/>
      </w:pPr>
      <w:r>
        <w:rPr>
          <w:rFonts w:ascii="Times New Roman" w:hAnsi="Times New Roman" w:eastAsia="Times New Roman"/>
          <w:b w:val="0"/>
          <w:i w:val="0"/>
          <w:sz w:val="24"/>
        </w:rPr>
        <w:t>Lomonosov Moscow State University, Research Institute of Mechanics, Moscow, Russia</w:t>
      </w:r>
    </w:p>
    <w:p>
      <w:pPr>
        <w:spacing w:before="0" w:after="60" w:line="240" w:lineRule="auto"/>
        <w:ind w:firstLine="0"/>
        <w:jc w:val="center"/>
      </w:pPr>
      <w:r>
        <w:rPr>
          <w:rFonts w:ascii="Times New Roman" w:hAnsi="Times New Roman" w:eastAsia="Times New Roman"/>
          <w:b w:val="0"/>
          <w:i w:val="0"/>
          <w:sz w:val="24"/>
        </w:rPr>
        <w:t>e-mail: zubinma@mail.ru, e-mail: f_a_maximov@mail.ru</w:t>
      </w:r>
    </w:p>
    <w:p>
      <w:pPr>
        <w:spacing w:before="0" w:after="60" w:line="240" w:lineRule="auto"/>
        <w:ind w:firstLine="0"/>
        <w:jc w:val="center"/>
      </w:pPr>
      <w:r>
        <w:rPr>
          <w:rFonts w:ascii="Times New Roman" w:hAnsi="Times New Roman" w:eastAsia="Times New Roman"/>
          <w:b w:val="0"/>
          <w:i w:val="0"/>
          <w:sz w:val="24"/>
        </w:rPr>
        <w:t>The article presents the results of experimental and numerical studies of the structure of supersonic (M=3) flow past a semi-cone assembly on a plate, the apex of which coincides with the straight supersonic edge of the plate. Using a specialized optical method for visualizing supersonic conical flows, it was experimentally established [1] that the separation region arising from the interaction of a shock wave with the boundary layer on the plate is located entirely on the plate. It was found that the spreading line on the surface of the semi-cone is not, contrary to the existing idea in the literature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3], the reattachment line of the flow separated on the plate. It was established that the flow structure in the shock layer is determined by the intensity of contact discontinuities emanating from the branching points of the accompanying shock-wave configuration. In this case, either standard Ferry singularities on the surface of the semi-cone or vortex singularities above its surface can exist in the shock layer. Numerical codes for flow calculations in the conical approximation were developed based on ideal and viscous gas models. Comparison of the calculated results with experimental data demonstrated satisfactory agreement and the applicability limits of each.</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supersonic conical flows, shock waves, contact discontinuity, turbulent boundary layer separation, Ferry singularity.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Зубин М.А., Максимов Ф.А. О некоторых особенностях течения в ударном слое около полуконуса на пластине // Изв. РАН. МЖГ. 2024. № 5. С.107–119.</w:t>
      </w:r>
    </w:p>
    <w:p>
      <w:pPr>
        <w:spacing w:before="0" w:after="120" w:line="240" w:lineRule="auto"/>
      </w:pPr>
      <w:r>
        <w:rPr>
          <w:rFonts w:ascii="Times New Roman" w:hAnsi="Times New Roman" w:eastAsia="Times New Roman"/>
          <w:sz w:val="24"/>
        </w:rPr>
        <w:t>[2] Авдуевский В.С., Грецов В.К. Исследование трехмерного отрывного обтекания полуконусов, установленных на пластине // Изв. АН СССР. МЖГ. 1970. №6. С. 112-115.</w:t>
      </w:r>
    </w:p>
    <w:p>
      <w:pPr>
        <w:spacing w:before="0" w:after="120" w:line="240" w:lineRule="auto"/>
      </w:pPr>
      <w:r>
        <w:rPr>
          <w:rFonts w:ascii="Times New Roman" w:hAnsi="Times New Roman" w:eastAsia="Times New Roman"/>
          <w:sz w:val="24"/>
        </w:rPr>
        <w:t>[3] Settles G.S., Kimmel R.L. Similarity of quasiconical shock wave/turbulent boundary layer interactions // AIAA Journal. 1986. Vol. 24. No. 1. pp. 47-53.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Течения жидкости в диффузоре с большим углом раствора</w:t>
      </w:r>
    </w:p>
    <w:p>
      <w:pPr>
        <w:spacing w:before="0" w:after="60" w:line="240" w:lineRule="auto"/>
        <w:ind w:firstLine="0"/>
        <w:jc w:val="center"/>
      </w:pPr>
      <w:r>
        <w:rPr>
          <w:rFonts w:ascii="Times New Roman" w:hAnsi="Times New Roman" w:eastAsia="Times New Roman"/>
          <w:b/>
          <w:i w:val="0"/>
          <w:sz w:val="24"/>
        </w:rPr>
        <w:t>Кумакшев С.А.</w:t>
      </w:r>
    </w:p>
    <w:p>
      <w:pPr>
        <w:spacing w:before="0" w:after="60" w:line="240" w:lineRule="auto"/>
        <w:ind w:firstLine="0"/>
        <w:jc w:val="center"/>
      </w:pPr>
      <w:r>
        <w:rPr>
          <w:rFonts w:ascii="Times New Roman" w:hAnsi="Times New Roman" w:eastAsia="Times New Roman"/>
          <w:b w:val="0"/>
          <w:i/>
          <w:sz w:val="22"/>
        </w:rPr>
        <w:t>ИПМех РАН, Москва, Россия</w:t>
      </w:r>
    </w:p>
    <w:p>
      <w:pPr>
        <w:spacing w:before="0" w:after="60" w:line="240" w:lineRule="auto"/>
        <w:ind w:firstLine="0"/>
        <w:jc w:val="center"/>
      </w:pPr>
      <w:r>
        <w:rPr>
          <w:rFonts w:ascii="Times New Roman" w:hAnsi="Times New Roman" w:eastAsia="Times New Roman"/>
          <w:b w:val="0"/>
          <w:i w:val="0"/>
          <w:sz w:val="24"/>
        </w:rPr>
        <w:t>kumak@ipmnet.ru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Для полной постановки задачи Джеффри-Гамеля о течении жидкости в плоском диффузоре, найдены и построены профили скорости стационарных течений вязкой жидкости для больших углов раствора диффузора. Установлена невозможность существования одномодового (без участков обратного течения) режима. При малых числах Рейнольдса течение имеет трехмодовый профиль скорости с двумя участками истечения жидкости у стенок и обратным течением по центру диффузора. При увеличении числа Рейнольдса показан переход к пятимодовому течению, когда участков истечения жидкости по-прежнему два, а участков с обратным течением становится три. Получившаяся картина течений показана на примере диффузора с углом раствора 270 градусов.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диффузор, задача Джеффри-Гамеля.</w:t>
      </w:r>
    </w:p>
    <w:p>
      <w:pPr>
        <w:spacing w:before="0" w:after="120" w:line="240" w:lineRule="auto"/>
        <w:ind w:firstLine="0"/>
        <w:jc w:val="center"/>
      </w:pPr>
      <w:r>
        <w:rPr>
          <w:rFonts w:ascii="Times New Roman" w:hAnsi="Times New Roman" w:eastAsia="Times New Roman"/>
          <w:b/>
          <w:i w:val="0"/>
          <w:sz w:val="28"/>
        </w:rPr>
        <w:t>The flow of liquid in the diffuser with a large opening angle</w:t>
      </w:r>
    </w:p>
    <w:p>
      <w:pPr>
        <w:spacing w:before="0" w:after="60" w:line="240" w:lineRule="auto"/>
        <w:ind w:firstLine="0"/>
        <w:jc w:val="center"/>
      </w:pPr>
      <w:r>
        <w:rPr>
          <w:rFonts w:ascii="Times New Roman" w:hAnsi="Times New Roman" w:eastAsia="Times New Roman"/>
          <w:b/>
          <w:i w:val="0"/>
          <w:sz w:val="24"/>
        </w:rPr>
        <w:t>Kumakshev S.A.</w:t>
      </w:r>
    </w:p>
    <w:p>
      <w:pPr>
        <w:spacing w:before="0" w:after="60" w:line="240" w:lineRule="auto"/>
        <w:ind w:firstLine="0"/>
        <w:jc w:val="center"/>
      </w:pPr>
      <w:r>
        <w:rPr>
          <w:rFonts w:ascii="Times New Roman" w:hAnsi="Times New Roman" w:eastAsia="Times New Roman"/>
          <w:b w:val="0"/>
          <w:i/>
          <w:sz w:val="22"/>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kumak@ipmnet.ru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diffuser, Jeffrey-Hamel problem.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Акуленко, Л.Д., Кумакшев, С.А. Бифуркация многомодовых течений вязкой жидкости в плоском диффузоре// ПММ. 72(3): 431-441.</w:t>
      </w:r>
    </w:p>
    <w:p>
      <w:pPr>
        <w:spacing w:before="0" w:after="120" w:line="240" w:lineRule="auto"/>
      </w:pPr>
      <w:r>
        <w:rPr>
          <w:rFonts w:ascii="Times New Roman" w:hAnsi="Times New Roman" w:eastAsia="Times New Roman"/>
          <w:sz w:val="24"/>
        </w:rPr>
        <w:t>The flow of liquid in the diffuser with a large opening angle</w:t>
      </w:r>
    </w:p>
    <w:p>
      <w:pPr>
        <w:spacing w:before="0" w:after="60" w:line="240" w:lineRule="auto"/>
        <w:ind w:firstLine="0"/>
        <w:jc w:val="center"/>
      </w:pPr>
      <w:r>
        <w:rPr>
          <w:rFonts w:ascii="Times New Roman" w:hAnsi="Times New Roman" w:eastAsia="Times New Roman"/>
          <w:b w:val="0"/>
          <w:i w:val="0"/>
          <w:sz w:val="24"/>
        </w:rPr>
        <w:t>Kumakshev S.A.</w:t>
      </w:r>
    </w:p>
    <w:p>
      <w:pPr>
        <w:spacing w:before="0" w:after="60" w:line="240" w:lineRule="auto"/>
        <w:ind w:firstLine="0"/>
        <w:jc w:val="center"/>
      </w:pPr>
      <w:r>
        <w:rPr>
          <w:rFonts w:ascii="Times New Roman" w:hAnsi="Times New Roman" w:eastAsia="Times New Roman"/>
          <w:b w:val="0"/>
          <w:i w:val="0"/>
          <w:sz w:val="24"/>
        </w:rPr>
        <w:t>Ishlinsky Institute for Problems in Mechanics RAS, Moscow, Russia</w:t>
      </w:r>
    </w:p>
    <w:p>
      <w:pPr>
        <w:spacing w:before="0" w:after="60" w:line="240" w:lineRule="auto"/>
        <w:ind w:firstLine="0"/>
        <w:jc w:val="center"/>
      </w:pPr>
      <w:r>
        <w:rPr>
          <w:rFonts w:ascii="Times New Roman" w:hAnsi="Times New Roman" w:eastAsia="Times New Roman"/>
          <w:b w:val="0"/>
          <w:i w:val="0"/>
          <w:sz w:val="24"/>
        </w:rPr>
        <w:t>kumak@ipmnet.ru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diffuser, Jeffrey-Hamel problem.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Акуленко, Л.Д., Кумакшев, С.А. Бифуркация многомодовых течений вязкой жидкости в плоском диффузоре// ПММ. 72(3): 431-441.</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Управление ориентацией твёрдого тела с помощью четырёхосного карданного подвеса</w:t>
      </w:r>
    </w:p>
    <w:p>
      <w:pPr>
        <w:spacing w:before="0" w:after="60" w:line="240" w:lineRule="auto"/>
        <w:ind w:firstLine="0"/>
        <w:jc w:val="center"/>
      </w:pPr>
      <w:r>
        <w:rPr>
          <w:rFonts w:ascii="Times New Roman" w:hAnsi="Times New Roman" w:eastAsia="Times New Roman"/>
          <w:b/>
          <w:i w:val="0"/>
          <w:sz w:val="24"/>
        </w:rPr>
        <w:t xml:space="preserve">Якубович Д.Ю.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Беличенко М.В.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Московский авиационный институт (национальный исследовательский университет), Москва, Россия</w:t>
      </w:r>
    </w:p>
    <w:p>
      <w:pPr>
        <w:spacing w:before="0" w:after="60" w:line="240" w:lineRule="auto"/>
        <w:ind w:firstLine="0"/>
        <w:jc w:val="center"/>
      </w:pPr>
      <w:r>
        <w:rPr>
          <w:rFonts w:ascii="Times New Roman" w:hAnsi="Times New Roman" w:eastAsia="Times New Roman"/>
          <w:b w:val="0"/>
          <w:i w:val="0"/>
          <w:sz w:val="24"/>
        </w:rPr>
        <w:t>*E-mail: yakubovich0406@gmail.com</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рассматривается задача управления пространственной ориентацией твёрдого тела с применением четырёхосного карданного подвеса. В отличие от классической трёхосной конструкции, предложенный вариант позволяет компенсировать вырожденные положения рамок за счёт введения дополнительной степени свободы. В работе предложен алгоритм управления внешней рамкой, обеспечивающий обход вырожденных состояний и стабильную работу подвеса. Динамическая модель системы построена на основе библиотеки, разработанной с помощью языка Modelica, реализующей динамику твёрдых тел со связями в трёхмерном пространстве.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карданный подвес, управление ориентацией, вырожденное положение, стабилизация, multibody system.</w:t>
      </w:r>
    </w:p>
    <w:p>
      <w:pPr>
        <w:spacing w:before="0" w:after="120" w:line="240" w:lineRule="auto"/>
        <w:ind w:firstLine="0"/>
        <w:jc w:val="center"/>
      </w:pPr>
      <w:r>
        <w:rPr>
          <w:rFonts w:ascii="Times New Roman" w:hAnsi="Times New Roman" w:eastAsia="Times New Roman"/>
          <w:b/>
          <w:i w:val="0"/>
          <w:sz w:val="28"/>
        </w:rPr>
        <w:t>Rigid body orientation control with a four-axis gimbal</w:t>
      </w:r>
    </w:p>
    <w:p>
      <w:pPr>
        <w:spacing w:before="0" w:after="60" w:line="240" w:lineRule="auto"/>
        <w:ind w:firstLine="0"/>
        <w:jc w:val="center"/>
      </w:pPr>
      <w:r>
        <w:rPr>
          <w:rFonts w:ascii="Times New Roman" w:hAnsi="Times New Roman" w:eastAsia="Times New Roman"/>
          <w:b/>
          <w:i w:val="0"/>
          <w:sz w:val="24"/>
        </w:rPr>
        <w:t xml:space="preserve">Yakubovich D.Yu.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Belichenko M.V.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yakubovich0406@gmail.com</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This work addresses the control of a rigid body’s spatial orientation using a four-axis gimbal. The additional degree of freedom introduced in the proposed design eliminates the problem of gimbal lock inherent in the classical three-axis configuration. An outer frame control algorithm is developed to avoid singular states and maintain stable system performance. The dynamic model is implemented in Modelica with a dedicated library for simulating constrained rigid-body dynamics in three-dimensional space.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gimbal, attitude control, singular position, stabilization, multibody system.</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Маркеев А. П. Теоретическая механика. — 5-е изд., испр. и доп. — М.: Физматлит., 2024. — 712 с.</w:t>
      </w:r>
    </w:p>
    <w:p>
      <w:pPr>
        <w:spacing w:before="0" w:after="60" w:line="240" w:lineRule="auto"/>
        <w:ind w:firstLine="0"/>
        <w:jc w:val="left"/>
      </w:pPr>
      <w:r>
        <w:rPr>
          <w:rFonts w:ascii="Times New Roman" w:hAnsi="Times New Roman" w:eastAsia="Times New Roman"/>
          <w:b w:val="0"/>
          <w:i w:val="0"/>
          <w:sz w:val="24"/>
        </w:rPr>
        <w:t>[2] Матвеев В. А. Гироскоп – это просто. — М.: Изд-во МГТУ им. Н.Э. Баумана, 2012. — 191 с.</w:t>
      </w:r>
    </w:p>
    <w:p>
      <w:pPr>
        <w:spacing w:before="0" w:after="120" w:line="240" w:lineRule="auto"/>
      </w:pPr>
      <w:r>
        <w:rPr>
          <w:rFonts w:ascii="Times New Roman" w:hAnsi="Times New Roman" w:eastAsia="Times New Roman"/>
          <w:sz w:val="24"/>
        </w:rPr>
        <w:t>Rigid body orientation control with a four-axis gimbal</w:t>
      </w:r>
    </w:p>
    <w:p>
      <w:pPr>
        <w:spacing w:before="0" w:after="60" w:line="240" w:lineRule="auto"/>
        <w:ind w:firstLine="0"/>
        <w:jc w:val="center"/>
      </w:pPr>
      <w:r>
        <w:rPr>
          <w:rFonts w:ascii="Times New Roman" w:hAnsi="Times New Roman" w:eastAsia="Times New Roman"/>
          <w:b w:val="0"/>
          <w:i w:val="0"/>
          <w:sz w:val="24"/>
        </w:rPr>
        <w:t xml:space="preserve">Yakubovich D.Yu.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Belichenko M.V. </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Moscow Aviation Institute (National Research University), Moscow, Russia</w:t>
      </w:r>
    </w:p>
    <w:p>
      <w:pPr>
        <w:spacing w:before="0" w:after="60" w:line="240" w:lineRule="auto"/>
        <w:ind w:firstLine="0"/>
        <w:jc w:val="center"/>
      </w:pPr>
      <w:r>
        <w:rPr>
          <w:rFonts w:ascii="Times New Roman" w:hAnsi="Times New Roman" w:eastAsia="Times New Roman"/>
          <w:b w:val="0"/>
          <w:i w:val="0"/>
          <w:sz w:val="24"/>
        </w:rPr>
        <w:t>* E-mail: yakubovich0406@gmail.com</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This work addresses the control of a rigid body’s spatial orientation using a four-axis gimbal. The additional degree of freedom introduced in the proposed design eliminates the problem of gimbal lock inherent in the classical three-axis configuration. An outer frame control algorithm is developed to avoid singular states and maintain stable system performance. The dynamic model is implemented in Modelica with a dedicated library for simulating constrained rigid-body dynamics in three-dimensional space.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gimbal, attitude control, singular position, stabilization, multibody system.</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Маркеев А. П. Теоретическая механика. — 5-е изд., испр. и доп. — М.: Физматлит., 2024. — 712 с.</w:t>
      </w:r>
    </w:p>
    <w:p>
      <w:pPr>
        <w:spacing w:before="0" w:after="120" w:line="240" w:lineRule="auto"/>
      </w:pPr>
      <w:r>
        <w:rPr>
          <w:rFonts w:ascii="Times New Roman" w:hAnsi="Times New Roman" w:eastAsia="Times New Roman"/>
          <w:sz w:val="24"/>
        </w:rPr>
        <w:t>[2] Матвеев В. А. Гироскоп – это просто. — М.: Изд-во МГТУ им. Н.Э. Баумана, 2012. — 191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519.71</w:t>
      </w:r>
    </w:p>
    <w:p>
      <w:pPr>
        <w:spacing w:before="0" w:after="120" w:line="240" w:lineRule="auto"/>
        <w:ind w:firstLine="0"/>
        <w:jc w:val="center"/>
      </w:pPr>
      <w:r>
        <w:rPr>
          <w:rFonts w:ascii="Times New Roman" w:hAnsi="Times New Roman" w:eastAsia="Times New Roman"/>
          <w:b/>
          <w:i w:val="0"/>
          <w:sz w:val="28"/>
        </w:rPr>
        <w:t>Управление пространственным движением квадрокоптера на базе оценки вектора состояния</w:t>
      </w:r>
    </w:p>
    <w:p>
      <w:pPr>
        <w:spacing w:before="0" w:after="60" w:line="240" w:lineRule="auto"/>
        <w:ind w:firstLine="0"/>
        <w:jc w:val="center"/>
      </w:pPr>
      <w:r>
        <w:rPr>
          <w:rFonts w:ascii="Times New Roman" w:hAnsi="Times New Roman" w:eastAsia="Times New Roman"/>
          <w:b w:val="0"/>
          <w:i w:val="0"/>
          <w:sz w:val="24"/>
        </w:rPr>
        <w:t>SPIN-код:</w:t>
      </w:r>
    </w:p>
    <w:p>
      <w:pPr>
        <w:spacing w:before="0" w:after="60" w:line="240" w:lineRule="auto"/>
        <w:ind w:firstLine="0"/>
        <w:jc w:val="center"/>
      </w:pPr>
      <w:r>
        <w:rPr>
          <w:rFonts w:ascii="Times New Roman" w:hAnsi="Times New Roman" w:eastAsia="Times New Roman"/>
          <w:b w:val="0"/>
          <w:i w:val="0"/>
          <w:sz w:val="24"/>
        </w:rPr>
        <w:t>SPIN-код: 2626-15</w:t>
      </w:r>
      <w:r>
        <w:rPr>
          <w:rFonts w:ascii="Times New Roman" w:hAnsi="Times New Roman" w:eastAsia="Times New Roman"/>
          <w:b w:val="0"/>
          <w:i w:val="0"/>
          <w:sz w:val="20"/>
          <w:vertAlign w:val="superscript"/>
        </w:rPr>
        <w:t>99</w:t>
      </w:r>
    </w:p>
    <w:p>
      <w:pPr>
        <w:spacing w:before="0" w:after="60" w:line="240" w:lineRule="auto"/>
        <w:ind w:firstLine="0"/>
        <w:jc w:val="center"/>
      </w:pPr>
      <w:r>
        <w:rPr>
          <w:rFonts w:ascii="Times New Roman" w:hAnsi="Times New Roman" w:eastAsia="Times New Roman"/>
          <w:b w:val="0"/>
          <w:i/>
          <w:sz w:val="22"/>
        </w:rPr>
        <w:t>1ИПМех РАН,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задача управления пространственным движением квадрокоптера в условиях неполноты измеряемой информации о переменных состояния. Осуществлен синтез законов управления движением летательного аппарата в пространстве в виде обратной связи по измеряемым компонентам вектора состояния математической модели квадрокоптера. Предложено решение для задачи оценивания компонент вектора состояния при помощи наблюдателя с последующим использованием полученной оценки в стабилизирующей обратной связи. Работоспособность полученных законов управления проверена при помощи численного моделирования с использованием пакета MATLAB/Simulink</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линеаризация обратной связью по состоянию, наблюдатель состояния, управление, квадрокоптер</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controlling the spatial motion of a quadcopter under conditions of incomplete state measurements is considered. Laws for controlling the aircraft's spatial motion are synthesized in the form of feedback based on the measured components of the state vector of a mathematical model of the quadcopter. A solution is proposed for estimating the state vector components using an observer, followed by using the resulting estimate in a stabilizing feedback loop. The performance of the resulting control laws is verified through numerical simulation using the MATLAB/Simulink package.</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state feedback linearization, state observer, control, quadcopter</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Голубев А.Е., Хорошева А.А., Васенин С.А. Построение и стабилизация траекторий пространственного движения квадрокоптера // Известия РАН. Теория и системы управления. 2025. №2. С. 109-124</w:t>
      </w:r>
    </w:p>
    <w:p>
      <w:pPr>
        <w:spacing w:before="0" w:after="60" w:line="240" w:lineRule="auto"/>
        <w:ind w:firstLine="0"/>
        <w:jc w:val="left"/>
      </w:pPr>
      <w:r>
        <w:rPr>
          <w:rFonts w:ascii="Times New Roman" w:hAnsi="Times New Roman" w:eastAsia="Times New Roman"/>
          <w:b w:val="0"/>
          <w:i w:val="0"/>
          <w:sz w:val="24"/>
        </w:rPr>
        <w:t>[2] Golubev A.E., Glazkov T.V. Nonlinear quadrotor control based on Simulink Support Package for Parrot Minidrones // CEUR Workshop Proceedings. 2020. V. 2783. P. 113-127.</w:t>
      </w:r>
    </w:p>
    <w:p>
      <w:pPr>
        <w:spacing w:before="0" w:after="60" w:line="240" w:lineRule="auto"/>
        <w:ind w:firstLine="0"/>
        <w:jc w:val="left"/>
      </w:pPr>
      <w:r>
        <w:rPr>
          <w:rFonts w:ascii="Times New Roman" w:hAnsi="Times New Roman" w:eastAsia="Times New Roman"/>
          <w:b w:val="0"/>
          <w:i w:val="0"/>
          <w:sz w:val="24"/>
        </w:rPr>
        <w:t>[3] Borisov O.I., Pyrkin A.A., Isidori A. Application of Enhanced Extended Observer in Station-Keeping of a Quadrotor with Unmeasurable Pitch and Roll Angles // IFAC PapersOnLine. 2019. V. 52(16). P. 837-842</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controlling the spatial motion of a quadcopter under conditions of incomplete state measurements is considered. Laws for controlling the aircraft's spatial motion are synthesized in the form of feedback based on the measured components of the state vector of a mathematical model of the quadcopter. A solution is proposed for estimating the state vector components using an observer, followed by using the resulting estimate in a stabilizing feedback loop. The performance of the resulting control laws is verified through numerical simulation using the MATLAB/Simulink package.</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state feedback linearization, state observer, control, quadcopter</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Голубев А.Е., Хорошева А.А., Васенин С.А. Построение и стабилизация траекторий пространственного движения квадрокоптера // Известия РАН. Теория и системы управления. 2025. №2. С. 109-124</w:t>
      </w:r>
    </w:p>
    <w:p>
      <w:pPr>
        <w:spacing w:before="0" w:after="120" w:line="240" w:lineRule="auto"/>
      </w:pPr>
      <w:r>
        <w:rPr>
          <w:rFonts w:ascii="Times New Roman" w:hAnsi="Times New Roman" w:eastAsia="Times New Roman"/>
          <w:sz w:val="24"/>
        </w:rPr>
        <w:t>[2] Golubev A.E., Glazkov T.V. Nonlinear quadrotor control based on Simulink Support Package for Parrot Minidrones // CEUR Workshop Proceedings. 2020. V. 2783. P. 113-127.</w:t>
      </w:r>
    </w:p>
    <w:p>
      <w:pPr>
        <w:spacing w:before="0" w:after="120" w:line="240" w:lineRule="auto"/>
      </w:pPr>
      <w:r>
        <w:rPr>
          <w:rFonts w:ascii="Times New Roman" w:hAnsi="Times New Roman" w:eastAsia="Times New Roman"/>
          <w:sz w:val="24"/>
        </w:rPr>
        <w:t>[3] Borisov O.I., Pyrkin A.A., Isidori A. Application of Enhanced Extended Observer in Station-Keeping of a Quadrotor with Unmeasurable Pitch and Roll Angles // IFAC PapersOnLine. 2019. V. 52(16). P. 837-842</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520.607</w:t>
      </w:r>
    </w:p>
    <w:p>
      <w:pPr>
        <w:spacing w:before="0" w:after="120" w:line="240" w:lineRule="auto"/>
        <w:ind w:firstLine="0"/>
        <w:jc w:val="center"/>
      </w:pPr>
      <w:r>
        <w:rPr>
          <w:rFonts w:ascii="Times New Roman" w:hAnsi="Times New Roman" w:eastAsia="Times New Roman"/>
          <w:b/>
          <w:i w:val="0"/>
          <w:sz w:val="28"/>
        </w:rPr>
        <w:t>Упругопластическое напряженное состояние толстостенной сферы, одновременно нагруженной внешним и внутренним давлением</w:t>
      </w:r>
    </w:p>
    <w:p>
      <w:pPr>
        <w:spacing w:before="0" w:after="60" w:line="240" w:lineRule="auto"/>
        <w:ind w:firstLine="0"/>
        <w:jc w:val="center"/>
      </w:pPr>
      <w:r>
        <w:rPr>
          <w:rFonts w:ascii="Times New Roman" w:hAnsi="Times New Roman" w:eastAsia="Times New Roman"/>
          <w:b w:val="0"/>
          <w:i w:val="0"/>
          <w:sz w:val="24"/>
        </w:rPr>
        <w:t>Феоктистов Сергей Иванович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serg_feo@mail.ru</w:t>
      </w:r>
    </w:p>
    <w:p>
      <w:pPr>
        <w:spacing w:before="0" w:after="60" w:line="240" w:lineRule="auto"/>
        <w:ind w:firstLine="0"/>
        <w:jc w:val="center"/>
      </w:pPr>
      <w:r>
        <w:rPr>
          <w:rFonts w:ascii="Times New Roman" w:hAnsi="Times New Roman" w:eastAsia="Times New Roman"/>
          <w:b w:val="0"/>
          <w:i w:val="0"/>
          <w:sz w:val="24"/>
        </w:rPr>
        <w:t>SPIN-код: 8997-58</w:t>
      </w:r>
      <w:r>
        <w:rPr>
          <w:rFonts w:ascii="Times New Roman" w:hAnsi="Times New Roman" w:eastAsia="Times New Roman"/>
          <w:b w:val="0"/>
          <w:i w:val="0"/>
          <w:sz w:val="20"/>
          <w:vertAlign w:val="superscript"/>
        </w:rPr>
        <w:t>84</w:t>
      </w:r>
    </w:p>
    <w:p>
      <w:pPr>
        <w:spacing w:before="0" w:after="60" w:line="240" w:lineRule="auto"/>
        <w:ind w:firstLine="0"/>
        <w:jc w:val="center"/>
      </w:pPr>
      <w:r>
        <w:rPr>
          <w:rFonts w:ascii="Times New Roman" w:hAnsi="Times New Roman" w:eastAsia="Times New Roman"/>
          <w:b w:val="0"/>
          <w:i w:val="0"/>
          <w:sz w:val="24"/>
        </w:rPr>
        <w:t>Андрианов Иван Константинович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ivan_andrianov_90@mail.ru</w:t>
      </w:r>
    </w:p>
    <w:p>
      <w:pPr>
        <w:spacing w:before="0" w:after="60" w:line="240" w:lineRule="auto"/>
        <w:ind w:firstLine="0"/>
        <w:jc w:val="center"/>
      </w:pPr>
      <w:r>
        <w:rPr>
          <w:rFonts w:ascii="Times New Roman" w:hAnsi="Times New Roman" w:eastAsia="Times New Roman"/>
          <w:b w:val="0"/>
          <w:i w:val="0"/>
          <w:sz w:val="24"/>
        </w:rPr>
        <w:t>SPIN-код: 7998-19</w:t>
      </w:r>
      <w:r>
        <w:rPr>
          <w:rFonts w:ascii="Times New Roman" w:hAnsi="Times New Roman" w:eastAsia="Times New Roman"/>
          <w:b w:val="0"/>
          <w:i w:val="0"/>
          <w:sz w:val="20"/>
          <w:vertAlign w:val="superscript"/>
        </w:rPr>
        <w:t>93</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ФГБОУ ВО «Комсомольский-на-Амуре государственный университет»</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Рассмотрено упругопластическое напряженное состояние толстостенной сферической оболочки, находящейся одновременно под внутренним и внешним давлением (задача Ламэ). Получены аналитические зависимости, позволяющие рассчитать упругопластическое напряженное состояние в стенке оболочки для несжимаемого материала с линейным законом деформационного упрочнения при различных сочетаниях внутреннего и внешнего давлений. Согласно полученным результатам, характер напряженного состояния оболочки зависит от абсолютной величины разности давлений на внутренней и внешней поверхностях.</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сфера, толстостенная оболочка, упругопластическое напряженное состояние, задача Ламэ, линейное упрочнение.</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elastoplastic stress state of a thick-walled spherical shell under both internal and external pressure (the Lame problem) is considered. Analytical dependences have been obtained that make it possible to calculate the elastoplastic stress state in the shell wall for an incompressible material with a linear law of strain hardening at various combinations of internal and external pressures. According to the results obtained, the nature of the stressed state of the shell depends on the absolute magnitude of the pressure difference on the inner and outer surfaces.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sphere, thick-walled shell, elastic-plastic stress state, Lame problem, linear hardening.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Feoktistov S.I., Andrianov I.K. Bearing capacity of spherical thick-walled shell taking into account compressibility and nonlinear plasticity. Materials Physics and Mechanics, 2022, Vol. 50, No. 3, P. 410-419. DOI 10.18149/MPM.5032022_5.</w:t>
      </w:r>
    </w:p>
    <w:p>
      <w:pPr>
        <w:spacing w:before="0" w:after="60" w:line="240" w:lineRule="auto"/>
        <w:ind w:firstLine="0"/>
        <w:jc w:val="left"/>
      </w:pPr>
      <w:r>
        <w:rPr>
          <w:rFonts w:ascii="Times New Roman" w:hAnsi="Times New Roman" w:eastAsia="Times New Roman"/>
          <w:b w:val="0"/>
          <w:i w:val="0"/>
          <w:sz w:val="24"/>
        </w:rPr>
        <w:t>[2] Сторожев М.В., Попов Е.А. Теория обработки металлов давлением. Москва, Машиностроение, 1977, 423 с.</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elastoplastic stress state of a thick-walled spherical shell under both internal and external pressure (the Lame problem) is considered. Analytical dependences have been obtained that make it possible to calculate the elastoplastic stress state in the shell wall for an incompressible material with a linear law of strain hardening at various combinations of internal and external pressures. According to the results obtained, the nature of the stressed state of the shell depends on the absolute magnitude of the pressure difference on the inner and outer surfaces.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sphere, thick-walled shell, elastic-plastic stress state, Lame problem, linear hardening.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Feoktistov S.I., Andrianov I.K. Bearing capacity of spherical thick-walled shell taking into account compressibility and nonlinear plasticity. Materials Physics and Mechanics, 2022, Vol. 50, No. 3, P. 410-419. DOI 10.18149/MPM.5032022_5.</w:t>
      </w:r>
    </w:p>
    <w:p>
      <w:pPr>
        <w:spacing w:before="0" w:after="120" w:line="240" w:lineRule="auto"/>
      </w:pPr>
      <w:r>
        <w:rPr>
          <w:rFonts w:ascii="Times New Roman" w:hAnsi="Times New Roman" w:eastAsia="Times New Roman"/>
          <w:sz w:val="24"/>
        </w:rPr>
        <w:t>[2] Сторожев М.В., Попов Е.А. Теория обработки металлов давлением. Москва, Машиностроение, 1977, 423 с.</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517.925.51</w:t>
      </w:r>
    </w:p>
    <w:p>
      <w:pPr>
        <w:spacing w:before="0" w:after="120" w:line="240" w:lineRule="auto"/>
        <w:ind w:firstLine="0"/>
        <w:jc w:val="center"/>
      </w:pPr>
      <w:r>
        <w:rPr>
          <w:rFonts w:ascii="Times New Roman" w:hAnsi="Times New Roman" w:eastAsia="Times New Roman"/>
          <w:b/>
          <w:i w:val="0"/>
          <w:sz w:val="28"/>
        </w:rPr>
        <w:t>Устойчивость и положительно инвариантные множества</w:t>
      </w:r>
    </w:p>
    <w:p>
      <w:pPr>
        <w:spacing w:before="0" w:after="60" w:line="240" w:lineRule="auto"/>
        <w:ind w:firstLine="0"/>
        <w:jc w:val="center"/>
      </w:pPr>
      <w:r>
        <w:rPr>
          <w:rFonts w:ascii="Times New Roman" w:hAnsi="Times New Roman" w:eastAsia="Times New Roman"/>
          <w:b w:val="0"/>
          <w:i w:val="0"/>
          <w:sz w:val="24"/>
        </w:rPr>
        <w:t>Крищенко Александр Петрович apkri@bmstu.ru</w:t>
      </w:r>
    </w:p>
    <w:p>
      <w:pPr>
        <w:spacing w:before="0" w:after="60" w:line="240" w:lineRule="auto"/>
        <w:ind w:firstLine="0"/>
        <w:jc w:val="center"/>
      </w:pPr>
      <w:r>
        <w:rPr>
          <w:rFonts w:ascii="Times New Roman" w:hAnsi="Times New Roman" w:eastAsia="Times New Roman"/>
          <w:b w:val="0"/>
          <w:i w:val="0"/>
          <w:sz w:val="24"/>
        </w:rPr>
        <w:t>SPIN-код: 6570-93</w:t>
      </w:r>
      <w:r>
        <w:rPr>
          <w:rFonts w:ascii="Times New Roman" w:hAnsi="Times New Roman" w:eastAsia="Times New Roman"/>
          <w:b w:val="0"/>
          <w:i w:val="0"/>
          <w:sz w:val="20"/>
          <w:vertAlign w:val="superscript"/>
        </w:rPr>
        <w:t>80</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Рассматриваются необходимые и достаточные условия асимптотической устойчивости и устойчивости в целом положения равновесия в терминах инвариантных компактов и положительно инвариантных множеств. Для проверки этих условий используется метод локализации инвариантных компактов. Строится обобщение функции Ляпунова. Рассмотрен пример системы третьего порядка.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асимптотическая устойчивость, устойчивости в целом, метод локализации инвариантных компактов, функция Ляпунова</w:t>
      </w:r>
    </w:p>
    <w:p>
      <w:pPr>
        <w:spacing w:before="0" w:after="120" w:line="240" w:lineRule="auto"/>
        <w:ind w:firstLine="0"/>
        <w:jc w:val="center"/>
      </w:pPr>
      <w:r>
        <w:rPr>
          <w:rFonts w:ascii="Times New Roman" w:hAnsi="Times New Roman" w:eastAsia="Times New Roman"/>
          <w:b/>
          <w:i w:val="0"/>
          <w:sz w:val="28"/>
        </w:rPr>
        <w:t>Stability and positively invariant sets</w:t>
      </w:r>
    </w:p>
    <w:p>
      <w:pPr>
        <w:spacing w:before="0" w:after="60" w:line="240" w:lineRule="auto"/>
        <w:ind w:firstLine="0"/>
        <w:jc w:val="center"/>
      </w:pPr>
      <w:r>
        <w:rPr>
          <w:rFonts w:ascii="Times New Roman" w:hAnsi="Times New Roman" w:eastAsia="Times New Roman"/>
          <w:b w:val="0"/>
          <w:i w:val="0"/>
          <w:sz w:val="24"/>
        </w:rPr>
        <w:t>Krishchenko Alexanderich Petrovich apkri@bmstu.ru</w:t>
      </w:r>
    </w:p>
    <w:p>
      <w:pPr>
        <w:spacing w:before="0" w:after="60" w:line="240" w:lineRule="auto"/>
        <w:ind w:firstLine="0"/>
        <w:jc w:val="center"/>
      </w:pPr>
      <w:r>
        <w:rPr>
          <w:rFonts w:ascii="Times New Roman" w:hAnsi="Times New Roman" w:eastAsia="Times New Roman"/>
          <w:b w:val="0"/>
          <w:i w:val="0"/>
          <w:sz w:val="24"/>
        </w:rPr>
        <w:t>SPIN-code: 6570-93</w:t>
      </w:r>
      <w:r>
        <w:rPr>
          <w:rFonts w:ascii="Times New Roman" w:hAnsi="Times New Roman" w:eastAsia="Times New Roman"/>
          <w:b w:val="0"/>
          <w:i w:val="0"/>
          <w:sz w:val="20"/>
          <w:vertAlign w:val="superscript"/>
        </w:rPr>
        <w:t>80</w:t>
      </w:r>
    </w:p>
    <w:p>
      <w:pPr>
        <w:spacing w:before="0" w:after="60" w:line="240" w:lineRule="auto"/>
        <w:ind w:firstLine="0"/>
        <w:jc w:val="center"/>
      </w:pPr>
      <w:r>
        <w:rPr>
          <w:rFonts w:ascii="Times New Roman" w:hAnsi="Times New Roman" w:eastAsia="Times New Roman"/>
          <w:b/>
          <w:i w:val="0"/>
          <w:sz w:val="24"/>
        </w:rPr>
        <w:t>BMSTU, Moscow, Russia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i sufficient conditions for asymptotic stability and global asymptotical stability of the equilibrium points are considered in terms of invariant compact invariant sets and positively invariant sets. To verify these conditions, the localization method of invariant compact sets is used. A generalization of the Lyapunov function is constructed. An example of a third-order system is considered.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asymptotical stability, global asymptotical stability, localization method of invariant compact sets, Lyapunov function</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Крищенко А.П., Исследование асимптотической устойчивости в целом методом локализация инвариантных компактов. Дифференциальные уравнения. 2016, т. 52, № 11, с. 1457 - 1464.</w:t>
      </w:r>
    </w:p>
    <w:p>
      <w:pPr>
        <w:spacing w:before="0" w:after="60" w:line="240" w:lineRule="auto"/>
        <w:ind w:firstLine="0"/>
        <w:jc w:val="left"/>
      </w:pPr>
      <w:r>
        <w:rPr>
          <w:rFonts w:ascii="Times New Roman" w:hAnsi="Times New Roman" w:eastAsia="Times New Roman"/>
          <w:b w:val="0"/>
          <w:i w:val="0"/>
          <w:sz w:val="24"/>
        </w:rPr>
        <w:t>[2] Крищенко А.П., Итерационные последовательности метода локализации. Дифференциальные уравнения. 2024, т. 60, № 11, с. 1460 - 1470.</w:t>
      </w:r>
    </w:p>
    <w:p>
      <w:pPr>
        <w:spacing w:before="0" w:after="60" w:line="240" w:lineRule="auto"/>
        <w:ind w:firstLine="0"/>
        <w:jc w:val="left"/>
      </w:pPr>
      <w:r>
        <w:rPr>
          <w:rFonts w:ascii="Times New Roman" w:hAnsi="Times New Roman" w:eastAsia="Times New Roman"/>
          <w:b w:val="0"/>
          <w:i w:val="0"/>
          <w:sz w:val="24"/>
        </w:rPr>
        <w:t>[3] Крищенко А.П. Конечные границы, положения равновесия и бифуркации в трехмерной модели рака. . Дифференциальные уравнения. 2025, т.61, № 11, с. 1460 - 1473.</w:t>
      </w:r>
    </w:p>
    <w:p>
      <w:pPr>
        <w:spacing w:before="0" w:after="120" w:line="240" w:lineRule="auto"/>
      </w:pPr>
      <w:r>
        <w:rPr>
          <w:rFonts w:ascii="Times New Roman" w:hAnsi="Times New Roman" w:eastAsia="Times New Roman"/>
          <w:sz w:val="24"/>
        </w:rPr>
        <w:t>Stability and positively invariant sets</w:t>
      </w:r>
    </w:p>
    <w:p>
      <w:pPr>
        <w:spacing w:before="0" w:after="60" w:line="240" w:lineRule="auto"/>
        <w:ind w:firstLine="0"/>
        <w:jc w:val="center"/>
      </w:pPr>
      <w:r>
        <w:rPr>
          <w:rFonts w:ascii="Times New Roman" w:hAnsi="Times New Roman" w:eastAsia="Times New Roman"/>
          <w:b w:val="0"/>
          <w:i w:val="0"/>
          <w:sz w:val="24"/>
        </w:rPr>
        <w:t>Krishchenko Alexanderich Petrovich apkri@bmstu.ru</w:t>
      </w:r>
    </w:p>
    <w:p>
      <w:pPr>
        <w:spacing w:before="0" w:after="60" w:line="240" w:lineRule="auto"/>
        <w:ind w:firstLine="0"/>
        <w:jc w:val="center"/>
      </w:pPr>
      <w:r>
        <w:rPr>
          <w:rFonts w:ascii="Times New Roman" w:hAnsi="Times New Roman" w:eastAsia="Times New Roman"/>
          <w:b w:val="0"/>
          <w:i w:val="0"/>
          <w:sz w:val="24"/>
        </w:rPr>
        <w:t>SPIN-code: 6570-93</w:t>
      </w:r>
      <w:r>
        <w:rPr>
          <w:rFonts w:ascii="Times New Roman" w:hAnsi="Times New Roman" w:eastAsia="Times New Roman"/>
          <w:b w:val="0"/>
          <w:i w:val="0"/>
          <w:sz w:val="20"/>
          <w:vertAlign w:val="superscript"/>
        </w:rPr>
        <w:t>80</w:t>
      </w:r>
    </w:p>
    <w:p>
      <w:pPr>
        <w:spacing w:before="0" w:after="60" w:line="240" w:lineRule="auto"/>
        <w:ind w:firstLine="0"/>
        <w:jc w:val="center"/>
      </w:pPr>
      <w:r>
        <w:rPr>
          <w:rFonts w:ascii="Times New Roman" w:hAnsi="Times New Roman" w:eastAsia="Times New Roman"/>
          <w:b w:val="0"/>
          <w:i w:val="0"/>
          <w:sz w:val="24"/>
        </w:rPr>
        <w:t>BMSTU, Moscow, Russia</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i sufficient conditions for asymptotic stability and global asymptotical stability of the equilibrium points are considered in terms of invariant compact invariant sets and positively invariant sets. To verify these conditions, the localization method of invariant compact sets is used. A generalization of the Lyapunov function is constructed. An example of a third-order system is considered.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asymptotical stability, global asymptotical stability, localization method of invariant compact sets, Lyapunov function</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Крищенко А.П., Исследование асимптотической устойчивости в целом методом локализация инвариантных компактов. Дифференциальные уравнения. 2016, т. 52, № 11, с. 1457 - 1464.</w:t>
      </w:r>
    </w:p>
    <w:p>
      <w:pPr>
        <w:spacing w:before="0" w:after="120" w:line="240" w:lineRule="auto"/>
      </w:pPr>
      <w:r>
        <w:rPr>
          <w:rFonts w:ascii="Times New Roman" w:hAnsi="Times New Roman" w:eastAsia="Times New Roman"/>
          <w:sz w:val="24"/>
        </w:rPr>
        <w:t>[2] Крищенко А.П., Итерационные последовательности метода локализации. Дифференциальные уравнения. 2024, т. 60, № 11, с. 1460 - 1470.</w:t>
      </w:r>
    </w:p>
    <w:p>
      <w:pPr>
        <w:spacing w:before="0" w:after="120" w:line="240" w:lineRule="auto"/>
      </w:pPr>
      <w:r>
        <w:rPr>
          <w:rFonts w:ascii="Times New Roman" w:hAnsi="Times New Roman" w:eastAsia="Times New Roman"/>
          <w:sz w:val="24"/>
        </w:rPr>
        <w:t>[3] Крищенко А.П. Конечные границы, положения равновесия и бифуркации в трехмерной модели рака. . Дифференциальные уравнения. 2025, т.61, № 11, с. 1460 - 1473.</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Устойчивость плоскопараллельного движения лыжника при прыжке с трамплина</w:t>
      </w:r>
    </w:p>
    <w:p>
      <w:pPr>
        <w:spacing w:before="0" w:after="60" w:line="240" w:lineRule="auto"/>
        <w:ind w:firstLine="0"/>
        <w:jc w:val="center"/>
      </w:pPr>
      <w:r>
        <w:rPr>
          <w:rFonts w:ascii="Times New Roman" w:hAnsi="Times New Roman" w:eastAsia="Times New Roman"/>
          <w:b/>
          <w:i w:val="0"/>
          <w:sz w:val="24"/>
        </w:rPr>
        <w:t>В.А. Самсонов, Б.Я. Локшин, Ю.М. Окунев, О.Г. Привалова *</w:t>
      </w:r>
    </w:p>
    <w:p>
      <w:pPr>
        <w:spacing w:before="0" w:after="60" w:line="240" w:lineRule="auto"/>
        <w:ind w:firstLine="0"/>
        <w:jc w:val="center"/>
      </w:pPr>
      <w:r>
        <w:rPr>
          <w:rFonts w:ascii="Times New Roman" w:hAnsi="Times New Roman" w:eastAsia="Times New Roman"/>
          <w:b w:val="0"/>
          <w:i/>
          <w:sz w:val="22"/>
        </w:rPr>
        <w:t>НИИ механики МГУ, Москва, Россия</w:t>
      </w:r>
    </w:p>
    <w:p>
      <w:pPr>
        <w:spacing w:before="0" w:after="60" w:line="240" w:lineRule="auto"/>
        <w:ind w:firstLine="0"/>
        <w:jc w:val="center"/>
      </w:pPr>
      <w:r>
        <w:rPr>
          <w:rFonts w:ascii="Times New Roman" w:hAnsi="Times New Roman" w:eastAsia="Times New Roman"/>
          <w:b w:val="0"/>
          <w:i w:val="0"/>
          <w:sz w:val="24"/>
        </w:rPr>
        <w:t>*E-mail: privalova@imec.msu.ru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Рассматривается фаза полета лыжника при прыжке с трамплина. Исследуется устойчивость режимов планирования в случае плоскопараллельного движения с использованием квазистатической модели воздействия среды. В работе используются данные по аэродинамическим силам и моменту тангажа для полета лыжника в V- стиле, которые являются функциями угла атаки, угла наклон корпуса лыжника и угла раскрытия лыж [1]. В рамках используемой модели удается проследить за влиянием указанных параметров, как на дальность полета, так и на его устойчивость.</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режим планирования, V- стиль, устойчивость.</w:t>
      </w:r>
    </w:p>
    <w:p>
      <w:pPr>
        <w:spacing w:before="0" w:after="120" w:line="240" w:lineRule="auto"/>
        <w:ind w:firstLine="0"/>
        <w:jc w:val="center"/>
      </w:pPr>
      <w:r>
        <w:rPr>
          <w:rFonts w:ascii="Times New Roman" w:hAnsi="Times New Roman" w:eastAsia="Times New Roman"/>
          <w:b/>
          <w:i w:val="0"/>
          <w:sz w:val="28"/>
        </w:rPr>
        <w:t>Stability of plane-parallel motion of a skier during a ski jump</w:t>
      </w:r>
    </w:p>
    <w:p>
      <w:pPr>
        <w:spacing w:before="0" w:after="60" w:line="240" w:lineRule="auto"/>
        <w:ind w:firstLine="0"/>
        <w:jc w:val="center"/>
      </w:pPr>
      <w:r>
        <w:rPr>
          <w:rFonts w:ascii="Times New Roman" w:hAnsi="Times New Roman" w:eastAsia="Times New Roman"/>
          <w:b/>
          <w:i w:val="0"/>
          <w:sz w:val="24"/>
        </w:rPr>
        <w:t>V.A. Samsonov, B.YA. Lokshin, Yu.M. Okunev,, O.G. Privalova*</w:t>
      </w:r>
    </w:p>
    <w:p>
      <w:pPr>
        <w:spacing w:before="0" w:after="60" w:line="240" w:lineRule="auto"/>
        <w:ind w:firstLine="0"/>
        <w:jc w:val="center"/>
      </w:pPr>
      <w:r>
        <w:rPr>
          <w:rFonts w:ascii="Times New Roman" w:hAnsi="Times New Roman" w:eastAsia="Times New Roman"/>
          <w:b w:val="0"/>
          <w:i/>
          <w:sz w:val="22"/>
        </w:rPr>
        <w:t>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privalova@imec.msu.ru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A flight-phase of a ski jump is studied. Stability of a gliding mode is investigated in a case of plane-parallel motion. A quasi-steady model of interaction with medium is used.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planning mode, V-style, stability.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К. Со*, И. Ватанабэ† и М. Мураками Данные по аэродинамической силе при V-образном прыжке с трамплина. Спортивная инженерия 7-1, стр.31–40, 2004..</w:t>
      </w:r>
    </w:p>
    <w:p>
      <w:pPr>
        <w:spacing w:before="0" w:after="120" w:line="240" w:lineRule="auto"/>
      </w:pPr>
      <w:r>
        <w:rPr>
          <w:rFonts w:ascii="Times New Roman" w:hAnsi="Times New Roman" w:eastAsia="Times New Roman"/>
          <w:sz w:val="24"/>
        </w:rPr>
        <w:t>Stability of plane-parallel motion of a skier during a ski jump</w:t>
      </w:r>
    </w:p>
    <w:p>
      <w:pPr>
        <w:spacing w:before="0" w:after="60" w:line="240" w:lineRule="auto"/>
        <w:ind w:firstLine="0"/>
        <w:jc w:val="center"/>
      </w:pPr>
      <w:r>
        <w:rPr>
          <w:rFonts w:ascii="Times New Roman" w:hAnsi="Times New Roman" w:eastAsia="Times New Roman"/>
          <w:b w:val="0"/>
          <w:i w:val="0"/>
          <w:sz w:val="24"/>
        </w:rPr>
        <w:t>V.A. Samsonov, B.YA. Lokshin, Yu.M. Okunev,, O.G. Privalova*</w:t>
      </w:r>
    </w:p>
    <w:p>
      <w:pPr>
        <w:spacing w:before="0" w:after="60" w:line="240" w:lineRule="auto"/>
        <w:ind w:firstLine="0"/>
        <w:jc w:val="center"/>
      </w:pPr>
      <w:r>
        <w:rPr>
          <w:rFonts w:ascii="Times New Roman" w:hAnsi="Times New Roman" w:eastAsia="Times New Roman"/>
          <w:b w:val="0"/>
          <w:i w:val="0"/>
          <w:sz w:val="24"/>
        </w:rPr>
        <w:t>Institute of Mechanics, Lomonosov Moscow State University, Moscow, Russia</w:t>
      </w:r>
    </w:p>
    <w:p>
      <w:pPr>
        <w:spacing w:before="0" w:after="60" w:line="240" w:lineRule="auto"/>
        <w:ind w:firstLine="0"/>
        <w:jc w:val="center"/>
      </w:pPr>
      <w:r>
        <w:rPr>
          <w:rFonts w:ascii="Times New Roman" w:hAnsi="Times New Roman" w:eastAsia="Times New Roman"/>
          <w:b w:val="0"/>
          <w:i w:val="0"/>
          <w:sz w:val="24"/>
        </w:rPr>
        <w:t>* E-mail (speaker): privalova@imec.msu.ru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A flight-phase of a ski jump is studied. Stability of a gliding mode is investigated in a case of plane-parallel motion. A quasi-steady model of interaction with medium is used.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planning mode, V-style, stability.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К. Со*, И. Ватанабэ† и М. Мураками Данные по аэродинамической силе при V-образном прыжке с трамплина. Спортивная инженерия 7-1, стр.31–40, 2004..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Уточнение модели трения в системах с сильным инерционным возмущением</w:t>
      </w:r>
    </w:p>
    <w:p>
      <w:pPr>
        <w:spacing w:before="0" w:after="60" w:line="240" w:lineRule="auto"/>
        <w:ind w:firstLine="0"/>
        <w:jc w:val="center"/>
      </w:pPr>
      <w:r>
        <w:rPr>
          <w:rFonts w:ascii="Times New Roman" w:hAnsi="Times New Roman" w:eastAsia="Times New Roman"/>
          <w:b/>
          <w:i w:val="0"/>
          <w:sz w:val="24"/>
        </w:rPr>
        <w:t xml:space="preserve">Андреев А.И.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Семенов А.Е.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Славин Б.М.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1ФГБОУ ВО Астраханский государственный технический университет, Астрахань, Россия</w:t>
      </w:r>
    </w:p>
    <w:p>
      <w:pPr>
        <w:spacing w:before="0" w:after="60" w:line="240" w:lineRule="auto"/>
        <w:ind w:firstLine="0"/>
        <w:jc w:val="center"/>
      </w:pPr>
      <w:r>
        <w:rPr>
          <w:rFonts w:ascii="Times New Roman" w:hAnsi="Times New Roman" w:eastAsia="Times New Roman"/>
          <w:b w:val="0"/>
          <w:i w:val="0"/>
          <w:sz w:val="24"/>
        </w:rPr>
        <w:t>*E-mail (докладчика): aresut79@mail.ru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исследуется модель трения в системах с инерционным возмущением на примере плоского волчка Томпсона. Разработан экспериментальный стенд и предложена усовершенствованная модель трения, включающая поправки на влияние скорости, давления в контакте и инерционную составляющую, связанную с угловым ускорением. Получена зависимость между шероховатостью и коэффициентом трения. Предложенная комплексная модель трения позволяет более точно описывать динамику ротационных систем с учетом инерционных возмущений и характеристик поверхности трения.</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волчок Томпсона, инерционные поправки, модель трения, ротационные системы.</w:t>
      </w:r>
    </w:p>
    <w:p>
      <w:pPr>
        <w:spacing w:before="0" w:after="120" w:line="240" w:lineRule="auto"/>
        <w:ind w:firstLine="0"/>
        <w:jc w:val="center"/>
      </w:pPr>
      <w:r>
        <w:rPr>
          <w:rFonts w:ascii="Times New Roman" w:hAnsi="Times New Roman" w:eastAsia="Times New Roman"/>
          <w:b/>
          <w:i w:val="0"/>
          <w:sz w:val="28"/>
        </w:rPr>
        <w:t>Refinement of the friction model in systems with strong inertial disturbances</w:t>
      </w:r>
    </w:p>
    <w:p>
      <w:pPr>
        <w:spacing w:before="0" w:after="60" w:line="240" w:lineRule="auto"/>
        <w:ind w:firstLine="0"/>
        <w:jc w:val="center"/>
      </w:pPr>
      <w:r>
        <w:rPr>
          <w:rFonts w:ascii="Times New Roman" w:hAnsi="Times New Roman" w:eastAsia="Times New Roman"/>
          <w:b/>
          <w:i w:val="0"/>
          <w:sz w:val="24"/>
        </w:rPr>
        <w:t xml:space="preserve">Andreev A.I.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Semenov A.E.</w:t>
      </w:r>
      <w:r>
        <w:rPr>
          <w:rFonts w:ascii="Times New Roman" w:hAnsi="Times New Roman" w:eastAsia="Times New Roman"/>
          <w:b/>
          <w:i w:val="0"/>
          <w:sz w:val="20"/>
          <w:vertAlign w:val="superscript"/>
        </w:rPr>
        <w:t>1</w:t>
      </w:r>
      <w:r>
        <w:rPr>
          <w:rFonts w:ascii="Times New Roman" w:hAnsi="Times New Roman" w:eastAsia="Times New Roman"/>
          <w:b/>
          <w:i w:val="0"/>
          <w:sz w:val="24"/>
        </w:rPr>
        <w:t>, Slavin B.M</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Federal State Budgetary Educational Institution of Higher Education Astrakhan State Technical University, Astrakhan, Russia</w:t>
      </w:r>
    </w:p>
    <w:p>
      <w:pPr>
        <w:spacing w:before="0" w:after="60" w:line="240" w:lineRule="auto"/>
        <w:ind w:firstLine="0"/>
        <w:jc w:val="center"/>
      </w:pPr>
      <w:r>
        <w:rPr>
          <w:rFonts w:ascii="Times New Roman" w:hAnsi="Times New Roman" w:eastAsia="Times New Roman"/>
          <w:b w:val="0"/>
          <w:i w:val="0"/>
          <w:sz w:val="24"/>
        </w:rPr>
        <w:t>* E-mail (speaker): aresut79@mail.ru</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paper studies the friction model in systems with a pronounced inertial component using the example of a flat Thompson spinning top. An experimental setup has been developed and an improved friction model has been proposed, including corrections for the effect of speed, contact pressure and the inertial component associated with angular acceleration. A relationship has been obtained between roughness and the friction coefficient. The resulting complex friction model allows for a more accurate description of the dynamics of rotational systems, taking into account inertial disturbances and friction surface characteristics.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Thompson top, inertial corrections, friction model, rotational systems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Ciavarella M., Papangelo A., Barber J.R. Inertial Effects in Rough Contact // Tribology International. — 2020. — Vol. 151. — Art. 106494</w:t>
      </w:r>
    </w:p>
    <w:p>
      <w:pPr>
        <w:spacing w:before="0" w:after="60" w:line="240" w:lineRule="auto"/>
        <w:ind w:firstLine="0"/>
        <w:jc w:val="left"/>
      </w:pPr>
      <w:r>
        <w:rPr>
          <w:rFonts w:ascii="Times New Roman" w:hAnsi="Times New Roman" w:eastAsia="Times New Roman"/>
          <w:b w:val="0"/>
          <w:i w:val="0"/>
          <w:sz w:val="24"/>
        </w:rPr>
        <w:t>[2] А. И. Андреев, А. Е. Семенов, Б. М. Славин, В. А. Чанчиков. Динамика прецессии волчка Томпсона / Российской академии наук. Механика твердого тела. – 2025. – № 3. – С. 229-244. – DOI:10.31857/S1026351925030129</w:t>
      </w:r>
    </w:p>
    <w:p>
      <w:pPr>
        <w:spacing w:before="0" w:after="120" w:line="240" w:lineRule="auto"/>
      </w:pPr>
      <w:r>
        <w:rPr>
          <w:rFonts w:ascii="Times New Roman" w:hAnsi="Times New Roman" w:eastAsia="Times New Roman"/>
          <w:sz w:val="24"/>
        </w:rPr>
        <w:t>Refinement of the friction model in systems with strong inertial disturbances</w:t>
      </w:r>
    </w:p>
    <w:p>
      <w:pPr>
        <w:spacing w:before="0" w:after="60" w:line="240" w:lineRule="auto"/>
        <w:ind w:firstLine="0"/>
        <w:jc w:val="center"/>
      </w:pPr>
      <w:r>
        <w:rPr>
          <w:rFonts w:ascii="Times New Roman" w:hAnsi="Times New Roman" w:eastAsia="Times New Roman"/>
          <w:b w:val="0"/>
          <w:i w:val="0"/>
          <w:sz w:val="24"/>
        </w:rPr>
        <w:t xml:space="preserve">Andreev A.I.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 Semenov A.E.</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Slavin B.M</w:t>
      </w:r>
      <w:r>
        <w:rPr>
          <w:rFonts w:ascii="Times New Roman" w:hAnsi="Times New Roman" w:eastAsia="Times New Roman"/>
          <w:b w:val="0"/>
          <w:i w:val="0"/>
          <w:sz w:val="20"/>
          <w:vertAlign w:val="superscript"/>
        </w:rPr>
        <w:t>1</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Federal State Budgetary Educational Institution of Higher Education Astrakhan State Technical University, Astrakhan, Russia</w:t>
      </w:r>
    </w:p>
    <w:p>
      <w:pPr>
        <w:spacing w:before="0" w:after="60" w:line="240" w:lineRule="auto"/>
        <w:ind w:firstLine="0"/>
        <w:jc w:val="center"/>
      </w:pPr>
      <w:r>
        <w:rPr>
          <w:rFonts w:ascii="Times New Roman" w:hAnsi="Times New Roman" w:eastAsia="Times New Roman"/>
          <w:b w:val="0"/>
          <w:i w:val="0"/>
          <w:sz w:val="24"/>
        </w:rPr>
        <w:t>* E-mail (speaker): aresut79@mail.ru</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paper studies the friction model in systems with a pronounced inertial component using the example of a flat Thompson spinning top. An experimental setup has been developed and an improved friction model has been proposed, including corrections for the effect of speed, contact pressure and the inertial component associated with angular acceleration. A relationship has been obtained between roughness and the friction coefficient. The resulting complex friction model allows for a more accurate description of the dynamics of rotational systems, taking into account inertial disturbances and friction surface characteristics.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Thompson top, inertial corrections, friction model, rotational systems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Ciavarella M., Papangelo A., Barber J.R. Inertial Effects in Rough Contact // Tribology International. — 2020. — Vol. 151. — Art. 106494</w:t>
      </w:r>
    </w:p>
    <w:p>
      <w:pPr>
        <w:spacing w:before="0" w:after="120" w:line="240" w:lineRule="auto"/>
      </w:pPr>
      <w:r>
        <w:rPr>
          <w:rFonts w:ascii="Times New Roman" w:hAnsi="Times New Roman" w:eastAsia="Times New Roman"/>
          <w:sz w:val="24"/>
        </w:rPr>
        <w:t>[2] А. И. Андреев, А. Е. Семенов, Б. М. Славин, В. А. Чанчиков. Динамика прецессии волчка Томпсона / Российской академии наук. Механика твердого тела. – 2025. – № 3. – С. 229-244. – DOI:10.31857/S1026351925030129</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Учет деформаций сдвига в уравнении неразрывности теории упругости</w:t>
      </w:r>
    </w:p>
    <w:p>
      <w:pPr>
        <w:spacing w:before="0" w:after="60" w:line="240" w:lineRule="auto"/>
        <w:ind w:firstLine="0"/>
        <w:jc w:val="center"/>
      </w:pPr>
      <w:r>
        <w:rPr>
          <w:rFonts w:ascii="Times New Roman" w:hAnsi="Times New Roman" w:eastAsia="Times New Roman"/>
          <w:b/>
          <w:i w:val="0"/>
          <w:sz w:val="24"/>
        </w:rPr>
        <w:t>Овсянников В.М.</w:t>
      </w:r>
    </w:p>
    <w:p>
      <w:pPr>
        <w:spacing w:before="0" w:after="60" w:line="240" w:lineRule="auto"/>
        <w:ind w:firstLine="0"/>
        <w:jc w:val="center"/>
      </w:pPr>
      <w:r>
        <w:rPr>
          <w:rFonts w:ascii="Times New Roman" w:hAnsi="Times New Roman" w:eastAsia="Times New Roman"/>
          <w:b w:val="0"/>
          <w:i/>
          <w:sz w:val="22"/>
        </w:rPr>
        <w:t>Российский университет транспорта, Москва, Россия</w:t>
      </w:r>
    </w:p>
    <w:p>
      <w:pPr>
        <w:spacing w:before="0" w:after="60" w:line="240" w:lineRule="auto"/>
        <w:ind w:firstLine="0"/>
        <w:jc w:val="center"/>
      </w:pPr>
      <w:r>
        <w:rPr>
          <w:rFonts w:ascii="Times New Roman" w:hAnsi="Times New Roman" w:eastAsia="Times New Roman"/>
          <w:b w:val="0"/>
          <w:i w:val="0"/>
          <w:sz w:val="24"/>
        </w:rPr>
        <w:t>E-mail: OvsyannikovVM@yandex.ru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Л.И.Седов в учебнике Механика сплошной среды дал точную формулу коэффициента объемного расширения для теории упругости. Формула учитывает деформации сдвига, которые входят в квадратичный и кубичный инварианты тензора деформаций. Эти инварианты вычислил Эйлер в 1752 году. Учет точной формулы коэффициента объемного расширения в выводе динамического уравнения в перемещениях дает новое неоднородное волновое уравнение, которое описывает генерацию колебаний здания при действии внешней силы.</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коэффициент объемного расширения, квадратичный инвариант, кубичный инвариант, источники волнообразования.</w:t>
      </w:r>
    </w:p>
    <w:p>
      <w:pPr>
        <w:spacing w:before="0" w:after="120" w:line="240" w:lineRule="auto"/>
        <w:ind w:firstLine="0"/>
        <w:jc w:val="center"/>
      </w:pPr>
      <w:r>
        <w:rPr>
          <w:rFonts w:ascii="Times New Roman" w:hAnsi="Times New Roman" w:eastAsia="Times New Roman"/>
          <w:b/>
          <w:i w:val="0"/>
          <w:sz w:val="28"/>
        </w:rPr>
        <w:t>Taking into account shear deformations</w:t>
      </w:r>
    </w:p>
    <w:p>
      <w:pPr>
        <w:spacing w:before="0" w:after="60" w:line="240" w:lineRule="auto"/>
        <w:ind w:firstLine="0"/>
        <w:jc w:val="center"/>
      </w:pPr>
      <w:r>
        <w:rPr>
          <w:rFonts w:ascii="Times New Roman" w:hAnsi="Times New Roman" w:eastAsia="Times New Roman"/>
          <w:b/>
          <w:i w:val="0"/>
          <w:sz w:val="24"/>
        </w:rPr>
        <w:t>in the continuity equation of elasticity theory</w:t>
      </w:r>
    </w:p>
    <w:p>
      <w:pPr>
        <w:spacing w:before="0" w:after="60" w:line="240" w:lineRule="auto"/>
        <w:ind w:firstLine="0"/>
        <w:jc w:val="center"/>
      </w:pPr>
      <w:r>
        <w:rPr>
          <w:rFonts w:ascii="Times New Roman" w:hAnsi="Times New Roman" w:eastAsia="Times New Roman"/>
          <w:b/>
          <w:i w:val="0"/>
          <w:sz w:val="24"/>
        </w:rPr>
        <w:t>Ovsyannikov V.M.</w:t>
      </w:r>
    </w:p>
    <w:p>
      <w:pPr>
        <w:spacing w:before="0" w:after="60" w:line="240" w:lineRule="auto"/>
        <w:ind w:firstLine="0"/>
        <w:jc w:val="center"/>
      </w:pPr>
      <w:r>
        <w:rPr>
          <w:rFonts w:ascii="Times New Roman" w:hAnsi="Times New Roman" w:eastAsia="Times New Roman"/>
          <w:b w:val="0"/>
          <w:i/>
          <w:sz w:val="22"/>
        </w:rPr>
        <w:t>Russian University of Transport. Moscow</w:t>
      </w:r>
    </w:p>
    <w:p>
      <w:pPr>
        <w:spacing w:before="0" w:after="60" w:line="240" w:lineRule="auto"/>
        <w:ind w:firstLine="0"/>
        <w:jc w:val="center"/>
      </w:pPr>
      <w:r>
        <w:rPr>
          <w:rFonts w:ascii="Times New Roman" w:hAnsi="Times New Roman" w:eastAsia="Times New Roman"/>
          <w:b w:val="0"/>
          <w:i w:val="0"/>
          <w:sz w:val="24"/>
        </w:rPr>
        <w:t>OvsyannikovVM@yandex.ru</w:t>
      </w:r>
    </w:p>
    <w:p>
      <w:pPr>
        <w:spacing w:before="0" w:after="60" w:line="240" w:lineRule="auto"/>
        <w:ind w:firstLine="0"/>
        <w:jc w:val="center"/>
      </w:pPr>
      <w:r>
        <w:rPr>
          <w:rFonts w:ascii="Times New Roman" w:hAnsi="Times New Roman" w:eastAsia="Times New Roman"/>
          <w:b/>
          <w:i w:val="0"/>
          <w:sz w:val="24"/>
        </w:rPr>
        <w:t>L.I. Sedov in his textbook Continuum Mechanics gave an exact formula for the coefficient of volumetric expansion for the theory of elasticity. The formula takes into account shear deformations that are included in the quadratic and cubic invariants of the deformation tensor. These invariants were calculated by Euler in 1752. 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pPr>
        <w:spacing w:before="0" w:after="60" w:line="240" w:lineRule="auto"/>
        <w:ind w:firstLine="0"/>
        <w:jc w:val="center"/>
      </w:pPr>
      <w:r>
        <w:rPr>
          <w:rFonts w:ascii="Times New Roman" w:hAnsi="Times New Roman" w:eastAsia="Times New Roman"/>
          <w:b/>
          <w:i w:val="0"/>
          <w:sz w:val="24"/>
        </w:rPr>
        <w:t>Key words: coefficient of volumetric expansion, quadratic invariant, cubic invariant, wave formation sources.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Седов Л.И. Механика сплошной среды. Т. I. М.: Наука, 1973, 536 с.</w:t>
      </w:r>
    </w:p>
    <w:p>
      <w:pPr>
        <w:spacing w:before="0" w:after="60" w:line="240" w:lineRule="auto"/>
        <w:ind w:firstLine="0"/>
        <w:jc w:val="left"/>
      </w:pPr>
      <w:r>
        <w:rPr>
          <w:rFonts w:ascii="Times New Roman" w:hAnsi="Times New Roman" w:eastAsia="Times New Roman"/>
          <w:b w:val="0"/>
          <w:i w:val="0"/>
          <w:sz w:val="24"/>
        </w:rPr>
        <w:t>[2] Euler L.Principia motus fluidorum. Pars prior // Novi commentarii Academiae Imperialis scientiarum Petropolitanae, 1761. T. 6 (1756-1757). P. 271-311 - Opera omnia, ser. II. V. 13. P. 1-369.</w:t>
      </w:r>
    </w:p>
    <w:p>
      <w:pPr>
        <w:spacing w:before="0" w:after="60" w:line="240" w:lineRule="auto"/>
        <w:ind w:firstLine="0"/>
        <w:jc w:val="left"/>
      </w:pPr>
      <w:r>
        <w:rPr>
          <w:rFonts w:ascii="Times New Roman" w:hAnsi="Times New Roman" w:eastAsia="Times New Roman"/>
          <w:b w:val="0"/>
          <w:i w:val="0"/>
          <w:sz w:val="24"/>
        </w:rPr>
        <w:t>[3] Leonhardi Euleri. Commentationes Mechanicae ad theoriam corporum pertinentes. Volumen prius. Edidit C.A.Truesdell. Lausannae, 1954.</w:t>
      </w:r>
    </w:p>
    <w:p>
      <w:pPr>
        <w:spacing w:before="0" w:after="60" w:line="240" w:lineRule="auto"/>
        <w:ind w:firstLine="0"/>
        <w:jc w:val="left"/>
      </w:pPr>
      <w:r>
        <w:rPr>
          <w:rFonts w:ascii="Times New Roman" w:hAnsi="Times New Roman" w:eastAsia="Times New Roman"/>
          <w:b w:val="0"/>
          <w:i w:val="0"/>
          <w:sz w:val="24"/>
        </w:rPr>
        <w:t>[4] Эйлер Л. Принципы движения жидкостей. Перевод с латыни начальных разделов доклада 1752 г. в Берлинской АН Ивановой Е.В., Овсянникова В.М. М.: Издательство «Спутник +», 2020. – 203 с.</w:t>
      </w:r>
    </w:p>
    <w:p>
      <w:pPr>
        <w:spacing w:before="0" w:after="60" w:line="240" w:lineRule="auto"/>
        <w:ind w:firstLine="0"/>
        <w:jc w:val="left"/>
      </w:pPr>
      <w:r>
        <w:rPr>
          <w:rFonts w:ascii="Times New Roman" w:hAnsi="Times New Roman" w:eastAsia="Times New Roman"/>
          <w:b w:val="0"/>
          <w:i w:val="0"/>
          <w:sz w:val="24"/>
        </w:rPr>
        <w:t>[5] Овсянников В.М. Уравнение динамики в перемещениях теории упругости с высшими инвариантами, составленное по материалам академиков Л.И.Седова и В.М.Смирнова. Современные технологии в инженерных системах и городском хозяйстве: сборник материалов II Национальной (Всероссийской) научно-практической конференции [24 – 28 марта 2025 г.] : Санкт – Петербургский государственный архитектурно-строительный университет. – СПб: СПбГАСУ, 2025. С.331-336.</w:t>
      </w:r>
    </w:p>
    <w:p>
      <w:pPr>
        <w:spacing w:before="0" w:after="60" w:line="240" w:lineRule="auto"/>
        <w:ind w:firstLine="0"/>
        <w:jc w:val="left"/>
      </w:pPr>
      <w:r>
        <w:rPr>
          <w:rFonts w:ascii="Times New Roman" w:hAnsi="Times New Roman" w:eastAsia="Times New Roman"/>
          <w:b w:val="0"/>
          <w:i w:val="0"/>
          <w:sz w:val="24"/>
        </w:rPr>
        <w:t>[6] Смирнов В.И. Курс высшей математики. Том IV, часть I. М.: Наука, 1974.</w:t>
      </w:r>
    </w:p>
    <w:p>
      <w:pPr>
        <w:spacing w:before="0" w:after="120" w:line="240" w:lineRule="auto"/>
      </w:pPr>
      <w:r>
        <w:rPr>
          <w:rFonts w:ascii="Times New Roman" w:hAnsi="Times New Roman" w:eastAsia="Times New Roman"/>
          <w:sz w:val="24"/>
        </w:rPr>
        <w:t>Taking into account shear deformations</w:t>
      </w:r>
    </w:p>
    <w:p>
      <w:pPr>
        <w:spacing w:before="0" w:after="60" w:line="240" w:lineRule="auto"/>
        <w:ind w:firstLine="0"/>
        <w:jc w:val="center"/>
      </w:pPr>
      <w:r>
        <w:rPr>
          <w:rFonts w:ascii="Times New Roman" w:hAnsi="Times New Roman" w:eastAsia="Times New Roman"/>
          <w:b w:val="0"/>
          <w:i w:val="0"/>
          <w:sz w:val="24"/>
        </w:rPr>
        <w:t>in the continuity equation of elasticity theory</w:t>
      </w:r>
    </w:p>
    <w:p>
      <w:pPr>
        <w:spacing w:before="0" w:after="60" w:line="240" w:lineRule="auto"/>
        <w:ind w:firstLine="0"/>
        <w:jc w:val="center"/>
      </w:pPr>
      <w:r>
        <w:rPr>
          <w:rFonts w:ascii="Times New Roman" w:hAnsi="Times New Roman" w:eastAsia="Times New Roman"/>
          <w:b w:val="0"/>
          <w:i w:val="0"/>
          <w:sz w:val="24"/>
        </w:rPr>
        <w:t>Ovsyannikov V.M.</w:t>
      </w:r>
    </w:p>
    <w:p>
      <w:pPr>
        <w:spacing w:before="0" w:after="60" w:line="240" w:lineRule="auto"/>
        <w:ind w:firstLine="0"/>
        <w:jc w:val="center"/>
      </w:pPr>
      <w:r>
        <w:rPr>
          <w:rFonts w:ascii="Times New Roman" w:hAnsi="Times New Roman" w:eastAsia="Times New Roman"/>
          <w:b w:val="0"/>
          <w:i w:val="0"/>
          <w:sz w:val="24"/>
        </w:rPr>
        <w:t>Russian University of Transport. Moscow</w:t>
      </w:r>
    </w:p>
    <w:p>
      <w:pPr>
        <w:spacing w:before="0" w:after="60" w:line="240" w:lineRule="auto"/>
        <w:ind w:firstLine="0"/>
        <w:jc w:val="center"/>
      </w:pPr>
      <w:r>
        <w:rPr>
          <w:rFonts w:ascii="Times New Roman" w:hAnsi="Times New Roman" w:eastAsia="Times New Roman"/>
          <w:b w:val="0"/>
          <w:i w:val="0"/>
          <w:sz w:val="24"/>
        </w:rPr>
        <w:t>OvsyannikovVM@yandex.ru</w:t>
      </w:r>
    </w:p>
    <w:p>
      <w:pPr>
        <w:spacing w:before="0" w:after="60" w:line="240" w:lineRule="auto"/>
        <w:ind w:firstLine="0"/>
        <w:jc w:val="center"/>
      </w:pPr>
      <w:r>
        <w:rPr>
          <w:rFonts w:ascii="Times New Roman" w:hAnsi="Times New Roman" w:eastAsia="Times New Roman"/>
          <w:b w:val="0"/>
          <w:i w:val="0"/>
          <w:sz w:val="24"/>
        </w:rPr>
        <w:t>L.I. Sedov in his textbook Continuum Mechanics gave an exact formula for the coefficient of volumetric expansion for the theory of elasticity. The formula takes into account shear deformations that are included in the quadratic and cubic invariants of the deformation tensor. These invariants were calculated by Euler in 1752. 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pPr>
        <w:spacing w:before="0" w:after="60" w:line="240" w:lineRule="auto"/>
        <w:ind w:firstLine="0"/>
        <w:jc w:val="center"/>
      </w:pPr>
      <w:r>
        <w:rPr>
          <w:rFonts w:ascii="Times New Roman" w:hAnsi="Times New Roman" w:eastAsia="Times New Roman"/>
          <w:b w:val="0"/>
          <w:i w:val="0"/>
          <w:sz w:val="24"/>
        </w:rPr>
        <w:t>Key words: coefficient of volumetric expansion, quadratic invariant, cubic invariant, wave formation sources.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Седов Л.И. Механика сплошной среды. Т. I. М.: Наука, 1973, 536 с.</w:t>
      </w:r>
    </w:p>
    <w:p>
      <w:pPr>
        <w:spacing w:before="0" w:after="120" w:line="240" w:lineRule="auto"/>
      </w:pPr>
      <w:r>
        <w:rPr>
          <w:rFonts w:ascii="Times New Roman" w:hAnsi="Times New Roman" w:eastAsia="Times New Roman"/>
          <w:sz w:val="24"/>
        </w:rPr>
        <w:t>[2] Euler L.Principia motus fluidorum. Pars prior // Novi commentarii Academiae Imperialis scientiarum Petropolitanae, 1761. T. 6 (1756-1757). P. 271-311 - Opera omnia, ser. II. V. 13. P. 1-369.</w:t>
      </w:r>
    </w:p>
    <w:p>
      <w:pPr>
        <w:spacing w:before="0" w:after="120" w:line="240" w:lineRule="auto"/>
      </w:pPr>
      <w:r>
        <w:rPr>
          <w:rFonts w:ascii="Times New Roman" w:hAnsi="Times New Roman" w:eastAsia="Times New Roman"/>
          <w:sz w:val="24"/>
        </w:rPr>
        <w:t>[3] Leonhardi Euleri. Commentationes Mechanicae ad theoriam corporum pertinentes. Volumen prius. Edidit C.A.Truesdell. Lausannae, 1954.</w:t>
      </w:r>
    </w:p>
    <w:p>
      <w:pPr>
        <w:spacing w:before="0" w:after="120" w:line="240" w:lineRule="auto"/>
      </w:pPr>
      <w:r>
        <w:rPr>
          <w:rFonts w:ascii="Times New Roman" w:hAnsi="Times New Roman" w:eastAsia="Times New Roman"/>
          <w:sz w:val="24"/>
        </w:rPr>
        <w:t>[4] Эйлер Л. Принципы движения жидкостей. Перевод с латыни начальных разделов доклада 1752 г. в Берлинской АН Ивановой Е.В., Овсянникова В.М. М.: Издательство «Спутник +», 2020. – 203 с.</w:t>
      </w:r>
    </w:p>
    <w:p>
      <w:pPr>
        <w:spacing w:before="0" w:after="120" w:line="240" w:lineRule="auto"/>
      </w:pPr>
      <w:r>
        <w:rPr>
          <w:rFonts w:ascii="Times New Roman" w:hAnsi="Times New Roman" w:eastAsia="Times New Roman"/>
          <w:sz w:val="24"/>
        </w:rPr>
        <w:t>[5] Овсянников В.М. Уравнение динамики в перемещениях теории упругости с высшими инвариантами, составленное по материалам академиков Л.И.Седова и В.М.Смирнова. Современные технологии в инженерных системах и городском хозяйстве: сборник материалов II Национальной (Всероссийской) научно-практической конференции [24 – 28 марта 2025 г.] : Санкт – Петербургский государственный архитектурно-строительный университет. – СПб: СПбГАСУ, 2025. С.331-336.</w:t>
      </w:r>
    </w:p>
    <w:p>
      <w:pPr>
        <w:spacing w:before="0" w:after="120" w:line="240" w:lineRule="auto"/>
      </w:pPr>
      <w:r>
        <w:rPr>
          <w:rFonts w:ascii="Times New Roman" w:hAnsi="Times New Roman" w:eastAsia="Times New Roman"/>
          <w:sz w:val="24"/>
        </w:rPr>
        <w:t>[6] Смирнов В.И. Курс высшей математики. Том IV, часть I. М.: Наука, 1974.</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372</w:t>
      </w:r>
    </w:p>
    <w:p>
      <w:pPr>
        <w:spacing w:before="0" w:after="120" w:line="240" w:lineRule="auto"/>
        <w:ind w:firstLine="0"/>
        <w:jc w:val="center"/>
      </w:pPr>
      <w:r>
        <w:rPr>
          <w:rFonts w:ascii="Times New Roman" w:hAnsi="Times New Roman" w:eastAsia="Times New Roman"/>
          <w:b/>
          <w:i w:val="0"/>
          <w:sz w:val="28"/>
        </w:rPr>
        <w:t>УЧИМСЯ УЧИТЬСЯ</w:t>
      </w:r>
    </w:p>
    <w:p>
      <w:pPr>
        <w:spacing w:before="0" w:after="60" w:line="240" w:lineRule="auto"/>
        <w:ind w:firstLine="0"/>
        <w:jc w:val="center"/>
      </w:pPr>
      <w:r>
        <w:rPr>
          <w:rFonts w:ascii="Times New Roman" w:hAnsi="Times New Roman" w:eastAsia="Times New Roman"/>
          <w:b/>
          <w:i w:val="0"/>
          <w:sz w:val="24"/>
        </w:rPr>
        <w:t xml:space="preserve">Роганова Т.И.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 Жидкова М.В.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Матвеева Е.В.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i w:val="0"/>
          <w:sz w:val="24"/>
        </w:rPr>
        <w:t>1ВА РВСН им. Петра Великого, Балашиха, Россия</w:t>
      </w:r>
    </w:p>
    <w:p>
      <w:pPr>
        <w:spacing w:before="0" w:after="60" w:line="240" w:lineRule="auto"/>
        <w:ind w:firstLine="0"/>
        <w:jc w:val="center"/>
      </w:pPr>
      <w:r>
        <w:rPr>
          <w:rFonts w:ascii="Times New Roman" w:hAnsi="Times New Roman" w:eastAsia="Times New Roman"/>
          <w:b w:val="0"/>
          <w:i w:val="0"/>
          <w:sz w:val="24"/>
        </w:rPr>
        <w:t>*E-mail (dobrrog@yandex.ru):</w:t>
      </w:r>
    </w:p>
    <w:p>
      <w:pPr>
        <w:spacing w:before="0" w:after="60" w:line="240" w:lineRule="auto"/>
        <w:ind w:firstLine="0"/>
        <w:jc w:val="center"/>
      </w:pPr>
      <w:r>
        <w:rPr>
          <w:rFonts w:ascii="Times New Roman" w:hAnsi="Times New Roman" w:eastAsia="Times New Roman"/>
          <w:b/>
          <w:i w:val="0"/>
          <w:sz w:val="24"/>
        </w:rPr>
        <w:t>Роганова Т.И., Жидкова М.В., Матвеева Е.В.</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Выполнено обобщение комплекса мероприятий, проводимых на кафедре механики Военной академии ракетных войск стратегического назначения имени Петра Великого за истекший период 2023-2025 учебных годов в рамках педагогического эксперимента кафедры. В блоке мероприятий, посвящённых знаменательным датам и событиям текущего периода, использовался педагогический проект.</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компетенции, педагогический эксперимент, проектная деятельность.</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competencies, pedagogical experiment, project activities.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competencies, pedagogical experiment, project activities.</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Цифровая революция в образовательных процессах</w:t>
      </w:r>
    </w:p>
    <w:p>
      <w:pPr>
        <w:spacing w:before="0" w:after="60" w:line="240" w:lineRule="auto"/>
        <w:ind w:firstLine="0"/>
        <w:jc w:val="center"/>
      </w:pPr>
      <w:r>
        <w:rPr>
          <w:rFonts w:ascii="Times New Roman" w:hAnsi="Times New Roman" w:eastAsia="Times New Roman"/>
          <w:b/>
          <w:i w:val="0"/>
          <w:sz w:val="24"/>
        </w:rPr>
        <w:t>Я.В. Скобелева*, Н.И. Сидняев</w:t>
      </w:r>
    </w:p>
    <w:p>
      <w:pPr>
        <w:spacing w:before="0" w:after="60" w:line="240" w:lineRule="auto"/>
        <w:ind w:firstLine="0"/>
        <w:jc w:val="center"/>
      </w:pPr>
      <w:r>
        <w:rPr>
          <w:rFonts w:ascii="Times New Roman" w:hAnsi="Times New Roman" w:eastAsia="Times New Roman"/>
          <w:b w:val="0"/>
          <w:i/>
          <w:sz w:val="22"/>
        </w:rPr>
        <w:t>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представлены основные направления развития системы образования в процессе активного внедрения цифровых технологий в технических вузах, которые связаны с появлением инновационных изменений в различных областях науки [1]. Анализируется связь системы образования с процессами, происходящими в обществе. Рассматриваются актуальные проблемы обучения, связанные с цифровизацией инженерного образования, а также необходимостью адаптации студента к быстрому обновлению профессии в связи с возникновением новых технологий.</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система образования, знания, обучение, навыки, информационные технологии.</w:t>
      </w:r>
    </w:p>
    <w:p>
      <w:pPr>
        <w:spacing w:before="0" w:after="60" w:line="240" w:lineRule="auto"/>
        <w:ind w:firstLine="0"/>
        <w:jc w:val="center"/>
      </w:pPr>
      <w:r>
        <w:rPr>
          <w:rFonts w:ascii="Times New Roman" w:hAnsi="Times New Roman" w:eastAsia="Times New Roman"/>
          <w:b/>
          <w:i w:val="0"/>
          <w:sz w:val="24"/>
        </w:rPr>
        <w:t>I.V.Skobeleva*, N.I. Sidnyaev</w:t>
      </w:r>
    </w:p>
    <w:p>
      <w:pPr>
        <w:spacing w:before="0" w:after="60" w:line="240" w:lineRule="auto"/>
        <w:ind w:firstLine="0"/>
        <w:jc w:val="center"/>
      </w:pPr>
      <w:r>
        <w:rPr>
          <w:rFonts w:ascii="Times New Roman" w:hAnsi="Times New Roman" w:eastAsia="Times New Roman"/>
          <w:b w:val="0"/>
          <w:i/>
          <w:sz w:val="22"/>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education system, knowledge, training, skills, information technology.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Витвицкая А.А. Генеративный искусственный интеллект как ресурс инновационного образования // Современные проблемы науки и образования. 2024. № 3. URL: https://science-education.ru/ru/article/view?id=33446 (дата обращения: 17.12.2024).</w:t>
      </w:r>
    </w:p>
    <w:p>
      <w:pPr>
        <w:spacing w:before="0" w:after="60" w:line="240" w:lineRule="auto"/>
        <w:ind w:firstLine="0"/>
        <w:jc w:val="center"/>
      </w:pPr>
      <w:r>
        <w:rPr>
          <w:rFonts w:ascii="Times New Roman" w:hAnsi="Times New Roman" w:eastAsia="Times New Roman"/>
          <w:b w:val="0"/>
          <w:i w:val="0"/>
          <w:sz w:val="24"/>
        </w:rPr>
        <w:t>I.V.Skobeleva*, N.I. Sidnyaev</w:t>
      </w:r>
    </w:p>
    <w:p>
      <w:pPr>
        <w:spacing w:before="0" w:after="60" w:line="240" w:lineRule="auto"/>
        <w:ind w:firstLine="0"/>
        <w:jc w:val="center"/>
      </w:pPr>
      <w:r>
        <w:rPr>
          <w:rFonts w:ascii="Times New Roman" w:hAnsi="Times New Roman" w:eastAsia="Times New Roman"/>
          <w:b w:val="0"/>
          <w:i w:val="0"/>
          <w:sz w:val="24"/>
        </w:rPr>
        <w:t>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ianinask@mail.ru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education system, knowledge, training, skills, information technology.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Витвицкая А.А. Генеративный искусственный интеллект как ресурс инновационного образования // Современные проблемы науки и образования. 2024. № 3. URL: https://science-education.ru/ru/article/view?id=33446 (дата обращения: 17.12.2024).</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Цифровой стенд гидродинамических испытаний модельных и натурных баков изделий ракетно-космической техники</w:t>
      </w:r>
    </w:p>
    <w:p>
      <w:pPr>
        <w:spacing w:before="0" w:after="60" w:line="240" w:lineRule="auto"/>
        <w:ind w:firstLine="0"/>
        <w:jc w:val="center"/>
      </w:pPr>
      <w:r>
        <w:rPr>
          <w:rFonts w:ascii="Times New Roman" w:hAnsi="Times New Roman" w:eastAsia="Times New Roman"/>
          <w:b/>
          <w:i w:val="0"/>
          <w:sz w:val="24"/>
        </w:rPr>
        <w:t>Храпов С.Е.</w:t>
      </w:r>
    </w:p>
    <w:p>
      <w:pPr>
        <w:spacing w:before="0" w:after="60" w:line="240" w:lineRule="auto"/>
        <w:ind w:firstLine="0"/>
        <w:jc w:val="center"/>
      </w:pPr>
      <w:r>
        <w:rPr>
          <w:rFonts w:ascii="Times New Roman" w:hAnsi="Times New Roman" w:eastAsia="Times New Roman"/>
          <w:b w:val="0"/>
          <w:i/>
          <w:sz w:val="22"/>
        </w:rPr>
        <w:t>Московский физико-технический институт, Долгопрудный, Россия</w:t>
      </w:r>
    </w:p>
    <w:p>
      <w:pPr>
        <w:spacing w:before="0" w:after="60" w:line="240" w:lineRule="auto"/>
        <w:ind w:firstLine="0"/>
        <w:jc w:val="center"/>
      </w:pPr>
      <w:r>
        <w:rPr>
          <w:rFonts w:ascii="Times New Roman" w:hAnsi="Times New Roman" w:eastAsia="Times New Roman"/>
          <w:b w:val="0"/>
          <w:i w:val="0"/>
          <w:sz w:val="24"/>
        </w:rPr>
        <w:t>Khrapov.SE@phystech.edu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настоящей работе было получено численное решение дифференциальных уравнений движения топливного бака с жидкостью с учётом нелинейности коэффициентов демпфирования на основе конечно-разностной схемы. Получены частотные характеристики бака с жидкостью при гармоническом возбуждении колебаний, имитирующем реальные гидродинамические испытания. Валидация численной модели проведена по результатам сравнения амплитудно-частотных характеристик, полученных путём моделирования, с результатами эксперимента.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гидродинамические параметры, устойчивость.</w:t>
      </w:r>
    </w:p>
    <w:p>
      <w:pPr>
        <w:spacing w:before="0" w:after="120" w:line="240" w:lineRule="auto"/>
        <w:ind w:firstLine="0"/>
        <w:jc w:val="center"/>
      </w:pPr>
      <w:r>
        <w:rPr>
          <w:rFonts w:ascii="Times New Roman" w:hAnsi="Times New Roman" w:eastAsia="Times New Roman"/>
          <w:b/>
          <w:i w:val="0"/>
          <w:sz w:val="28"/>
        </w:rPr>
        <w:t>Digital hydrodynamic test bench for model and full-scale tanks of rocket and space technology products</w:t>
      </w:r>
    </w:p>
    <w:p>
      <w:pPr>
        <w:spacing w:before="0" w:after="60" w:line="240" w:lineRule="auto"/>
        <w:ind w:firstLine="0"/>
        <w:jc w:val="center"/>
      </w:pPr>
      <w:r>
        <w:rPr>
          <w:rFonts w:ascii="Times New Roman" w:hAnsi="Times New Roman" w:eastAsia="Times New Roman"/>
          <w:b/>
          <w:i w:val="0"/>
          <w:sz w:val="24"/>
        </w:rPr>
        <w:t>Khrapov. S.E.</w:t>
      </w:r>
    </w:p>
    <w:p>
      <w:pPr>
        <w:spacing w:before="0" w:after="60" w:line="240" w:lineRule="auto"/>
        <w:ind w:firstLine="0"/>
        <w:jc w:val="center"/>
      </w:pPr>
      <w:r>
        <w:rPr>
          <w:rFonts w:ascii="Times New Roman" w:hAnsi="Times New Roman" w:eastAsia="Times New Roman"/>
          <w:b w:val="0"/>
          <w:i/>
          <w:sz w:val="22"/>
        </w:rPr>
        <w:t>Moscow Institute of Physics and Technology, Dolgoprudny, Russia</w:t>
      </w:r>
    </w:p>
    <w:p>
      <w:pPr>
        <w:spacing w:before="0" w:after="60" w:line="240" w:lineRule="auto"/>
        <w:ind w:firstLine="0"/>
        <w:jc w:val="center"/>
      </w:pPr>
      <w:r>
        <w:rPr>
          <w:rFonts w:ascii="Times New Roman" w:hAnsi="Times New Roman" w:eastAsia="Times New Roman"/>
          <w:b w:val="0"/>
          <w:i w:val="0"/>
          <w:sz w:val="24"/>
        </w:rPr>
        <w:t>Khrapov.SE@phystech.edu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hydrodynamic parameters, stability.</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Микишев Г.Н. Экспериментальные методы в динамике космических аппаратов. М.: Машиностроение, 1978. 248с.</w:t>
      </w:r>
    </w:p>
    <w:p>
      <w:pPr>
        <w:spacing w:before="0" w:after="60" w:line="240" w:lineRule="auto"/>
        <w:ind w:firstLine="0"/>
        <w:jc w:val="left"/>
      </w:pPr>
      <w:r>
        <w:rPr>
          <w:rFonts w:ascii="Times New Roman" w:hAnsi="Times New Roman" w:eastAsia="Times New Roman"/>
          <w:b w:val="0"/>
          <w:i w:val="0"/>
          <w:sz w:val="24"/>
        </w:rPr>
        <w:t>[2] C.Е. Храпов. Метод определения зависимости демпфирования от амплитуды колебаний жидкости в баках по результатам гидродинамических испытаний // Космонавтика и ракетостроение. 2024. №2(135). С. 93-103.</w:t>
      </w:r>
    </w:p>
    <w:p>
      <w:pPr>
        <w:spacing w:before="0" w:after="120" w:line="240" w:lineRule="auto"/>
      </w:pPr>
      <w:r>
        <w:rPr>
          <w:rFonts w:ascii="Times New Roman" w:hAnsi="Times New Roman" w:eastAsia="Times New Roman"/>
          <w:sz w:val="24"/>
        </w:rPr>
        <w:t>Digital hydrodynamic test bench for model and full-scale tanks of rocket and space technology products</w:t>
      </w:r>
    </w:p>
    <w:p>
      <w:pPr>
        <w:spacing w:before="0" w:after="60" w:line="240" w:lineRule="auto"/>
        <w:ind w:firstLine="0"/>
        <w:jc w:val="center"/>
      </w:pPr>
      <w:r>
        <w:rPr>
          <w:rFonts w:ascii="Times New Roman" w:hAnsi="Times New Roman" w:eastAsia="Times New Roman"/>
          <w:b w:val="0"/>
          <w:i w:val="0"/>
          <w:sz w:val="24"/>
        </w:rPr>
        <w:t>Khrapov. S.E.</w:t>
      </w:r>
    </w:p>
    <w:p>
      <w:pPr>
        <w:spacing w:before="0" w:after="60" w:line="240" w:lineRule="auto"/>
        <w:ind w:firstLine="0"/>
        <w:jc w:val="center"/>
      </w:pPr>
      <w:r>
        <w:rPr>
          <w:rFonts w:ascii="Times New Roman" w:hAnsi="Times New Roman" w:eastAsia="Times New Roman"/>
          <w:b w:val="0"/>
          <w:i w:val="0"/>
          <w:sz w:val="24"/>
        </w:rPr>
        <w:t>Moscow Institute of Physics and Technology, Dolgoprudny, Russia</w:t>
      </w:r>
    </w:p>
    <w:p>
      <w:pPr>
        <w:spacing w:before="0" w:after="60" w:line="240" w:lineRule="auto"/>
        <w:ind w:firstLine="0"/>
        <w:jc w:val="center"/>
      </w:pPr>
      <w:r>
        <w:rPr>
          <w:rFonts w:ascii="Times New Roman" w:hAnsi="Times New Roman" w:eastAsia="Times New Roman"/>
          <w:b w:val="0"/>
          <w:i w:val="0"/>
          <w:sz w:val="24"/>
        </w:rPr>
        <w:t>Khrapov.SE@phystech.edu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hydrodynamic parameters, stability.</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Микишев Г.Н. Экспериментальные методы в динамике космических аппаратов. М.: Машиностроение, 1978. 248с.</w:t>
      </w:r>
    </w:p>
    <w:p>
      <w:pPr>
        <w:spacing w:before="0" w:after="120" w:line="240" w:lineRule="auto"/>
      </w:pPr>
      <w:r>
        <w:rPr>
          <w:rFonts w:ascii="Times New Roman" w:hAnsi="Times New Roman" w:eastAsia="Times New Roman"/>
          <w:sz w:val="24"/>
        </w:rPr>
        <w:t>[2] C.Е. Храпов. Метод определения зависимости демпфирования от амплитуды колебаний жидкости в баках по результатам гидродинамических испытаний // Космонавтика и ракетостроение. 2024. №2(135). С. 93-103.</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004.94</w:t>
      </w:r>
    </w:p>
    <w:p>
      <w:pPr>
        <w:spacing w:before="0" w:after="120" w:line="240" w:lineRule="auto"/>
        <w:ind w:firstLine="0"/>
        <w:jc w:val="center"/>
      </w:pPr>
      <w:r>
        <w:rPr>
          <w:rFonts w:ascii="Times New Roman" w:hAnsi="Times New Roman" w:eastAsia="Times New Roman"/>
          <w:b/>
          <w:i w:val="0"/>
          <w:sz w:val="28"/>
        </w:rPr>
        <w:t>Численная визуализация модели сферической платформы для стабилизации системы технического зрения мобильного робота</w:t>
      </w:r>
    </w:p>
    <w:p>
      <w:pPr>
        <w:spacing w:before="0" w:after="60" w:line="240" w:lineRule="auto"/>
        <w:ind w:firstLine="0"/>
        <w:jc w:val="center"/>
      </w:pPr>
      <w:r>
        <w:rPr>
          <w:rFonts w:ascii="Times New Roman" w:hAnsi="Times New Roman" w:eastAsia="Times New Roman"/>
          <w:b w:val="0"/>
          <w:i w:val="0"/>
          <w:sz w:val="24"/>
        </w:rPr>
        <w:t>Волков Андрей Алексеевич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xml:space="preserve"> andrey.volkov63@rsce.ru</w:t>
      </w:r>
    </w:p>
    <w:p>
      <w:pPr>
        <w:spacing w:before="0" w:after="60" w:line="240" w:lineRule="auto"/>
        <w:ind w:firstLine="0"/>
        <w:jc w:val="center"/>
      </w:pPr>
      <w:r>
        <w:rPr>
          <w:rFonts w:ascii="Times New Roman" w:hAnsi="Times New Roman" w:eastAsia="Times New Roman"/>
          <w:b w:val="0"/>
          <w:i w:val="0"/>
          <w:sz w:val="24"/>
        </w:rPr>
        <w:t>SPIN-код: 4404-58</w:t>
      </w:r>
      <w:r>
        <w:rPr>
          <w:rFonts w:ascii="Times New Roman" w:hAnsi="Times New Roman" w:eastAsia="Times New Roman"/>
          <w:b w:val="0"/>
          <w:i w:val="0"/>
          <w:sz w:val="20"/>
          <w:vertAlign w:val="superscript"/>
        </w:rPr>
        <w:t>35</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ПАО «РКК «Энергия», Королев, Московская обл.,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ФГБОУ ВО «МГТУ «СТАНКИН»,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предложен подход к цифровой визуализации кинематики параллельной сферической платформы, предназначенной для удержания ориентации сенсора в составе камеры на мобильном роботе. Основная задача – создание управляемой среды, в которой проверяются алгоритмы обратной кинематики, оценка ориентации и поведение системы, как в целом, так и вблизи сингулярных конфигураций. Модель реализована в среде визуализации Godot и позволяет получать наглядные результаты до изготовления прототипа.</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численная визуализация, кинематическое моделирование, платформа с параллельной структурой, кватернионы, Godot Engine, сингулярности.</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numerical visualization, kinematic modeling, parallel platform, quaternions, Godot Engine, singularities.</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Волков А. А. Кинематическая характеристика платформы для стабилизации камеры робота: сборка, рабочие режимы и анализ сингулярностей // Строительные и дорожные машины. – 2025. – Т. 69, № 1. – С. 40–48. – ISSN 0039-2391.</w:t>
      </w:r>
    </w:p>
    <w:p>
      <w:pPr>
        <w:spacing w:before="0" w:after="60" w:line="240" w:lineRule="auto"/>
        <w:ind w:firstLine="0"/>
        <w:jc w:val="left"/>
      </w:pPr>
      <w:r>
        <w:rPr>
          <w:rFonts w:ascii="Times New Roman" w:hAnsi="Times New Roman" w:eastAsia="Times New Roman"/>
          <w:b w:val="0"/>
          <w:i w:val="0"/>
          <w:sz w:val="24"/>
        </w:rPr>
        <w:t>[2] Волков А. А. Кинематическое моделирование и 3D-проектирование сферической платформы с параллельной структурой для стабилизации камеры робота // XLIX Академические чтения по космонавтике. Том 2 — Москва : МГТУ им. Н. Э. Баумана, 2025. — С. 379–380.</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numerical visualization, kinematic modeling, parallel platform, quaternions, Godot Engine, singularities.</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Волков А. А. Кинематическая характеристика платформы для стабилизации камеры робота: сборка, рабочие режимы и анализ сингулярностей // Строительные и дорожные машины. – 2025. – Т. 69, № 1. – С. 40–48. – ISSN 0039-2391.</w:t>
      </w:r>
    </w:p>
    <w:p>
      <w:pPr>
        <w:spacing w:before="0" w:after="120" w:line="240" w:lineRule="auto"/>
      </w:pPr>
      <w:r>
        <w:rPr>
          <w:rFonts w:ascii="Times New Roman" w:hAnsi="Times New Roman" w:eastAsia="Times New Roman"/>
          <w:sz w:val="24"/>
        </w:rPr>
        <w:t>[2] Волков А. А. Кинематическое моделирование и 3D-проектирование сферической платформы с параллельной структурой для стабилизации камеры робота // XLIX Академические чтения по космонавтике. Том 2 — Москва : МГТУ им. Н. Э. Баумана, 2025. — С. 379–380.</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Численное исследование отклика ледяного покрова на точечные воздействия в жидкости конечной глубины</w:t>
      </w:r>
    </w:p>
    <w:p>
      <w:pPr>
        <w:spacing w:before="0" w:after="60" w:line="240" w:lineRule="auto"/>
        <w:ind w:firstLine="0"/>
        <w:jc w:val="center"/>
      </w:pPr>
      <w:r>
        <w:rPr>
          <w:rFonts w:ascii="Times New Roman" w:hAnsi="Times New Roman" w:eastAsia="Times New Roman"/>
          <w:b/>
          <w:i w:val="0"/>
          <w:sz w:val="24"/>
        </w:rPr>
        <w:t xml:space="preserve">Савин А.С.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Конев К.М. </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mr.konev.01@inbox.ru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Проведено численное исследование отклика ледяного покрова на точечные возмущения в жидкости конечной глубины. Рассмотрены импульсный и гармонический режимы возбуждения и влияние толщины льда, глубины водоёма и глубины источника на волновой процесс. Установлено, что максимальные отклонения возникают над источником в начальный момент и быстро затухают, а увеличение толщины льда и глубины снижает амплитуду колебаний и смещает резонансную частоту вниз.</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ледяной покров, точечный источник, амплитудно-частотный отклик, численное моделирование.</w:t>
      </w:r>
    </w:p>
    <w:p>
      <w:pPr>
        <w:spacing w:before="0" w:after="120" w:line="240" w:lineRule="auto"/>
        <w:ind w:firstLine="0"/>
        <w:jc w:val="center"/>
      </w:pPr>
      <w:r>
        <w:rPr>
          <w:rFonts w:ascii="Times New Roman" w:hAnsi="Times New Roman" w:eastAsia="Times New Roman"/>
          <w:b/>
          <w:i w:val="0"/>
          <w:sz w:val="28"/>
        </w:rPr>
        <w:t>Numerical Analysis of Ice Cover Response to Point Excitations in a Finite-Depth Fluid</w:t>
      </w:r>
    </w:p>
    <w:p>
      <w:pPr>
        <w:spacing w:before="0" w:after="60" w:line="240" w:lineRule="auto"/>
        <w:ind w:firstLine="0"/>
        <w:jc w:val="center"/>
      </w:pPr>
      <w:r>
        <w:rPr>
          <w:rFonts w:ascii="Times New Roman" w:hAnsi="Times New Roman" w:eastAsia="Times New Roman"/>
          <w:b/>
          <w:i w:val="0"/>
          <w:sz w:val="24"/>
        </w:rPr>
        <w:t xml:space="preserve">Savin A.S. </w:t>
      </w:r>
      <w:r>
        <w:rPr>
          <w:rFonts w:ascii="Times New Roman" w:hAnsi="Times New Roman" w:eastAsia="Times New Roman"/>
          <w:b/>
          <w:i w:val="0"/>
          <w:sz w:val="20"/>
          <w:vertAlign w:val="superscript"/>
        </w:rPr>
        <w:t>1</w:t>
      </w:r>
      <w:r>
        <w:rPr>
          <w:rFonts w:ascii="Times New Roman" w:hAnsi="Times New Roman" w:eastAsia="Times New Roman"/>
          <w:b/>
          <w:i w:val="0"/>
          <w:sz w:val="24"/>
        </w:rPr>
        <w:t>, Konev K.M.</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mr.konev.01@inbox.ru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ice cover, point source, amplitude-frequency response, numerical modeling.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Савин А.С., Конев К.М. Численное моделирование воздействия на ледяной покров точечного импульсного источника в жидкости конечной глубины. (в печати)</w:t>
      </w:r>
    </w:p>
    <w:p>
      <w:pPr>
        <w:spacing w:before="0" w:after="60" w:line="240" w:lineRule="auto"/>
        <w:ind w:firstLine="0"/>
        <w:jc w:val="left"/>
      </w:pPr>
      <w:r>
        <w:rPr>
          <w:rFonts w:ascii="Times New Roman" w:hAnsi="Times New Roman" w:eastAsia="Times New Roman"/>
          <w:b w:val="0"/>
          <w:i w:val="0"/>
          <w:sz w:val="24"/>
        </w:rPr>
        <w:t>[2] Савин А.С., Конев К.М. Численное исследование амплитудно-частотного отклика ледяного покрова в жидкости конечной глубины. (в печати)</w:t>
      </w:r>
    </w:p>
    <w:p>
      <w:pPr>
        <w:spacing w:before="0" w:after="120" w:line="240" w:lineRule="auto"/>
      </w:pPr>
      <w:r>
        <w:rPr>
          <w:rFonts w:ascii="Times New Roman" w:hAnsi="Times New Roman" w:eastAsia="Times New Roman"/>
          <w:sz w:val="24"/>
        </w:rPr>
        <w:t>Numerical Analysis of Ice Cover Response to Point Excitations in a Finite-Depth Fluid</w:t>
      </w:r>
    </w:p>
    <w:p>
      <w:pPr>
        <w:spacing w:before="0" w:after="60" w:line="240" w:lineRule="auto"/>
        <w:ind w:firstLine="0"/>
        <w:jc w:val="center"/>
      </w:pPr>
      <w:r>
        <w:rPr>
          <w:rFonts w:ascii="Times New Roman" w:hAnsi="Times New Roman" w:eastAsia="Times New Roman"/>
          <w:b w:val="0"/>
          <w:i w:val="0"/>
          <w:sz w:val="24"/>
        </w:rPr>
        <w:t xml:space="preserve">Savin A.S.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Konev K.M.</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 E-mail (speaker): mr.konev.01@inbox.ru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ice cover, point source, amplitude-frequency response, numerical modeling.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Савин А.С., Конев К.М. Численное моделирование воздействия на ледяной покров точечного импульсного источника в жидкости конечной глубины. (в печати)</w:t>
      </w:r>
    </w:p>
    <w:p>
      <w:pPr>
        <w:spacing w:before="0" w:after="120" w:line="240" w:lineRule="auto"/>
      </w:pPr>
      <w:r>
        <w:rPr>
          <w:rFonts w:ascii="Times New Roman" w:hAnsi="Times New Roman" w:eastAsia="Times New Roman"/>
          <w:sz w:val="24"/>
        </w:rPr>
        <w:t>[2] Савин А.С., Конев К.М. Численное исследование амплитудно-частотного отклика ледяного покрова в жидкости конечной глубины. (в печати)</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Численное моделирование массотеплопереноса в воздушном зазоре между пластинами методом ICFD</w:t>
      </w:r>
    </w:p>
    <w:p>
      <w:pPr>
        <w:spacing w:before="0" w:after="60" w:line="240" w:lineRule="auto"/>
        <w:ind w:firstLine="0"/>
        <w:jc w:val="center"/>
      </w:pPr>
      <w:r>
        <w:rPr>
          <w:rFonts w:ascii="Times New Roman" w:hAnsi="Times New Roman" w:eastAsia="Times New Roman"/>
          <w:b w:val="0"/>
          <w:i w:val="0"/>
          <w:sz w:val="24"/>
        </w:rPr>
        <w:t>Котов Андрей Андреевич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kotovaa1@student.bmstu.ru</w:t>
      </w:r>
    </w:p>
    <w:p>
      <w:pPr>
        <w:spacing w:before="0" w:after="60" w:line="240" w:lineRule="auto"/>
        <w:ind w:firstLine="0"/>
        <w:jc w:val="center"/>
      </w:pPr>
      <w:r>
        <w:rPr>
          <w:rFonts w:ascii="Times New Roman" w:hAnsi="Times New Roman" w:eastAsia="Times New Roman"/>
          <w:b w:val="0"/>
          <w:i w:val="0"/>
          <w:sz w:val="24"/>
        </w:rPr>
        <w:t>Чередниченко Александр Всеволодович</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alexvche@bmstu.ru</w:t>
      </w:r>
    </w:p>
    <w:p>
      <w:pPr>
        <w:spacing w:before="0" w:after="60" w:line="240" w:lineRule="auto"/>
        <w:ind w:firstLine="0"/>
        <w:jc w:val="center"/>
      </w:pPr>
      <w:r>
        <w:rPr>
          <w:rFonts w:ascii="Times New Roman" w:hAnsi="Times New Roman" w:eastAsia="Times New Roman"/>
          <w:b w:val="0"/>
          <w:i/>
          <w:sz w:val="20"/>
          <w:vertAlign w:val="superscript"/>
        </w:rPr>
        <w:t>1</w:t>
      </w:r>
      <w:r>
        <w:rPr>
          <w:rFonts w:ascii="Times New Roman" w:hAnsi="Times New Roman" w:eastAsia="Times New Roman"/>
          <w:b w:val="0"/>
          <w:i/>
          <w:sz w:val="22"/>
        </w:rPr>
        <w:t xml:space="preserve"> МГТУ им. Н.Э. Баумана,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представлены результаты численного исследования теплообмена в воздушном зазоре между двумя параллельными медными пластинами. Нижняя пластина нагрета, верхняя охлаждается за счет конвекции. Исследование выполнено в программном комплексе LS-DYNA с применением метода ICFD (Incompressible Computational Fluid Dynamics) для моделирования течения воздуха и теплопереноса. Приведены постановка задачи и математическая модель. Основное внимание уделено описанию метода ICFD, его ключевым алгоритмам решения уравнений Навье-Стокса для несжимаемой жидкости. Проведена серия вычислительных экспериментов, включающих анализ как естественной конвекции, так и вынужденного течения. Проанализировано влияние типа течения и граничных условий на характеристики теплообмена и формирование температурных полей в системе.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ICFD, численное моделирование, сопряженный теплообмен, естественная конвекция, вынужденное течение, LS-DYNA</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ICFD, numerical simulation, conjugate heat transfer, natural convection, forced flow, LS-DYNA</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ICFD THEORY MANUAL. Incompressible fluid solver in LS-DYNA // URL: https://ftp.lstc.com/anonymous/outgoing/inaki/docs/pdf_icfd/ICFD_theory.pdf (дата обращения: 07.11.2025).</w:t>
      </w:r>
    </w:p>
    <w:p>
      <w:pPr>
        <w:spacing w:before="0" w:after="60" w:line="240" w:lineRule="auto"/>
        <w:ind w:firstLine="0"/>
        <w:jc w:val="left"/>
      </w:pPr>
      <w:r>
        <w:rPr>
          <w:rFonts w:ascii="Times New Roman" w:hAnsi="Times New Roman" w:eastAsia="Times New Roman"/>
          <w:b w:val="0"/>
          <w:i w:val="0"/>
          <w:sz w:val="24"/>
        </w:rPr>
        <w:t>[2] A. Chorin, Numerical solution of the navier-stokes equations, Math Comput, 22 (1968)</w:t>
      </w:r>
    </w:p>
    <w:p>
      <w:pPr>
        <w:spacing w:before="0" w:after="60" w:line="240" w:lineRule="auto"/>
        <w:ind w:firstLine="0"/>
        <w:jc w:val="left"/>
      </w:pPr>
      <w:r>
        <w:rPr>
          <w:rFonts w:ascii="Times New Roman" w:hAnsi="Times New Roman" w:eastAsia="Times New Roman"/>
          <w:b w:val="0"/>
          <w:i w:val="0"/>
          <w:sz w:val="24"/>
        </w:rPr>
        <w:t>[3] R. Lohner, C. Yang, J. Cebral, J. Baum, H. Luo, D. Pelessone, and C. C., Fluid-structure interaction using a loose coupling algorithm and adaptive unstructured grids., AIAA, 95 (1995).</w:t>
      </w:r>
    </w:p>
    <w:p>
      <w:pPr>
        <w:spacing w:before="0" w:after="60" w:line="240" w:lineRule="auto"/>
        <w:ind w:firstLine="0"/>
        <w:jc w:val="left"/>
      </w:pPr>
      <w:r>
        <w:rPr>
          <w:rFonts w:ascii="Times New Roman" w:hAnsi="Times New Roman" w:eastAsia="Times New Roman"/>
          <w:b w:val="0"/>
          <w:i w:val="0"/>
          <w:sz w:val="24"/>
        </w:rPr>
        <w:t>[4] F. D. Pin, The Meshless Finite Element Method Applied to a Lagrangian Particle Formulation of Fluid Flows, PhD thesis, Facultad de Ingenieria y Ciencias Hidricas (FICH) Instituto de Desarrollo Tecnologico para la Industria Quimica (INTEC) Universidad Nacional del Litoral, 2003.</w:t>
      </w:r>
    </w:p>
    <w:p>
      <w:pPr>
        <w:spacing w:before="0" w:after="60" w:line="240" w:lineRule="auto"/>
        <w:ind w:firstLine="0"/>
        <w:jc w:val="left"/>
      </w:pPr>
      <w:r>
        <w:rPr>
          <w:rFonts w:ascii="Times New Roman" w:hAnsi="Times New Roman" w:eastAsia="Times New Roman"/>
          <w:b w:val="0"/>
          <w:i w:val="0"/>
          <w:sz w:val="24"/>
        </w:rPr>
        <w:t>[5] S. Idelsohn, F. D. Pin, R. Rossi, and E. Onate, Avoiding the instabilities caused by added mass effects in fluid structure interaction problems for pressure segregation and staggered approaches, Int. J. Numer. Meth. Engng (2009), (2009).</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ICFD, numerical simulation, conjugate heat transfer, natural convection, forced flow, LS-DYNA</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ICFD THEORY MANUAL. Incompressible fluid solver in LS-DYNA // URL: https://ftp.lstc.com/anonymous/outgoing/inaki/docs/pdf_icfd/ICFD_theory.pdf (дата обращения: 07.11.2025).</w:t>
      </w:r>
    </w:p>
    <w:p>
      <w:pPr>
        <w:spacing w:before="0" w:after="120" w:line="240" w:lineRule="auto"/>
      </w:pPr>
      <w:r>
        <w:rPr>
          <w:rFonts w:ascii="Times New Roman" w:hAnsi="Times New Roman" w:eastAsia="Times New Roman"/>
          <w:sz w:val="24"/>
        </w:rPr>
        <w:t>[2] A. Chorin, Numerical solution of the navier-stokes equations, Math Comput, 22 (1968)</w:t>
      </w:r>
    </w:p>
    <w:p>
      <w:pPr>
        <w:spacing w:before="0" w:after="120" w:line="240" w:lineRule="auto"/>
      </w:pPr>
      <w:r>
        <w:rPr>
          <w:rFonts w:ascii="Times New Roman" w:hAnsi="Times New Roman" w:eastAsia="Times New Roman"/>
          <w:sz w:val="24"/>
        </w:rPr>
        <w:t>[3] R. Lohner, C. Yang, J. Cebral, J. Baum, H. Luo, D. Pelessone, and C. C., Fluid-structure interaction using a loose coupling algorithm and adaptive unstructured grids., AIAA, 95 (1995).</w:t>
      </w:r>
    </w:p>
    <w:p>
      <w:pPr>
        <w:spacing w:before="0" w:after="120" w:line="240" w:lineRule="auto"/>
      </w:pPr>
      <w:r>
        <w:rPr>
          <w:rFonts w:ascii="Times New Roman" w:hAnsi="Times New Roman" w:eastAsia="Times New Roman"/>
          <w:sz w:val="24"/>
        </w:rPr>
        <w:t>[4] F. D. Pin, The Meshless Finite Element Method Applied to a Lagrangian Particle Formulation of Fluid Flows, PhD thesis, Facultad de Ingenieria y Ciencias Hidricas (FICH) Instituto de Desarrollo Tecnologico para la Industria Quimica (INTEC) Universidad Nacional del Litoral, 2003.</w:t>
      </w:r>
    </w:p>
    <w:p>
      <w:pPr>
        <w:spacing w:before="0" w:after="120" w:line="240" w:lineRule="auto"/>
      </w:pPr>
      <w:r>
        <w:rPr>
          <w:rFonts w:ascii="Times New Roman" w:hAnsi="Times New Roman" w:eastAsia="Times New Roman"/>
          <w:sz w:val="24"/>
        </w:rPr>
        <w:t>[5] S. Idelsohn, F. D. Pin, R. Rossi, and E. Onate, Avoiding the instabilities caused by added mass effects in fluid structure interaction problems for pressure segregation and staggered approaches, Int. J. Numer. Meth. Engng (2009), (2009).</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Численное моделирование обтекания возвращаемого космического аппарата с трансформируемым крылом на режимах посадки</w:t>
      </w:r>
    </w:p>
    <w:p>
      <w:pPr>
        <w:spacing w:before="0" w:after="60" w:line="240" w:lineRule="auto"/>
        <w:ind w:firstLine="0"/>
        <w:jc w:val="center"/>
      </w:pPr>
      <w:r>
        <w:rPr>
          <w:rFonts w:ascii="Times New Roman" w:hAnsi="Times New Roman" w:eastAsia="Times New Roman"/>
          <w:b/>
          <w:i w:val="0"/>
          <w:sz w:val="24"/>
        </w:rPr>
        <w:t>Слободянюк Д.М., Афонин С.И.*, Кирдяев Н.И</w:t>
      </w:r>
    </w:p>
    <w:p>
      <w:pPr>
        <w:spacing w:before="0" w:after="60" w:line="240" w:lineRule="auto"/>
        <w:ind w:firstLine="0"/>
        <w:jc w:val="center"/>
      </w:pPr>
      <w:r>
        <w:rPr>
          <w:rFonts w:ascii="Times New Roman" w:hAnsi="Times New Roman" w:eastAsia="Times New Roman"/>
          <w:b/>
          <w:i w:val="0"/>
          <w:sz w:val="24"/>
        </w:rPr>
        <w:t>ПАО «РКК «Энергия» им. С.П. Королёва», Королёв,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представлен расчет аэродинамических характеристик возвращаемого космического аппарата со складываемыми крыльями. Крылатые космические аппараты имеют особенности управления на этапе посадки «по-самолетному», связанные с недостаточным аэродинамическим качеством для обеспечения необходимого угла наклона траектории глиссады. Исследование, проведенное в программных комплексах FlowVision и CadFlo, демонстрирует возможность дальнейшей оптимизации геометрии планера для улучшения его посадочных характеристик с возможностью посадки «по-самолетному».</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FlowVision, CadFlo, космический планер, численное моделирование, аэродинамические характеристики, складываемые крылья</w:t>
      </w:r>
    </w:p>
    <w:p>
      <w:pPr>
        <w:spacing w:before="0" w:after="120" w:line="240" w:lineRule="auto"/>
        <w:ind w:firstLine="0"/>
        <w:jc w:val="center"/>
      </w:pPr>
      <w:r>
        <w:rPr>
          <w:rFonts w:ascii="Times New Roman" w:hAnsi="Times New Roman" w:eastAsia="Times New Roman"/>
          <w:b/>
          <w:i w:val="0"/>
          <w:sz w:val="28"/>
        </w:rPr>
        <w:t>Numerical simulation of the flow around a reentry spacecraft with a transforming wind during landing modes</w:t>
      </w:r>
    </w:p>
    <w:p>
      <w:pPr>
        <w:spacing w:before="0" w:after="60" w:line="240" w:lineRule="auto"/>
        <w:ind w:firstLine="0"/>
        <w:jc w:val="center"/>
      </w:pPr>
      <w:r>
        <w:rPr>
          <w:rFonts w:ascii="Times New Roman" w:hAnsi="Times New Roman" w:eastAsia="Times New Roman"/>
          <w:b/>
          <w:i w:val="0"/>
          <w:sz w:val="24"/>
        </w:rPr>
        <w:t>Slobodyanyuk D.M.</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Afonin S.I.</w:t>
      </w:r>
      <w:r>
        <w:rPr>
          <w:rFonts w:ascii="Times New Roman" w:hAnsi="Times New Roman" w:eastAsia="Times New Roman"/>
          <w:b/>
          <w:i w:val="0"/>
          <w:sz w:val="20"/>
          <w:vertAlign w:val="superscript"/>
        </w:rPr>
        <w:t>2</w:t>
      </w:r>
      <w:r>
        <w:rPr>
          <w:rFonts w:ascii="Times New Roman" w:hAnsi="Times New Roman" w:eastAsia="Times New Roman"/>
          <w:b/>
          <w:i w:val="0"/>
          <w:sz w:val="24"/>
        </w:rPr>
        <w:t>,</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Kirdyaev N.I.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1Bauman Moscow State Technical University, Moscow, Russia</w:t>
      </w:r>
    </w:p>
    <w:p>
      <w:pPr>
        <w:spacing w:before="0" w:after="60" w:line="240" w:lineRule="auto"/>
        <w:ind w:firstLine="0"/>
        <w:jc w:val="center"/>
      </w:pPr>
      <w:r>
        <w:rPr>
          <w:rFonts w:ascii="Times New Roman" w:hAnsi="Times New Roman" w:eastAsia="Times New Roman"/>
          <w:b/>
          <w:i w:val="0"/>
          <w:sz w:val="24"/>
        </w:rPr>
        <w:t>2PJSC «RSC «Energia», Kololev, Russia</w:t>
      </w:r>
    </w:p>
    <w:p>
      <w:pPr>
        <w:spacing w:before="0" w:after="60" w:line="240" w:lineRule="auto"/>
        <w:ind w:firstLine="0"/>
        <w:jc w:val="center"/>
      </w:pPr>
      <w:r>
        <w:rPr>
          <w:rFonts w:ascii="Times New Roman" w:hAnsi="Times New Roman" w:eastAsia="Times New Roman"/>
          <w:b w:val="0"/>
          <w:i/>
          <w:sz w:val="22"/>
        </w:rPr>
        <w:t>3Moscow Institute of Physics and Technology, Moscow, Russia</w:t>
      </w:r>
    </w:p>
    <w:p>
      <w:pPr>
        <w:spacing w:before="0" w:after="60" w:line="240" w:lineRule="auto"/>
        <w:ind w:firstLine="0"/>
        <w:jc w:val="center"/>
      </w:pPr>
      <w:r>
        <w:rPr>
          <w:rFonts w:ascii="Times New Roman" w:hAnsi="Times New Roman" w:eastAsia="Times New Roman"/>
          <w:b w:val="0"/>
          <w:i w:val="0"/>
          <w:sz w:val="24"/>
        </w:rPr>
        <w:t>* E-mail (speaker): sergey.afonin2@rsce.ru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FlowVision, CadFlo, space plane, numerical simulation, landing characteristics, morphing wing</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Бобылев А. В. и др. Разработка аэродинамической компоновки и исследования аэротермодинамической компоновки и исследования аэротермодинамических характеристик малоразмерного крылатого возвращаемого аппарата // Учёные записки ЦАГИ. – 2009. – Т. XL, №3. – С. 3-15.</w:t>
      </w:r>
    </w:p>
    <w:p>
      <w:pPr>
        <w:spacing w:before="0" w:after="120" w:line="240" w:lineRule="auto"/>
      </w:pPr>
      <w:r>
        <w:rPr>
          <w:rFonts w:ascii="Times New Roman" w:hAnsi="Times New Roman" w:eastAsia="Times New Roman"/>
          <w:sz w:val="24"/>
        </w:rPr>
        <w:t>Numerical simulation of the flow around a reentry spacecraft with a transforming wind during landing modes</w:t>
      </w:r>
    </w:p>
    <w:p>
      <w:pPr>
        <w:spacing w:before="0" w:after="60" w:line="240" w:lineRule="auto"/>
        <w:ind w:firstLine="0"/>
        <w:jc w:val="center"/>
      </w:pPr>
      <w:r>
        <w:rPr>
          <w:rFonts w:ascii="Times New Roman" w:hAnsi="Times New Roman" w:eastAsia="Times New Roman"/>
          <w:b w:val="0"/>
          <w:i w:val="0"/>
          <w:sz w:val="24"/>
        </w:rPr>
        <w:t>Slobodyanyuk D.M.</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 Afonin S.I.</w:t>
      </w:r>
      <w:r>
        <w:rPr>
          <w:rFonts w:ascii="Times New Roman" w:hAnsi="Times New Roman" w:eastAsia="Times New Roman"/>
          <w:b w:val="0"/>
          <w:i w:val="0"/>
          <w:sz w:val="20"/>
          <w:vertAlign w:val="superscript"/>
        </w:rPr>
        <w:t>2</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3</w:t>
      </w:r>
      <w:r>
        <w:rPr>
          <w:rFonts w:ascii="Times New Roman" w:hAnsi="Times New Roman" w:eastAsia="Times New Roman"/>
          <w:b w:val="0"/>
          <w:i w:val="0"/>
          <w:sz w:val="24"/>
        </w:rPr>
        <w:t xml:space="preserve">*, Kirdyaev N.I. </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r>
        <w:rPr>
          <w:rFonts w:ascii="Times New Roman" w:hAnsi="Times New Roman" w:eastAsia="Times New Roman"/>
          <w:b w:val="0"/>
          <w:i w:val="0"/>
          <w:sz w:val="20"/>
          <w:vertAlign w:val="superscript"/>
        </w:rPr>
        <w:t>2</w:t>
      </w:r>
    </w:p>
    <w:p>
      <w:pPr>
        <w:spacing w:before="0" w:after="60" w:line="240" w:lineRule="auto"/>
        <w:ind w:firstLine="0"/>
        <w:jc w:val="center"/>
      </w:pPr>
      <w:r>
        <w:rPr>
          <w:rFonts w:ascii="Times New Roman" w:hAnsi="Times New Roman" w:eastAsia="Times New Roman"/>
          <w:b w:val="0"/>
          <w:i w:val="0"/>
          <w:sz w:val="24"/>
        </w:rPr>
        <w:t>1Bauman Moscow State Technical University, Moscow, Russia</w:t>
      </w:r>
    </w:p>
    <w:p>
      <w:pPr>
        <w:spacing w:before="0" w:after="60" w:line="240" w:lineRule="auto"/>
        <w:ind w:firstLine="0"/>
        <w:jc w:val="center"/>
      </w:pPr>
      <w:r>
        <w:rPr>
          <w:rFonts w:ascii="Times New Roman" w:hAnsi="Times New Roman" w:eastAsia="Times New Roman"/>
          <w:b w:val="0"/>
          <w:i w:val="0"/>
          <w:sz w:val="24"/>
        </w:rPr>
        <w:t>2PJSC «RSC «Energia», Kololev, Russia</w:t>
      </w:r>
    </w:p>
    <w:p>
      <w:pPr>
        <w:spacing w:before="0" w:after="60" w:line="240" w:lineRule="auto"/>
        <w:ind w:firstLine="0"/>
        <w:jc w:val="center"/>
      </w:pPr>
      <w:r>
        <w:rPr>
          <w:rFonts w:ascii="Times New Roman" w:hAnsi="Times New Roman" w:eastAsia="Times New Roman"/>
          <w:b w:val="0"/>
          <w:i w:val="0"/>
          <w:sz w:val="24"/>
        </w:rPr>
        <w:t>3Moscow Institute of Physics and Technology, Moscow, Russia</w:t>
      </w:r>
    </w:p>
    <w:p>
      <w:pPr>
        <w:spacing w:before="0" w:after="60" w:line="240" w:lineRule="auto"/>
        <w:ind w:firstLine="0"/>
        <w:jc w:val="center"/>
      </w:pPr>
      <w:r>
        <w:rPr>
          <w:rFonts w:ascii="Times New Roman" w:hAnsi="Times New Roman" w:eastAsia="Times New Roman"/>
          <w:b w:val="0"/>
          <w:i w:val="0"/>
          <w:sz w:val="24"/>
        </w:rPr>
        <w:t>* E-mail (speaker): sergey.afonin2@rsce.ru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FlowVision, CadFlo, space plane, numerical simulation, landing characteristics, morphing wing</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Бобылев А. В. и др. Разработка аэродинамической компоновки и исследования аэротермодинамической компоновки и исследования аэротермодинамических характеристик малоразмерного крылатого возвращаемого аппарата // Учёные записки ЦАГИ. – 2009. – Т. XL, №3. – С. 3-15.</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Численное моделирование обтекания потоком возвращаемого космического аппарата с трансформируемым крылом на режимах посадки</w:t>
      </w:r>
    </w:p>
    <w:p>
      <w:pPr>
        <w:spacing w:before="0" w:after="60" w:line="240" w:lineRule="auto"/>
        <w:ind w:firstLine="0"/>
        <w:jc w:val="center"/>
      </w:pPr>
      <w:r>
        <w:rPr>
          <w:rFonts w:ascii="Times New Roman" w:hAnsi="Times New Roman" w:eastAsia="Times New Roman"/>
          <w:b/>
          <w:i w:val="0"/>
          <w:sz w:val="24"/>
        </w:rPr>
        <w:t>Слободянюк Д.М.</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Афонин С.И.</w:t>
      </w:r>
      <w:r>
        <w:rPr>
          <w:rFonts w:ascii="Times New Roman" w:hAnsi="Times New Roman" w:eastAsia="Times New Roman"/>
          <w:b/>
          <w:i w:val="0"/>
          <w:sz w:val="20"/>
          <w:vertAlign w:val="superscript"/>
        </w:rPr>
        <w:t>2</w:t>
      </w:r>
      <w:r>
        <w:rPr>
          <w:rFonts w:ascii="Times New Roman" w:hAnsi="Times New Roman" w:eastAsia="Times New Roman"/>
          <w:b/>
          <w:i w:val="0"/>
          <w:sz w:val="24"/>
        </w:rPr>
        <w:t>,</w:t>
      </w:r>
      <w:r>
        <w:rPr>
          <w:rFonts w:ascii="Times New Roman" w:hAnsi="Times New Roman" w:eastAsia="Times New Roman"/>
          <w:b/>
          <w:i w:val="0"/>
          <w:sz w:val="20"/>
          <w:vertAlign w:val="superscript"/>
        </w:rPr>
        <w:t>3</w:t>
      </w:r>
      <w:r>
        <w:rPr>
          <w:rFonts w:ascii="Times New Roman" w:hAnsi="Times New Roman" w:eastAsia="Times New Roman"/>
          <w:b/>
          <w:i w:val="0"/>
          <w:sz w:val="24"/>
        </w:rPr>
        <w:t xml:space="preserve">*, Кирдяев Н.И.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p>
    <w:p>
      <w:pPr>
        <w:spacing w:before="0" w:after="60" w:line="240" w:lineRule="auto"/>
        <w:ind w:firstLine="0"/>
        <w:jc w:val="center"/>
      </w:pPr>
      <w:r>
        <w:rPr>
          <w:rFonts w:ascii="Times New Roman" w:hAnsi="Times New Roman" w:eastAsia="Times New Roman"/>
          <w:b w:val="0"/>
          <w:i/>
          <w:sz w:val="22"/>
        </w:rPr>
        <w:t>1МГТУ им. Н.Э. Баумана, Москва, Россия</w:t>
      </w:r>
    </w:p>
    <w:p>
      <w:pPr>
        <w:spacing w:before="0" w:after="60" w:line="240" w:lineRule="auto"/>
        <w:ind w:firstLine="0"/>
        <w:jc w:val="center"/>
      </w:pPr>
      <w:r>
        <w:rPr>
          <w:rFonts w:ascii="Times New Roman" w:hAnsi="Times New Roman" w:eastAsia="Times New Roman"/>
          <w:b/>
          <w:i w:val="0"/>
          <w:sz w:val="24"/>
        </w:rPr>
        <w:t>2ПАО «РКК «Энергия» им. С.П. Королёва», Королёв, Россия</w:t>
      </w:r>
    </w:p>
    <w:p>
      <w:pPr>
        <w:spacing w:before="0" w:after="60" w:line="240" w:lineRule="auto"/>
        <w:ind w:firstLine="0"/>
        <w:jc w:val="center"/>
      </w:pPr>
      <w:r>
        <w:rPr>
          <w:rFonts w:ascii="Times New Roman" w:hAnsi="Times New Roman" w:eastAsia="Times New Roman"/>
          <w:b/>
          <w:i w:val="0"/>
          <w:sz w:val="24"/>
        </w:rPr>
        <w:t>3МФТИ,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 работе представлен расчет аэродинамических характеристик возвращаемого космического аппарата со складываемыми крыльями. Крылатые космические аппараты имеют особенности управления на этапе посадки «по-самолетному», которые связаны с недостаточным аэродинамическим качеством. Исследование, проведенное в программных комплексах FlowVision и CadFlo, демонстрирует возможность дальнейшей оптимизации геометрии планера для улучшения его посадочных характеристик с возможностью посадки «по-самолетному».</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FlowVision, CadFlo, космический планер, численное моделирование, аэродинамические характеристики, складываемые крылья</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FlowVision, CadFlo, space plane, numerical simulation, landing characteristics, morphing wing</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FlowVision, CadFlo, space plane, numerical simulation, landing characteristics, morphing wing</w:t>
      </w:r>
    </w:p>
    <w:p>
      <w:pPr>
        <w:spacing w:before="0" w:after="0" w:line="240" w:lineRule="auto"/>
      </w:pPr>
      <w:r>
        <w:br w:type="page"/>
      </w:r>
    </w:p>
    <w:p>
      <w:pPr>
        <w:spacing w:before="0" w:after="120" w:line="240" w:lineRule="auto"/>
        <w:ind w:firstLine="0"/>
        <w:jc w:val="left"/>
      </w:pPr>
      <w:r>
        <w:rPr>
          <w:rFonts w:ascii="Times New Roman" w:hAnsi="Times New Roman" w:eastAsia="Times New Roman"/>
          <w:b w:val="0"/>
          <w:i w:val="0"/>
          <w:sz w:val="24"/>
        </w:rPr>
        <w:t>УДК 519.622.1</w:t>
      </w:r>
    </w:p>
    <w:p>
      <w:pPr>
        <w:spacing w:before="0" w:after="120" w:line="240" w:lineRule="auto"/>
        <w:ind w:firstLine="0"/>
        <w:jc w:val="center"/>
      </w:pPr>
      <w:r>
        <w:rPr>
          <w:rFonts w:ascii="Times New Roman" w:hAnsi="Times New Roman" w:eastAsia="Times New Roman"/>
          <w:b/>
          <w:i w:val="0"/>
          <w:sz w:val="28"/>
        </w:rPr>
        <w:t>Численное моделирование пространственного распределения сферических элементов сыпучего вещества</w:t>
      </w:r>
    </w:p>
    <w:p>
      <w:pPr>
        <w:spacing w:before="0" w:after="60" w:line="240" w:lineRule="auto"/>
        <w:ind w:firstLine="0"/>
        <w:jc w:val="center"/>
      </w:pPr>
      <w:r>
        <w:rPr>
          <w:rFonts w:ascii="Times New Roman" w:hAnsi="Times New Roman" w:eastAsia="Times New Roman"/>
          <w:b w:val="0"/>
          <w:i w:val="0"/>
          <w:sz w:val="24"/>
        </w:rPr>
        <w:t>SPIN-код: 5422-37</w:t>
      </w:r>
      <w:r>
        <w:rPr>
          <w:rFonts w:ascii="Times New Roman" w:hAnsi="Times New Roman" w:eastAsia="Times New Roman"/>
          <w:b w:val="0"/>
          <w:i w:val="0"/>
          <w:sz w:val="20"/>
          <w:vertAlign w:val="superscript"/>
        </w:rPr>
        <w:t>62</w:t>
      </w:r>
    </w:p>
    <w:p>
      <w:pPr>
        <w:spacing w:before="0" w:after="60" w:line="240" w:lineRule="auto"/>
        <w:ind w:firstLine="0"/>
        <w:jc w:val="center"/>
      </w:pPr>
      <w:r>
        <w:rPr>
          <w:rFonts w:ascii="Times New Roman" w:hAnsi="Times New Roman" w:eastAsia="Times New Roman"/>
          <w:b/>
          <w:i w:val="0"/>
          <w:sz w:val="24"/>
        </w:rPr>
        <w:t>ПАО РКК «Энергия» им. С.П. Королёва, Королёв, Московская область,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Численным методом решена задача движения системы взаимодействующих между собой материальных точек в замкнутом объёме. Точки моделируют сферические элементы сыпучего материала. Взаимодействие сфер между собой и стенками ограниченного объёма осуществляется при сближении за счёт возникновения сил упругости и вязкости. В итоге решения задачи получаем пространственное распределение сферических элементов.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сыпучие материалы, пространственное распределение частиц, метод Рунге-Кутты 4-го порядка, вязко-упругая модель взаимодействия.</w:t>
      </w:r>
    </w:p>
    <w:p>
      <w:pPr>
        <w:spacing w:before="0" w:after="0" w:line="240" w:lineRule="auto"/>
        <w:ind w:firstLine="0"/>
        <w:jc w:val="left"/>
      </w:pPr>
      <w:r>
        <w:rPr>
          <w:rFonts w:ascii="Times New Roman" w:hAnsi="Times New Roman" w:eastAsia="Times New Roman"/>
          <w:b/>
          <w:i w:val="0"/>
          <w:sz w:val="24"/>
        </w:rPr>
        <w:t>Abstract</w:t>
      </w:r>
    </w:p>
    <w:p>
      <w:pPr>
        <w:spacing w:before="0" w:after="120" w:line="240" w:lineRule="auto"/>
        <w:ind w:firstLine="709"/>
        <w:jc w:val="both"/>
      </w:pPr>
      <w:r>
        <w:rPr>
          <w:rFonts w:ascii="Times New Roman" w:hAnsi="Times New Roman" w:eastAsia="Times New Roman"/>
          <w:b w:val="0"/>
          <w:i w:val="0"/>
          <w:sz w:val="24"/>
        </w:rPr>
        <w:t>The problem of motion of a system of interacting material points in a closed volume has been solved by numerical method. The points model spherical elements of a loose material. The interaction of spheres with each other and the walls of a limited volume is carried out by the approach due to the occurrence of elastic and viscous forces. As a result of solving the problem, we obtain the spatial distribution of spherical elements.</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loose materials, spatial distribution of particles, 4th order Runge-Kutta method, visco-elastic interaction model.</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Пановко Я.Г. Внутреннее трение при колебаниях упругих систем. М:ФИЗМАТЛИТ. 1960. – 194 с.</w:t>
      </w:r>
    </w:p>
    <w:p>
      <w:pPr>
        <w:spacing w:before="0" w:after="120" w:line="240" w:lineRule="auto"/>
      </w:pPr>
      <w:r>
        <w:rPr>
          <w:rFonts w:ascii="Times New Roman" w:hAnsi="Times New Roman" w:eastAsia="Times New Roman"/>
          <w:sz w:val="24"/>
        </w:rPr>
        <w:t>Abstract</w:t>
      </w:r>
    </w:p>
    <w:p>
      <w:pPr>
        <w:spacing w:before="0" w:after="120" w:line="240" w:lineRule="auto"/>
      </w:pPr>
      <w:r>
        <w:rPr>
          <w:rFonts w:ascii="Times New Roman" w:hAnsi="Times New Roman" w:eastAsia="Times New Roman"/>
          <w:sz w:val="24"/>
        </w:rPr>
        <w:t>The problem of motion of a system of interacting material points in a closed volume has been solved by numerical method. The points model spherical elements of a loose material. The interaction of spheres with each other and the walls of a limited volume is carried out by the approach due to the occurrence of elastic and viscous forces. As a result of solving the problem, we obtain the spatial distribution of spherical elements.</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loose materials, spatial distribution of particles, 4th order Runge-Kutta method, visco-elastic interaction model.</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Пановко Я.Г. Внутреннее трение при колебаниях упругих систем. М:ФИЗМАТЛИТ. 1960. – 194 с.</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Эволюция картины течения в различных режимах слияния падающей капли с покоящейся принимающей жидкостью</w:t>
      </w:r>
    </w:p>
    <w:p>
      <w:pPr>
        <w:spacing w:before="0" w:after="60" w:line="240" w:lineRule="auto"/>
        <w:ind w:firstLine="0"/>
        <w:jc w:val="center"/>
      </w:pPr>
      <w:r>
        <w:rPr>
          <w:rFonts w:ascii="Times New Roman" w:hAnsi="Times New Roman" w:eastAsia="Times New Roman"/>
          <w:b/>
          <w:i w:val="0"/>
          <w:sz w:val="24"/>
        </w:rPr>
        <w:t xml:space="preserve">Чашечкин Ю.Д. </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w:t>
      </w:r>
    </w:p>
    <w:p>
      <w:pPr>
        <w:spacing w:before="0" w:after="60" w:line="240" w:lineRule="auto"/>
        <w:ind w:firstLine="0"/>
        <w:jc w:val="center"/>
      </w:pPr>
      <w:r>
        <w:rPr>
          <w:rFonts w:ascii="Times New Roman" w:hAnsi="Times New Roman" w:eastAsia="Times New Roman"/>
          <w:b w:val="0"/>
          <w:i/>
          <w:sz w:val="22"/>
        </w:rPr>
        <w:t>1ИПМех РАН, Москва, Россия</w:t>
      </w:r>
    </w:p>
    <w:p>
      <w:pPr>
        <w:spacing w:before="0" w:after="60" w:line="240" w:lineRule="auto"/>
        <w:ind w:firstLine="0"/>
        <w:jc w:val="center"/>
      </w:pPr>
      <w:r>
        <w:rPr>
          <w:rFonts w:ascii="Times New Roman" w:hAnsi="Times New Roman" w:eastAsia="Times New Roman"/>
          <w:b w:val="0"/>
          <w:i w:val="0"/>
          <w:sz w:val="24"/>
        </w:rPr>
        <w:t>*E-mail: chakin@ipmnet.ru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Высокоскоростная видеорегистрация и контроль звукового давления гидрофоном использованы для изучения зависимости картины слияния капли от контактной скорости, состава и размера капли. В зависимости от отношения кинетической и потенциальной поверхностной энергии капли, смешивающейся с принимающей жидкостью, выделены несколько режимов течения. В интрузивном капля плавно втекает в толщу жидкости, в переходном она отскакивает и зависает; в импактном – распадается на волокна. Прослежено влияние электростатического поля на структуру течения и характеристики звуковых пакетов.</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капля, энергия, слияние, структура.</w:t>
      </w:r>
    </w:p>
    <w:p>
      <w:pPr>
        <w:spacing w:before="0" w:after="60" w:line="240" w:lineRule="auto"/>
        <w:ind w:firstLine="0"/>
        <w:jc w:val="center"/>
      </w:pPr>
      <w:r>
        <w:rPr>
          <w:rFonts w:ascii="Times New Roman" w:hAnsi="Times New Roman" w:eastAsia="Times New Roman"/>
          <w:b/>
          <w:i w:val="0"/>
          <w:sz w:val="24"/>
        </w:rPr>
        <w:t>Chashechkin Yu.D.</w:t>
      </w:r>
      <w:r>
        <w:rPr>
          <w:rFonts w:ascii="Times New Roman" w:hAnsi="Times New Roman" w:eastAsia="Times New Roman"/>
          <w:b/>
          <w:i w:val="0"/>
          <w:sz w:val="20"/>
          <w:vertAlign w:val="superscript"/>
        </w:rPr>
        <w:t>1</w:t>
      </w:r>
      <w:r>
        <w:rPr>
          <w:rFonts w:ascii="Times New Roman" w:hAnsi="Times New Roman" w:eastAsia="Times New Roman"/>
          <w:b/>
          <w:i w:val="0"/>
          <w:sz w:val="24"/>
        </w:rPr>
        <w:t>*</w:t>
      </w:r>
    </w:p>
    <w:p>
      <w:pPr>
        <w:spacing w:before="0" w:after="60" w:line="240" w:lineRule="auto"/>
        <w:ind w:firstLine="0"/>
        <w:jc w:val="center"/>
      </w:pP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IPMech RAS, Moscow, Russia</w:t>
      </w:r>
    </w:p>
    <w:p>
      <w:pPr>
        <w:spacing w:before="0" w:after="60" w:line="240" w:lineRule="auto"/>
        <w:ind w:firstLine="0"/>
        <w:jc w:val="center"/>
      </w:pPr>
      <w:r>
        <w:rPr>
          <w:rFonts w:ascii="Times New Roman" w:hAnsi="Times New Roman" w:eastAsia="Times New Roman"/>
          <w:b w:val="0"/>
          <w:i w:val="0"/>
          <w:sz w:val="24"/>
        </w:rPr>
        <w:t>*E-mail: chakin@ipmnet.ru</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drop, energy, impact, structure.</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Чашечкин Ю.Д. Изв. РАН. Мех. жидк. газа. 2025. №1. C. 34–76.</w:t>
      </w:r>
    </w:p>
    <w:p>
      <w:pPr>
        <w:spacing w:before="0" w:after="60" w:line="240" w:lineRule="auto"/>
        <w:ind w:firstLine="0"/>
        <w:jc w:val="left"/>
      </w:pPr>
      <w:r>
        <w:rPr>
          <w:rFonts w:ascii="Times New Roman" w:hAnsi="Times New Roman" w:eastAsia="Times New Roman"/>
          <w:b w:val="0"/>
          <w:i w:val="0"/>
          <w:sz w:val="24"/>
        </w:rPr>
        <w:t>[2] Чашечкин Ю.Д., Ильиных А.Ю. Изв. Мех. жидк. газа. 2024. № 6. C. 62-81.</w:t>
      </w:r>
    </w:p>
    <w:p>
      <w:pPr>
        <w:spacing w:before="0" w:after="60" w:line="240" w:lineRule="auto"/>
        <w:ind w:firstLine="0"/>
        <w:jc w:val="left"/>
      </w:pPr>
      <w:r>
        <w:rPr>
          <w:rFonts w:ascii="Times New Roman" w:hAnsi="Times New Roman" w:eastAsia="Times New Roman"/>
          <w:b w:val="0"/>
          <w:i w:val="0"/>
          <w:sz w:val="24"/>
        </w:rPr>
        <w:t>[3] Чашечкин Ю. Д., Прохоров В.Е. Мех. жидк. газа. 2024. № 3. C. 29-42.</w:t>
      </w:r>
    </w:p>
    <w:p>
      <w:pPr>
        <w:spacing w:before="0" w:after="60" w:line="240" w:lineRule="auto"/>
        <w:ind w:firstLine="0"/>
        <w:jc w:val="left"/>
      </w:pPr>
      <w:r>
        <w:rPr>
          <w:rFonts w:ascii="Times New Roman" w:hAnsi="Times New Roman" w:eastAsia="Times New Roman"/>
          <w:b w:val="0"/>
          <w:i w:val="0"/>
          <w:sz w:val="24"/>
        </w:rPr>
        <w:t>[4] Чашечкин Ю.Д. Вестy. МГТУ им. Н.Э. Баумана. 2023. № 1(106). С. 23-43.</w:t>
      </w:r>
    </w:p>
    <w:p>
      <w:pPr>
        <w:spacing w:before="0" w:after="60" w:line="240" w:lineRule="auto"/>
        <w:ind w:firstLine="0"/>
        <w:jc w:val="left"/>
      </w:pPr>
      <w:r>
        <w:rPr>
          <w:rFonts w:ascii="Times New Roman" w:hAnsi="Times New Roman" w:eastAsia="Times New Roman"/>
          <w:b w:val="0"/>
          <w:i w:val="0"/>
          <w:sz w:val="24"/>
        </w:rPr>
        <w:t>[5] Chashechkin Y.D. Axioms. 2021. V. 10. Iss.4. 286.</w:t>
      </w:r>
    </w:p>
    <w:p>
      <w:pPr>
        <w:spacing w:before="0" w:after="60" w:line="240" w:lineRule="auto"/>
        <w:ind w:firstLine="0"/>
        <w:jc w:val="center"/>
      </w:pPr>
      <w:r>
        <w:rPr>
          <w:rFonts w:ascii="Times New Roman" w:hAnsi="Times New Roman" w:eastAsia="Times New Roman"/>
          <w:b w:val="0"/>
          <w:i w:val="0"/>
          <w:sz w:val="24"/>
        </w:rPr>
        <w:t>Chashechkin Yu.D.</w:t>
      </w:r>
      <w:r>
        <w:rPr>
          <w:rFonts w:ascii="Times New Roman" w:hAnsi="Times New Roman" w:eastAsia="Times New Roman"/>
          <w:b w:val="0"/>
          <w:i w:val="0"/>
          <w:sz w:val="20"/>
          <w:vertAlign w:val="superscript"/>
        </w:rPr>
        <w:t>1</w:t>
      </w:r>
      <w:r>
        <w:rPr>
          <w:rFonts w:ascii="Times New Roman" w:hAnsi="Times New Roman" w:eastAsia="Times New Roman"/>
          <w:b w:val="0"/>
          <w:i w:val="0"/>
          <w:sz w:val="24"/>
        </w:rPr>
        <w:t>*</w:t>
      </w:r>
    </w:p>
    <w:p>
      <w:pPr>
        <w:spacing w:before="0" w:after="6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4"/>
        </w:rPr>
        <w:t xml:space="preserve"> IPMech RAS, Moscow, Russia</w:t>
      </w:r>
    </w:p>
    <w:p>
      <w:pPr>
        <w:spacing w:before="0" w:after="60" w:line="240" w:lineRule="auto"/>
        <w:ind w:firstLine="0"/>
        <w:jc w:val="center"/>
      </w:pPr>
      <w:r>
        <w:rPr>
          <w:rFonts w:ascii="Times New Roman" w:hAnsi="Times New Roman" w:eastAsia="Times New Roman"/>
          <w:b w:val="0"/>
          <w:i w:val="0"/>
          <w:sz w:val="24"/>
        </w:rPr>
        <w:t>*E-mail: chakin@ipmnet.ru</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drop, energy, impact, structure.</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Чашечкин Ю.Д. Изв. РАН. Мех. жидк. газа. 2025. №1. C. 34–76.</w:t>
      </w:r>
    </w:p>
    <w:p>
      <w:pPr>
        <w:spacing w:before="0" w:after="120" w:line="240" w:lineRule="auto"/>
      </w:pPr>
      <w:r>
        <w:rPr>
          <w:rFonts w:ascii="Times New Roman" w:hAnsi="Times New Roman" w:eastAsia="Times New Roman"/>
          <w:sz w:val="24"/>
        </w:rPr>
        <w:t>[2] Чашечкин Ю.Д., Ильиных А.Ю. Изв. Мех. жидк. газа. 2024. № 6. C. 62-81.</w:t>
      </w:r>
    </w:p>
    <w:p>
      <w:pPr>
        <w:spacing w:before="0" w:after="120" w:line="240" w:lineRule="auto"/>
      </w:pPr>
      <w:r>
        <w:rPr>
          <w:rFonts w:ascii="Times New Roman" w:hAnsi="Times New Roman" w:eastAsia="Times New Roman"/>
          <w:sz w:val="24"/>
        </w:rPr>
        <w:t>[3] Чашечкин Ю. Д., Прохоров В.Е. Мех. жидк. газа. 2024. № 3. C. 29-42.</w:t>
      </w:r>
    </w:p>
    <w:p>
      <w:pPr>
        <w:spacing w:before="0" w:after="120" w:line="240" w:lineRule="auto"/>
      </w:pPr>
      <w:r>
        <w:rPr>
          <w:rFonts w:ascii="Times New Roman" w:hAnsi="Times New Roman" w:eastAsia="Times New Roman"/>
          <w:sz w:val="24"/>
        </w:rPr>
        <w:t>[4] Чашечкин Ю.Д. Вестy. МГТУ им. Н.Э. Баумана. 2023. № 1(106). С. 23-43.</w:t>
      </w:r>
    </w:p>
    <w:p>
      <w:pPr>
        <w:spacing w:before="0" w:after="120" w:line="240" w:lineRule="auto"/>
      </w:pPr>
      <w:r>
        <w:rPr>
          <w:rFonts w:ascii="Times New Roman" w:hAnsi="Times New Roman" w:eastAsia="Times New Roman"/>
          <w:sz w:val="24"/>
        </w:rPr>
        <w:t>[5] Chashechkin Y.D. Axioms. 2021. V. 10. Iss.4. 286.</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Экспериментальное исследование поля скорости осесимметричной дозвуковой воздушной струи</w:t>
      </w:r>
    </w:p>
    <w:p>
      <w:pPr>
        <w:spacing w:before="0" w:after="60" w:line="240" w:lineRule="auto"/>
        <w:ind w:firstLine="0"/>
        <w:jc w:val="center"/>
      </w:pPr>
      <w:r>
        <w:rPr>
          <w:rFonts w:ascii="Times New Roman" w:hAnsi="Times New Roman" w:eastAsia="Times New Roman"/>
          <w:b/>
          <w:i w:val="0"/>
          <w:sz w:val="24"/>
        </w:rPr>
        <w:t xml:space="preserve">Загайнов И.А. </w:t>
      </w:r>
      <w:r>
        <w:rPr>
          <w:rFonts w:ascii="Times New Roman" w:hAnsi="Times New Roman" w:eastAsia="Times New Roman"/>
          <w:b/>
          <w:i w:val="0"/>
          <w:sz w:val="20"/>
          <w:vertAlign w:val="superscript"/>
        </w:rPr>
        <w:t>1</w:t>
      </w:r>
      <w:r>
        <w:rPr>
          <w:rFonts w:ascii="Times New Roman" w:hAnsi="Times New Roman" w:eastAsia="Times New Roman"/>
          <w:b/>
          <w:i w:val="0"/>
          <w:sz w:val="24"/>
        </w:rPr>
        <w:t>,</w:t>
      </w:r>
      <w:r>
        <w:rPr>
          <w:rFonts w:ascii="Times New Roman" w:hAnsi="Times New Roman" w:eastAsia="Times New Roman"/>
          <w:b/>
          <w:i w:val="0"/>
          <w:sz w:val="20"/>
          <w:vertAlign w:val="superscript"/>
        </w:rPr>
        <w:t>2</w:t>
      </w:r>
      <w:r>
        <w:rPr>
          <w:rFonts w:ascii="Times New Roman" w:hAnsi="Times New Roman" w:eastAsia="Times New Roman"/>
          <w:b/>
          <w:i w:val="0"/>
          <w:sz w:val="24"/>
        </w:rPr>
        <w:t xml:space="preserve">*, Попович С.С.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1НИИ механики МГУ, Москва, Россия</w:t>
      </w:r>
    </w:p>
    <w:p>
      <w:pPr>
        <w:spacing w:before="0" w:after="60" w:line="240" w:lineRule="auto"/>
        <w:ind w:firstLine="0"/>
        <w:jc w:val="center"/>
      </w:pPr>
      <w:r>
        <w:rPr>
          <w:rFonts w:ascii="Times New Roman" w:hAnsi="Times New Roman" w:eastAsia="Times New Roman"/>
          <w:b w:val="0"/>
          <w:i/>
          <w:sz w:val="20"/>
          <w:vertAlign w:val="superscript"/>
        </w:rPr>
        <w:t>2</w:t>
      </w:r>
      <w:r>
        <w:rPr>
          <w:rFonts w:ascii="Times New Roman" w:hAnsi="Times New Roman" w:eastAsia="Times New Roman"/>
          <w:b w:val="0"/>
          <w:i/>
          <w:sz w:val="22"/>
        </w:rPr>
        <w:t xml:space="preserve"> МГТУ им. Н.Э. Баумана, Москва, Россия</w:t>
      </w:r>
    </w:p>
    <w:p>
      <w:pPr>
        <w:spacing w:before="0" w:after="60" w:line="240" w:lineRule="auto"/>
        <w:ind w:firstLine="0"/>
        <w:jc w:val="center"/>
      </w:pPr>
      <w:r>
        <w:rPr>
          <w:rFonts w:ascii="Times New Roman" w:hAnsi="Times New Roman" w:eastAsia="Times New Roman"/>
          <w:b w:val="0"/>
          <w:i w:val="0"/>
          <w:sz w:val="24"/>
        </w:rPr>
        <w:t>*E-mail (докладчика): iz1721@mail.ru</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Экспериментальное исследование дозвуковых затопленных струй актуально ввиду широкого распространения турбулентных струй в технике и природных процессах. Их характеристики определяют эффективность систем вентиляции, охлаждения, энергетических и аэрокосмических установок. Актуальность работы связана с исследованием устройства энергоразделения Гартмана – Шпренгера. Экспериментальный стенд выполнен на базе малой аэродинамической установки с регулируемыми параметрами подачи газа. Для диагностики применялись ИК-термография (InfraTEC IR8800) и метод PIV с использованием Nd:YAG-лазера. Получены поля продольной и поперечной составляющей скорости при варьировании давления торможения в форкамере.</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энергоразделение, эффект Гартмана-Шпренгера, резонатор.</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energy separation, Hartmann–Sprenger effect, resonator.</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energy separation, Hartmann–Sprenger effect, resonator.</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Экспериментальное исследование эффекта Эккерта–Вайзе для одиночного и множественных цилиндров</w:t>
      </w:r>
    </w:p>
    <w:p>
      <w:pPr>
        <w:spacing w:before="0" w:after="60" w:line="240" w:lineRule="auto"/>
        <w:ind w:firstLine="0"/>
        <w:jc w:val="center"/>
      </w:pPr>
      <w:r>
        <w:rPr>
          <w:rFonts w:ascii="Times New Roman" w:hAnsi="Times New Roman" w:eastAsia="Times New Roman"/>
          <w:b/>
          <w:i w:val="0"/>
          <w:sz w:val="24"/>
        </w:rPr>
        <w:t>Н.А.Киселёв</w:t>
      </w:r>
      <w:r>
        <w:rPr>
          <w:rFonts w:ascii="Times New Roman" w:hAnsi="Times New Roman" w:eastAsia="Times New Roman"/>
          <w:b/>
          <w:i w:val="0"/>
          <w:sz w:val="20"/>
          <w:vertAlign w:val="superscript"/>
        </w:rPr>
        <w:t>1</w:t>
      </w:r>
      <w:r>
        <w:rPr>
          <w:rFonts w:ascii="Times New Roman" w:hAnsi="Times New Roman" w:eastAsia="Times New Roman"/>
          <w:b/>
          <w:i w:val="0"/>
          <w:sz w:val="24"/>
        </w:rPr>
        <w:t>*, Н.С. Маластовский</w:t>
      </w:r>
      <w:r>
        <w:rPr>
          <w:rFonts w:ascii="Times New Roman" w:hAnsi="Times New Roman" w:eastAsia="Times New Roman"/>
          <w:b/>
          <w:i w:val="0"/>
          <w:sz w:val="20"/>
          <w:vertAlign w:val="superscript"/>
        </w:rPr>
        <w:t>1</w:t>
      </w:r>
      <w:r>
        <w:rPr>
          <w:rFonts w:ascii="Times New Roman" w:hAnsi="Times New Roman" w:eastAsia="Times New Roman"/>
          <w:b/>
          <w:i w:val="0"/>
          <w:sz w:val="24"/>
        </w:rPr>
        <w:t>, А.Г. Здитовец</w:t>
      </w:r>
      <w:r>
        <w:rPr>
          <w:rFonts w:ascii="Times New Roman" w:hAnsi="Times New Roman" w:eastAsia="Times New Roman"/>
          <w:b/>
          <w:i w:val="0"/>
          <w:sz w:val="20"/>
          <w:vertAlign w:val="superscript"/>
        </w:rPr>
        <w:t>1</w:t>
      </w:r>
      <w:r>
        <w:rPr>
          <w:rFonts w:ascii="Times New Roman" w:hAnsi="Times New Roman" w:eastAsia="Times New Roman"/>
          <w:b/>
          <w:i w:val="0"/>
          <w:sz w:val="24"/>
        </w:rPr>
        <w:t xml:space="preserve">, Ю.А. Виноградов </w:t>
      </w:r>
      <w:r>
        <w:rPr>
          <w:rFonts w:ascii="Times New Roman" w:hAnsi="Times New Roman" w:eastAsia="Times New Roman"/>
          <w:b/>
          <w:i w:val="0"/>
          <w:sz w:val="20"/>
          <w:vertAlign w:val="superscript"/>
        </w:rPr>
        <w:t>1</w:t>
      </w:r>
    </w:p>
    <w:p>
      <w:pPr>
        <w:spacing w:before="0" w:after="60" w:line="240" w:lineRule="auto"/>
        <w:ind w:firstLine="0"/>
        <w:jc w:val="center"/>
      </w:pPr>
      <w:r>
        <w:rPr>
          <w:rFonts w:ascii="Times New Roman" w:hAnsi="Times New Roman" w:eastAsia="Times New Roman"/>
          <w:b w:val="0"/>
          <w:i/>
          <w:sz w:val="22"/>
        </w:rPr>
        <w:t>1Научно-исследовательский институт механики МГУ имени М.В. Ломоносова,</w:t>
      </w:r>
    </w:p>
    <w:p>
      <w:pPr>
        <w:spacing w:before="0" w:after="60" w:line="240" w:lineRule="auto"/>
        <w:ind w:firstLine="0"/>
        <w:jc w:val="center"/>
      </w:pPr>
      <w:r>
        <w:rPr>
          <w:rFonts w:ascii="Times New Roman" w:hAnsi="Times New Roman" w:eastAsia="Times New Roman"/>
          <w:b/>
          <w:i w:val="0"/>
          <w:sz w:val="24"/>
        </w:rPr>
        <w:t>1191</w:t>
      </w:r>
      <w:r>
        <w:rPr>
          <w:rFonts w:ascii="Times New Roman" w:hAnsi="Times New Roman" w:eastAsia="Times New Roman"/>
          <w:b/>
          <w:i w:val="0"/>
          <w:sz w:val="20"/>
          <w:vertAlign w:val="superscript"/>
        </w:rPr>
        <w:t>92</w:t>
      </w:r>
      <w:r>
        <w:rPr>
          <w:rFonts w:ascii="Times New Roman" w:hAnsi="Times New Roman" w:eastAsia="Times New Roman"/>
          <w:b/>
          <w:i w:val="0"/>
          <w:sz w:val="24"/>
        </w:rPr>
        <w:t xml:space="preserve">, Москва, Мичуринский проспект, </w:t>
      </w:r>
      <w:r>
        <w:rPr>
          <w:rFonts w:ascii="Times New Roman" w:hAnsi="Times New Roman" w:eastAsia="Times New Roman"/>
          <w:b/>
          <w:i w:val="0"/>
          <w:sz w:val="20"/>
          <w:vertAlign w:val="superscript"/>
        </w:rPr>
        <w:t>1</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In this paper, experimental studies of the Eckert–Weise effect for isolated and multiple cylinders, as well as of a device concept based on this effect, are presented. Compressible flow past cylinders was investigated at free-stream Mach numbers in the range 0.25–0.75 and Reynolds numbers Re=0.9×10⁵–4.6×10⁵. The models were circular cylinders made of non-conductive material. Configurations with one, two, and three cylinders were considered. The center-to-center spacing between cylinders was P/D=3.0, corresponding to a coupled vortex street. The temperature at the rear stagnation point of the cylinders was measured.</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теплообмен, газовая динамика, коэффициент восстановления, эффект Эккерта–Вайзе.</w:t>
      </w:r>
    </w:p>
    <w:p>
      <w:pPr>
        <w:spacing w:before="0" w:after="120" w:line="240" w:lineRule="auto"/>
        <w:ind w:firstLine="0"/>
        <w:jc w:val="center"/>
      </w:pPr>
      <w:r>
        <w:rPr>
          <w:rFonts w:ascii="Times New Roman" w:hAnsi="Times New Roman" w:eastAsia="Times New Roman"/>
          <w:b/>
          <w:i w:val="0"/>
          <w:sz w:val="28"/>
        </w:rPr>
        <w:t>*E-mail (докладчика): kiselev.nick.a@gmail.com</w:t>
      </w:r>
    </w:p>
    <w:p>
      <w:pPr>
        <w:spacing w:before="0" w:after="0" w:line="240" w:lineRule="auto"/>
        <w:ind w:firstLine="0"/>
        <w:jc w:val="left"/>
      </w:pPr>
      <w:r>
        <w:rPr>
          <w:rFonts w:ascii="Times New Roman" w:hAnsi="Times New Roman" w:eastAsia="Times New Roman"/>
          <w:b/>
          <w:i w:val="0"/>
          <w:sz w:val="24"/>
        </w:rPr>
        <w:t>Keywords</w:t>
      </w:r>
    </w:p>
    <w:p>
      <w:pPr>
        <w:spacing w:before="0" w:after="120" w:line="240" w:lineRule="auto"/>
        <w:ind w:firstLine="709"/>
        <w:jc w:val="both"/>
      </w:pPr>
      <w:r>
        <w:rPr>
          <w:rFonts w:ascii="Times New Roman" w:hAnsi="Times New Roman" w:eastAsia="Times New Roman"/>
          <w:b w:val="0"/>
          <w:i w:val="0"/>
          <w:sz w:val="24"/>
        </w:rPr>
        <w:t>heat transfer, gas dynamics, temperature recovery coefficient, Eckert–Weise effect.</w:t>
      </w:r>
    </w:p>
    <w:p>
      <w:pPr>
        <w:spacing w:before="0" w:after="120" w:line="240" w:lineRule="auto"/>
      </w:pPr>
      <w:r>
        <w:rPr>
          <w:rFonts w:ascii="Times New Roman" w:hAnsi="Times New Roman" w:eastAsia="Times New Roman"/>
          <w:sz w:val="24"/>
        </w:rPr>
        <w:t>*E-mail (докладчика): kiselev.nick.a@gmail.com</w:t>
      </w:r>
    </w:p>
    <w:p>
      <w:pPr>
        <w:spacing w:before="0" w:after="120" w:line="240" w:lineRule="auto"/>
      </w:pPr>
      <w:r>
        <w:rPr>
          <w:rFonts w:ascii="Times New Roman" w:hAnsi="Times New Roman" w:eastAsia="Times New Roman"/>
          <w:sz w:val="24"/>
        </w:rPr>
        <w:t>Keywords</w:t>
      </w:r>
    </w:p>
    <w:p>
      <w:pPr>
        <w:spacing w:before="0" w:after="120" w:line="240" w:lineRule="auto"/>
      </w:pPr>
      <w:r>
        <w:rPr>
          <w:rFonts w:ascii="Times New Roman" w:hAnsi="Times New Roman" w:eastAsia="Times New Roman"/>
          <w:sz w:val="24"/>
        </w:rPr>
        <w:t>heat transfer, gas dynamics, temperature recovery coefficient, Eckert–Weise effect.</w:t>
      </w:r>
    </w:p>
    <w:p>
      <w:pPr>
        <w:spacing w:before="0" w:after="0" w:line="240" w:lineRule="auto"/>
      </w:pPr>
      <w:r>
        <w:br w:type="page"/>
      </w:r>
    </w:p>
    <w:p>
      <w:pPr>
        <w:spacing w:before="0" w:after="120" w:line="240" w:lineRule="auto"/>
        <w:ind w:firstLine="0"/>
        <w:jc w:val="center"/>
      </w:pPr>
      <w:r>
        <w:rPr>
          <w:rFonts w:ascii="Times New Roman" w:hAnsi="Times New Roman" w:eastAsia="Times New Roman"/>
          <w:b/>
          <w:i w:val="0"/>
          <w:sz w:val="28"/>
        </w:rPr>
        <w:t>ЭКСПЕРИМЕНТАЛЬНЫЕ И ЧИСЛЕННЫЕ ИССЛЕДОВАНИЯ СТРУКТУРЫ ТЕЧЕНИЯ В ЦИЛИНДРИЧЕСКИХ КАВЕРНАХ ПРИ ИХ ДОЗВУКОВОМ ОБТЕКАНИИ НА СТЕНКЕ ПЛОСКОГО КАНАЛА</w:t>
      </w:r>
    </w:p>
    <w:p>
      <w:pPr>
        <w:spacing w:before="0" w:after="60" w:line="240" w:lineRule="auto"/>
        <w:ind w:firstLine="0"/>
        <w:jc w:val="center"/>
      </w:pPr>
      <w:r>
        <w:rPr>
          <w:rFonts w:ascii="Times New Roman" w:hAnsi="Times New Roman" w:eastAsia="Times New Roman"/>
          <w:b/>
          <w:i w:val="0"/>
          <w:sz w:val="24"/>
        </w:rPr>
        <w:t>М.А. Зубин, А.Ф. Зубков, А.Ю. Чулюнин</w:t>
      </w:r>
    </w:p>
    <w:p>
      <w:pPr>
        <w:spacing w:before="0" w:after="60" w:line="240" w:lineRule="auto"/>
        <w:ind w:firstLine="0"/>
        <w:jc w:val="center"/>
      </w:pPr>
      <w:r>
        <w:rPr>
          <w:rFonts w:ascii="Times New Roman" w:hAnsi="Times New Roman" w:eastAsia="Times New Roman"/>
          <w:b w:val="0"/>
          <w:i/>
          <w:sz w:val="22"/>
        </w:rPr>
        <w:t>МГУ им. М.В. Ломоносова, Научно-исследовательский институт механики, Москва, Россия</w:t>
      </w:r>
    </w:p>
    <w:p>
      <w:pPr>
        <w:spacing w:before="0" w:after="0" w:line="240" w:lineRule="auto"/>
        <w:ind w:firstLine="0"/>
        <w:jc w:val="left"/>
      </w:pPr>
      <w:r>
        <w:rPr>
          <w:rFonts w:ascii="Times New Roman" w:hAnsi="Times New Roman" w:eastAsia="Times New Roman"/>
          <w:b/>
          <w:i w:val="0"/>
          <w:sz w:val="24"/>
        </w:rPr>
        <w:t>Аннотация</w:t>
      </w:r>
    </w:p>
    <w:p>
      <w:pPr>
        <w:spacing w:before="0" w:after="120" w:line="240" w:lineRule="auto"/>
        <w:ind w:firstLine="709"/>
        <w:jc w:val="both"/>
      </w:pPr>
      <w:r>
        <w:rPr>
          <w:rFonts w:ascii="Times New Roman" w:hAnsi="Times New Roman" w:eastAsia="Times New Roman"/>
          <w:b w:val="0"/>
          <w:i w:val="0"/>
          <w:sz w:val="24"/>
        </w:rPr>
        <w:t>Представлены результаты экспериментального и численного исследований обтекания турбулентным дозвуковым потоком наклонной овально-траншейной лунки (ОТЛ) [1], представляющую собой протяженную цилиндрическую траншею конечного размаха с закругленными сферическими торцами, продольная ось который составляет острый угол с направлением потока, и её модификации – V- каверны. Последняя составлена из двух первых плавно сопряженных половин наклонной ОТЛ, расположенных симметрично относительно набегающего потока, т.е. имеющая V-образный вид в плане [2].</w:t>
      </w:r>
    </w:p>
    <w:p>
      <w:pPr>
        <w:spacing w:before="0" w:after="0" w:line="240" w:lineRule="auto"/>
        <w:ind w:firstLine="0"/>
        <w:jc w:val="left"/>
      </w:pPr>
      <w:r>
        <w:rPr>
          <w:rFonts w:ascii="Times New Roman" w:hAnsi="Times New Roman" w:eastAsia="Times New Roman"/>
          <w:b/>
          <w:i w:val="0"/>
          <w:sz w:val="24"/>
        </w:rPr>
        <w:t>Ключевые слова</w:t>
      </w:r>
    </w:p>
    <w:p>
      <w:pPr>
        <w:spacing w:before="0" w:after="120" w:line="240" w:lineRule="auto"/>
        <w:ind w:firstLine="709"/>
        <w:jc w:val="both"/>
      </w:pPr>
      <w:r>
        <w:rPr>
          <w:rFonts w:ascii="Times New Roman" w:hAnsi="Times New Roman" w:eastAsia="Times New Roman"/>
          <w:b w:val="0"/>
          <w:i w:val="0"/>
          <w:sz w:val="24"/>
        </w:rPr>
        <w:t>турбулентный поток, отрывные течения, обтекание каверны, коэффициент давления.</w:t>
      </w:r>
    </w:p>
    <w:p>
      <w:pPr>
        <w:spacing w:before="0" w:after="120" w:line="240" w:lineRule="auto"/>
        <w:ind w:firstLine="0"/>
        <w:jc w:val="center"/>
      </w:pPr>
      <w:r>
        <w:rPr>
          <w:rFonts w:ascii="Times New Roman" w:hAnsi="Times New Roman" w:eastAsia="Times New Roman"/>
          <w:b/>
          <w:i w:val="0"/>
          <w:sz w:val="28"/>
        </w:rPr>
        <w:t>e-mail: zubinma@mail.ru, e-mail: 9392998@mail.ru, e-mail: chulyu-n@mail.ru</w:t>
      </w:r>
    </w:p>
    <w:p>
      <w:pPr>
        <w:spacing w:before="0" w:after="0" w:line="240" w:lineRule="auto"/>
        <w:ind w:firstLine="0"/>
        <w:jc w:val="left"/>
      </w:pPr>
      <w:r>
        <w:rPr>
          <w:rFonts w:ascii="Times New Roman" w:hAnsi="Times New Roman" w:eastAsia="Times New Roman"/>
          <w:b/>
          <w:i w:val="0"/>
          <w:sz w:val="24"/>
        </w:rPr>
        <w:t>Список литературы</w:t>
      </w:r>
    </w:p>
    <w:p>
      <w:pPr>
        <w:spacing w:before="0" w:after="60" w:line="240" w:lineRule="auto"/>
        <w:ind w:firstLine="0"/>
        <w:jc w:val="left"/>
      </w:pPr>
      <w:r>
        <w:rPr>
          <w:rFonts w:ascii="Times New Roman" w:hAnsi="Times New Roman" w:eastAsia="Times New Roman"/>
          <w:b w:val="0"/>
          <w:i w:val="0"/>
          <w:sz w:val="24"/>
        </w:rPr>
        <w:t>[1] Исаев С.А. Генезис аномальной интенсификации отрывного течения и теплообмена в наклонных канавках на структурированных поверхностях // Изв. РАН. Механика жидкости и газа. 2022. № 5. С. 13-24.</w:t>
      </w:r>
    </w:p>
    <w:p>
      <w:pPr>
        <w:spacing w:before="0" w:after="60" w:line="240" w:lineRule="auto"/>
        <w:ind w:firstLine="0"/>
        <w:jc w:val="left"/>
      </w:pPr>
      <w:r>
        <w:rPr>
          <w:rFonts w:ascii="Times New Roman" w:hAnsi="Times New Roman" w:eastAsia="Times New Roman"/>
          <w:b w:val="0"/>
          <w:i w:val="0"/>
          <w:sz w:val="24"/>
        </w:rPr>
        <w:t>[2] Зубин М.А., Зубков А.Ф., Чулюнин А.Ю. Структура дозвукового отрывного обтекания цилиндрических каверн различной формы в плане на стенке плоского канала // Изв. РАН. Механика жидкости и газа. 2025. № 2. С. 104-121.</w:t>
      </w:r>
    </w:p>
    <w:p>
      <w:pPr>
        <w:spacing w:before="0" w:after="120" w:line="240" w:lineRule="auto"/>
      </w:pPr>
      <w:r>
        <w:rPr>
          <w:rFonts w:ascii="Times New Roman" w:hAnsi="Times New Roman" w:eastAsia="Times New Roman"/>
          <w:sz w:val="24"/>
        </w:rPr>
        <w:t>e-mail: zubinma@mail.ru, e-mail: 9392998@mail.ru, e-mail: chulyu-n@mail.ru</w:t>
      </w:r>
    </w:p>
    <w:p>
      <w:pPr>
        <w:spacing w:before="0" w:after="120" w:line="240" w:lineRule="auto"/>
      </w:pPr>
      <w:r>
        <w:rPr>
          <w:rFonts w:ascii="Times New Roman" w:hAnsi="Times New Roman" w:eastAsia="Times New Roman"/>
          <w:sz w:val="24"/>
        </w:rPr>
        <w:t>Список литературы</w:t>
      </w:r>
    </w:p>
    <w:p>
      <w:pPr>
        <w:spacing w:before="0" w:after="120" w:line="240" w:lineRule="auto"/>
      </w:pPr>
      <w:r>
        <w:rPr>
          <w:rFonts w:ascii="Times New Roman" w:hAnsi="Times New Roman" w:eastAsia="Times New Roman"/>
          <w:sz w:val="24"/>
        </w:rPr>
        <w:t>[1] Исаев С.А. Генезис аномальной интенсификации отрывного течения и теплообмена в наклонных канавках на структурированных поверхностях // Изв. РАН. Механика жидкости и газа. 2022. № 5. С. 13-24.</w:t>
      </w:r>
    </w:p>
    <w:p>
      <w:pPr>
        <w:spacing w:before="0" w:after="120" w:line="240" w:lineRule="auto"/>
      </w:pPr>
      <w:r>
        <w:rPr>
          <w:rFonts w:ascii="Times New Roman" w:hAnsi="Times New Roman" w:eastAsia="Times New Roman"/>
          <w:sz w:val="24"/>
        </w:rPr>
        <w:t>[2] Зубин М.А., Зубков А.Ф., Чулюнин А.Ю. Структура дозвукового отрывного обтекания цилиндрических каверн различной формы в плане на стенке плоского канала // Изв. РАН. Механика жидкости и газа. 2025. № 2. С. 104-121.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