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B092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Ministerul Educației al Republicii Moldova </w:t>
      </w:r>
    </w:p>
    <w:p w14:paraId="7B579931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Universitate de Stat “A. Russo” </w:t>
      </w:r>
    </w:p>
    <w:p w14:paraId="6A9CE9EE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Facultatea de Științe Reale, Economice si ale Mediului </w:t>
      </w:r>
    </w:p>
    <w:p w14:paraId="20C7367D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</w:t>
      </w:r>
    </w:p>
    <w:p w14:paraId="158229E3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3D8DA017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7D4355CA" w14:textId="77777777" w:rsidR="0080060C" w:rsidRPr="00321153" w:rsidRDefault="0080060C" w:rsidP="0080060C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B3F1282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5DB5BCE6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br/>
        <w:t> </w:t>
      </w:r>
    </w:p>
    <w:p w14:paraId="201C9BD3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ro-MD" w:eastAsia="ru-RU"/>
        </w:rPr>
      </w:pPr>
      <w:r w:rsidRPr="0032115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o-MD" w:eastAsia="ru-RU"/>
        </w:rPr>
        <w:t>Raport </w:t>
      </w:r>
    </w:p>
    <w:p w14:paraId="0492A015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ro-MD" w:eastAsia="ru-RU"/>
        </w:rPr>
      </w:pPr>
      <w:r w:rsidRPr="0032115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o-MD" w:eastAsia="ru-RU"/>
        </w:rPr>
        <w:t>“Arhitectura și organizarea calculatorului”</w:t>
      </w:r>
      <w:r w:rsidRPr="00321153">
        <w:rPr>
          <w:rFonts w:ascii="Times New Roman" w:eastAsia="Times New Roman" w:hAnsi="Times New Roman" w:cs="Times New Roman"/>
          <w:color w:val="000000"/>
          <w:sz w:val="40"/>
          <w:szCs w:val="40"/>
          <w:lang w:val="ro-MD" w:eastAsia="ru-RU"/>
        </w:rPr>
        <w:t> </w:t>
      </w:r>
    </w:p>
    <w:p w14:paraId="08140279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ro-MD" w:eastAsia="ru-RU"/>
        </w:rPr>
      </w:pPr>
    </w:p>
    <w:p w14:paraId="02AFA252" w14:textId="3EF34858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36"/>
          <w:szCs w:val="36"/>
          <w:lang w:val="ro-MD" w:eastAsia="ru-RU"/>
        </w:rPr>
        <w:t>Lucrarea de laborator nr. 9</w:t>
      </w:r>
    </w:p>
    <w:p w14:paraId="26F2C668" w14:textId="77777777" w:rsidR="0080060C" w:rsidRPr="00321153" w:rsidRDefault="0080060C" w:rsidP="0080060C">
      <w:pPr>
        <w:pStyle w:val="Default"/>
        <w:rPr>
          <w:sz w:val="40"/>
          <w:szCs w:val="40"/>
          <w:lang w:val="ro-MD"/>
        </w:rPr>
      </w:pPr>
    </w:p>
    <w:p w14:paraId="4AB25A7A" w14:textId="77777777" w:rsidR="0080060C" w:rsidRPr="00321153" w:rsidRDefault="0080060C" w:rsidP="0080060C">
      <w:pPr>
        <w:pStyle w:val="Default"/>
        <w:rPr>
          <w:lang w:val="ro-MD"/>
        </w:rPr>
      </w:pPr>
    </w:p>
    <w:p w14:paraId="3745CADE" w14:textId="38420C44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ro-MD" w:eastAsia="ru-RU"/>
        </w:rPr>
      </w:pPr>
      <w:r w:rsidRPr="00321153">
        <w:rPr>
          <w:rFonts w:ascii="Times New Roman" w:hAnsi="Times New Roman" w:cs="Times New Roman"/>
          <w:b/>
          <w:bCs/>
          <w:sz w:val="36"/>
          <w:szCs w:val="36"/>
          <w:lang w:val="ro-MD"/>
        </w:rPr>
        <w:t>Sumatorul</w:t>
      </w:r>
    </w:p>
    <w:p w14:paraId="0B848A9B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76C61B9F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291E8F42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46AB16B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 </w:t>
      </w:r>
    </w:p>
    <w:p w14:paraId="5C251290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545FD1A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390B794E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</w:t>
      </w:r>
    </w:p>
    <w:p w14:paraId="08397B48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 </w:t>
      </w:r>
    </w:p>
    <w:p w14:paraId="203B39BF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B231DE5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2D3E94F0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54E47E3F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5CCC2687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EEEFB9C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 </w:t>
      </w:r>
    </w:p>
    <w:p w14:paraId="51375F18" w14:textId="0BFF74CC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Student: </w:t>
      </w:r>
      <w:r w:rsidR="00C679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Cozlov Alexei</w:t>
      </w: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</w:t>
      </w:r>
    </w:p>
    <w:p w14:paraId="7A5501A0" w14:textId="01344F00" w:rsidR="00F12C76" w:rsidRPr="00321153" w:rsidRDefault="0080060C" w:rsidP="0080060C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Grupa: IS21Z</w:t>
      </w:r>
    </w:p>
    <w:p w14:paraId="669FE1AF" w14:textId="77777777" w:rsidR="009553CB" w:rsidRPr="009553CB" w:rsidRDefault="009553CB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</w:pPr>
    </w:p>
    <w:p w14:paraId="2268B52A" w14:textId="6E574A8E" w:rsidR="00C67979" w:rsidRPr="00C67979" w:rsidRDefault="00C67979" w:rsidP="00C67979">
      <w:pPr>
        <w:rPr>
          <w:rFonts w:ascii="Times New Roman" w:hAnsi="Times New Roman" w:cs="Times New Roman"/>
          <w:b/>
          <w:bCs/>
          <w:noProof w:val="0"/>
          <w:color w:val="000000"/>
          <w:sz w:val="24"/>
          <w:szCs w:val="24"/>
          <w:lang w:val="ro-MD"/>
        </w:rPr>
      </w:pPr>
      <w:r w:rsidRPr="00C67979">
        <w:rPr>
          <w:rFonts w:ascii="Times New Roman" w:hAnsi="Times New Roman" w:cs="Times New Roman"/>
          <w:b/>
          <w:bCs/>
          <w:noProof w:val="0"/>
          <w:color w:val="000000"/>
          <w:sz w:val="24"/>
          <w:szCs w:val="24"/>
          <w:lang w:val="ro-MD"/>
        </w:rPr>
        <w:lastRenderedPageBreak/>
        <w:t>Цель работы:</w:t>
      </w:r>
    </w:p>
    <w:p w14:paraId="25FAE01B" w14:textId="77777777" w:rsidR="00C67979" w:rsidRPr="00C67979" w:rsidRDefault="00C67979" w:rsidP="00C67979">
      <w:pPr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</w:pPr>
      <w:r w:rsidRPr="00C67979"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  <w:t>1. Построение и исследование полсумматора в статическом и динамическом режимах.</w:t>
      </w:r>
    </w:p>
    <w:p w14:paraId="2474291A" w14:textId="77777777" w:rsidR="00C67979" w:rsidRPr="00C67979" w:rsidRDefault="00C67979" w:rsidP="00C67979">
      <w:pPr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</w:pPr>
      <w:r w:rsidRPr="00C67979"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  <w:t>2. Построение и исследование полного сумматора.</w:t>
      </w:r>
    </w:p>
    <w:p w14:paraId="629931DE" w14:textId="29F65B95" w:rsidR="00C67979" w:rsidRPr="00C67979" w:rsidRDefault="00C67979" w:rsidP="00C67979">
      <w:pPr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</w:pPr>
      <w:r w:rsidRPr="00C67979"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  <w:t>3.</w:t>
      </w:r>
      <w:r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  <w:t xml:space="preserve"> </w:t>
      </w:r>
      <w:r w:rsidRPr="00C67979"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  <w:t>Построение и исследование параллельного сумматора с последовательной передачей</w:t>
      </w:r>
      <w:r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  <w:t xml:space="preserve"> </w:t>
      </w:r>
      <w:r w:rsidRPr="00C67979"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  <w:t>переносов.</w:t>
      </w:r>
    </w:p>
    <w:p w14:paraId="4C3C2852" w14:textId="550C764F" w:rsidR="009553CB" w:rsidRPr="00C67979" w:rsidRDefault="00C67979" w:rsidP="00C67979">
      <w:pPr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</w:pPr>
      <w:r w:rsidRPr="00C67979"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  <w:t>4. Построение и исследование параллельного сумматора с параллельной передачей</w:t>
      </w:r>
      <w:r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  <w:t xml:space="preserve"> </w:t>
      </w:r>
      <w:r w:rsidRPr="00C67979"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  <w:t>переносов.</w:t>
      </w:r>
    </w:p>
    <w:p w14:paraId="3E91E6BE" w14:textId="5E41E12F" w:rsidR="009553CB" w:rsidRDefault="009553CB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</w:p>
    <w:p w14:paraId="2068A2D1" w14:textId="77777777" w:rsidR="001148BA" w:rsidRPr="009553CB" w:rsidRDefault="001148BA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</w:p>
    <w:p w14:paraId="0A2A01C4" w14:textId="77777777" w:rsidR="00C67979" w:rsidRDefault="00C67979" w:rsidP="00C67979">
      <w:pPr>
        <w:jc w:val="center"/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</w:pPr>
      <w:r w:rsidRPr="00C67979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  <w:t>Эксперимент № 1. Полусумматор</w:t>
      </w:r>
    </w:p>
    <w:p w14:paraId="3FEEA382" w14:textId="5C9DBDD1" w:rsidR="009553CB" w:rsidRPr="009553CB" w:rsidRDefault="009553CB" w:rsidP="009553CB">
      <w:pPr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 </w:t>
      </w:r>
      <w:r w:rsidR="00C67979" w:rsidRPr="00C67979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  <w:t>Статический режим.</w:t>
      </w:r>
    </w:p>
    <w:p w14:paraId="42C5E7E9" w14:textId="719C3CF5" w:rsidR="009553CB" w:rsidRPr="00790FB9" w:rsidRDefault="00C67979" w:rsidP="009553CB">
      <w:pPr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C67979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>Таблица 1. Таблица истинности полусумматора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</w:tblGrid>
      <w:tr w:rsidR="009553CB" w:rsidRPr="00790FB9" w14:paraId="2EF27A0C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4D84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B29F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B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464C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C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7E7D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S</w:t>
            </w:r>
          </w:p>
        </w:tc>
      </w:tr>
      <w:tr w:rsidR="009553CB" w:rsidRPr="00790FB9" w14:paraId="5DAF687C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E2EC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32ED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9AF7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F316" w14:textId="29930821" w:rsidR="009553CB" w:rsidRPr="00790FB9" w:rsidRDefault="00855342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0</w:t>
            </w:r>
          </w:p>
        </w:tc>
      </w:tr>
      <w:tr w:rsidR="009553CB" w:rsidRPr="00790FB9" w14:paraId="134AF9A0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408E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4374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9800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031" w14:textId="7C80C06A" w:rsidR="009553CB" w:rsidRPr="00790FB9" w:rsidRDefault="0073185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1</w:t>
            </w:r>
          </w:p>
        </w:tc>
      </w:tr>
      <w:tr w:rsidR="009553CB" w:rsidRPr="00790FB9" w14:paraId="4DBAF2D8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3017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A857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DE1B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9D1B" w14:textId="61C3137B" w:rsidR="009553CB" w:rsidRPr="00790FB9" w:rsidRDefault="0085522D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1</w:t>
            </w:r>
          </w:p>
        </w:tc>
      </w:tr>
      <w:tr w:rsidR="009553CB" w:rsidRPr="00790FB9" w14:paraId="4BDF6F72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20BD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A516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2033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0AE2" w14:textId="0E04159C" w:rsidR="009553CB" w:rsidRPr="00790FB9" w:rsidRDefault="00932156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0</w:t>
            </w:r>
          </w:p>
        </w:tc>
      </w:tr>
    </w:tbl>
    <w:p w14:paraId="626719A1" w14:textId="2E404A6B" w:rsidR="009553CB" w:rsidRPr="00790FB9" w:rsidRDefault="009553CB" w:rsidP="009553CB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07CBA0BE" w14:textId="25ACD57B" w:rsidR="00F10B78" w:rsidRPr="00790FB9" w:rsidRDefault="00F10B78" w:rsidP="009553CB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sz w:val="28"/>
          <w:szCs w:val="28"/>
          <w:lang w:val="ro-MD"/>
        </w:rPr>
        <w:t xml:space="preserve">C = </w:t>
      </w:r>
      <m:oMath>
        <m:r>
          <w:rPr>
            <w:rFonts w:ascii="Cambria Math" w:hAnsi="Cambria Math" w:cs="Times New Roman"/>
            <w:sz w:val="28"/>
            <w:szCs w:val="28"/>
            <w:lang w:val="ro-MD"/>
          </w:rPr>
          <m:t xml:space="preserve">a×b=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MD"/>
                  </w:rPr>
                  <m:t>a×b</m:t>
                </m:r>
              </m:e>
            </m:acc>
          </m:e>
        </m:acc>
        <m:r>
          <w:rPr>
            <w:rFonts w:ascii="Cambria Math" w:hAnsi="Cambria Math" w:cs="Times New Roman"/>
            <w:sz w:val="28"/>
            <w:szCs w:val="28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MD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ro-MD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MD"/>
                  </w:rPr>
                  <m:t>b</m:t>
                </m:r>
              </m:e>
            </m:acc>
          </m:e>
        </m:acc>
      </m:oMath>
    </w:p>
    <w:p w14:paraId="7286931E" w14:textId="77620F1F" w:rsidR="00F10B78" w:rsidRPr="00790FB9" w:rsidRDefault="00F10B78" w:rsidP="009553CB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 w:rsidRPr="00790FB9">
        <w:rPr>
          <w:rFonts w:ascii="Times New Roman" w:eastAsiaTheme="minorEastAsia" w:hAnsi="Times New Roman" w:cs="Times New Roman"/>
          <w:sz w:val="28"/>
          <w:szCs w:val="28"/>
          <w:lang w:val="ro-MD"/>
        </w:rPr>
        <w:t xml:space="preserve">S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×b+a ×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o-MD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MD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×b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a×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o-MD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MD"/>
                      </w:rPr>
                      <m:t>b</m:t>
                    </m:r>
                  </m:e>
                </m:acc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b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×b</m:t>
            </m:r>
          </m:e>
        </m:acc>
      </m:oMath>
    </w:p>
    <w:p w14:paraId="07EB1B51" w14:textId="27D68BC5" w:rsidR="001F7A9F" w:rsidRPr="00790FB9" w:rsidRDefault="00291528" w:rsidP="009553CB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>
        <w:drawing>
          <wp:inline distT="0" distB="0" distL="0" distR="0" wp14:anchorId="6CBCBD36" wp14:editId="1AF37308">
            <wp:extent cx="6299835" cy="2364740"/>
            <wp:effectExtent l="0" t="0" r="571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E1D8" w14:textId="77777777" w:rsidR="00C67979" w:rsidRDefault="00C67979" w:rsidP="0053301E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 w:rsidRPr="00C67979">
        <w:rPr>
          <w:rFonts w:ascii="Times New Roman" w:eastAsiaTheme="minorEastAsia" w:hAnsi="Times New Roman" w:cs="Times New Roman"/>
          <w:sz w:val="28"/>
          <w:szCs w:val="28"/>
          <w:lang w:val="ro-MD"/>
        </w:rPr>
        <w:t>Рис. 1. Электрическая схема полусумматора (статический режим работы).</w:t>
      </w:r>
    </w:p>
    <w:p w14:paraId="0B3C45C1" w14:textId="77777777" w:rsidR="00C67979" w:rsidRDefault="00C67979" w:rsidP="0053301E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</w:p>
    <w:p w14:paraId="717BB568" w14:textId="77777777" w:rsidR="00C67979" w:rsidRDefault="00C67979" w:rsidP="0053301E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</w:p>
    <w:p w14:paraId="2A91E906" w14:textId="77777777" w:rsidR="00C67979" w:rsidRDefault="00C67979" w:rsidP="0053301E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</w:p>
    <w:p w14:paraId="71A09658" w14:textId="77777777" w:rsidR="00C67979" w:rsidRDefault="00C67979" w:rsidP="0053301E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</w:p>
    <w:p w14:paraId="526687D6" w14:textId="74543BBC" w:rsidR="00601216" w:rsidRPr="00C67979" w:rsidRDefault="00C67979" w:rsidP="005330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797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Динамический режим.</w:t>
      </w:r>
      <w:r w:rsidRPr="00C67979">
        <w:rPr>
          <w:lang w:val="ru-RU"/>
        </w:rPr>
        <w:t xml:space="preserve"> </w:t>
      </w:r>
      <w:r>
        <w:drawing>
          <wp:inline distT="0" distB="0" distL="0" distR="0" wp14:anchorId="1F471C89" wp14:editId="2910B24F">
            <wp:extent cx="6299835" cy="5574030"/>
            <wp:effectExtent l="0" t="0" r="5715" b="7620"/>
            <wp:docPr id="1844875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75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7241" w14:textId="5E8486E4" w:rsidR="00534504" w:rsidRDefault="00C67979" w:rsidP="001148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7979">
        <w:rPr>
          <w:rFonts w:ascii="Times New Roman" w:hAnsi="Times New Roman" w:cs="Times New Roman"/>
          <w:sz w:val="28"/>
          <w:szCs w:val="28"/>
          <w:lang w:val="ru-RU"/>
        </w:rPr>
        <w:t>Рис. 2. Электрическая схема полусумматора (динамический режим работы)</w:t>
      </w:r>
    </w:p>
    <w:p w14:paraId="1D37D2BD" w14:textId="77777777" w:rsidR="001148BA" w:rsidRPr="00C67979" w:rsidRDefault="001148BA" w:rsidP="001148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62E839" w14:textId="1F600294" w:rsidR="00534504" w:rsidRDefault="00C67979" w:rsidP="00C679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979">
        <w:rPr>
          <w:rFonts w:ascii="Times New Roman" w:hAnsi="Times New Roman" w:cs="Times New Roman"/>
          <w:b/>
          <w:bCs/>
          <w:sz w:val="28"/>
          <w:szCs w:val="28"/>
        </w:rPr>
        <w:t>Эксперимент № 2. Полный сумматор</w:t>
      </w:r>
    </w:p>
    <w:p w14:paraId="414FAA01" w14:textId="764B2096" w:rsidR="001148BA" w:rsidRPr="001148BA" w:rsidRDefault="001148BA" w:rsidP="00114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Статический режим</w:t>
      </w:r>
    </w:p>
    <w:p w14:paraId="552E2A2D" w14:textId="638445F9" w:rsidR="00E81130" w:rsidRPr="00790FB9" w:rsidRDefault="00E81130" w:rsidP="00C67979"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647D4DE0" wp14:editId="524BBB16">
            <wp:extent cx="5442509" cy="1859154"/>
            <wp:effectExtent l="0" t="0" r="6350" b="8255"/>
            <wp:docPr id="1489372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72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198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60A2" w14:textId="019C6472" w:rsidR="00E81130" w:rsidRPr="00E81130" w:rsidRDefault="00E81130" w:rsidP="001148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1130">
        <w:rPr>
          <w:rFonts w:ascii="Times New Roman" w:hAnsi="Times New Roman" w:cs="Times New Roman"/>
          <w:sz w:val="28"/>
          <w:szCs w:val="28"/>
          <w:lang w:val="ru-RU"/>
        </w:rPr>
        <w:t>Рис. 3. Электрическая схема полного сумматора (статический режим работы).</w:t>
      </w:r>
    </w:p>
    <w:p w14:paraId="5BFE7B3C" w14:textId="5FB4178B" w:rsidR="00534504" w:rsidRPr="00790FB9" w:rsidRDefault="00E81130" w:rsidP="00E81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81130">
        <w:rPr>
          <w:rFonts w:ascii="Times New Roman" w:hAnsi="Times New Roman" w:cs="Times New Roman"/>
          <w:sz w:val="28"/>
          <w:szCs w:val="28"/>
        </w:rPr>
        <w:lastRenderedPageBreak/>
        <w:t>Таблица 2. Таблица истинности полного сумматора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</w:tblGrid>
      <w:tr w:rsidR="0057590A" w:rsidRPr="00790FB9" w14:paraId="2033C796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1D2E" w14:textId="77777777" w:rsidR="0057590A" w:rsidRPr="00790FB9" w:rsidRDefault="0057590A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C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29A8" w14:textId="77777777" w:rsidR="0057590A" w:rsidRPr="00790FB9" w:rsidRDefault="0057590A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D17F" w14:textId="77777777" w:rsidR="0057590A" w:rsidRPr="00790FB9" w:rsidRDefault="0057590A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B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C935" w14:textId="77777777" w:rsidR="0057590A" w:rsidRPr="00790FB9" w:rsidRDefault="0057590A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C</w:t>
            </w:r>
            <w:r w:rsidRPr="00790FB9">
              <w:rPr>
                <w:szCs w:val="28"/>
                <w:vertAlign w:val="subscript"/>
                <w:lang w:val="ro-RO"/>
              </w:rPr>
              <w:t>i+1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C873" w14:textId="77777777" w:rsidR="0057590A" w:rsidRPr="00790FB9" w:rsidRDefault="0057590A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S</w:t>
            </w:r>
            <w:r w:rsidRPr="00790FB9">
              <w:rPr>
                <w:szCs w:val="28"/>
                <w:vertAlign w:val="subscript"/>
                <w:lang w:val="ro-RO"/>
              </w:rPr>
              <w:t>i</w:t>
            </w:r>
          </w:p>
        </w:tc>
      </w:tr>
      <w:tr w:rsidR="0057590A" w:rsidRPr="00790FB9" w14:paraId="3E6761A0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76DE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1763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0ACE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5283" w14:textId="6297FB3E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1E9E" w14:textId="7B8E60D9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7081194C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1144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824E3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E15E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C93D" w14:textId="79051E5C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E6D3" w14:textId="2026512E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  <w:tr w:rsidR="0057590A" w:rsidRPr="00790FB9" w14:paraId="09EECE81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6123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3E2D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229C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817B" w14:textId="7A12D968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181C" w14:textId="402B5AA6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  <w:tr w:rsidR="0057590A" w:rsidRPr="00790FB9" w14:paraId="2C4EB22A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6A8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92ED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440D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51CF" w14:textId="5A41737C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36AE" w14:textId="1BF84C71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193989D0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BFF6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1DE0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0E96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8635" w14:textId="4BDBF808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6085" w14:textId="50C72113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  <w:tr w:rsidR="0057590A" w:rsidRPr="00790FB9" w14:paraId="6E4F5F7C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AC94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968F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E243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F6FC" w14:textId="57D403C3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8CC" w14:textId="72CB52BB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03D5AD3F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0F1B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0C6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4068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5E0" w14:textId="79ABF03C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F207" w14:textId="3F85B562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22E9F961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EDEE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851A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EE6B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4CA6" w14:textId="078C4739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449C" w14:textId="2B950849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</w:tbl>
    <w:p w14:paraId="36FC9E8B" w14:textId="0417192F" w:rsidR="0057590A" w:rsidRPr="001148BA" w:rsidRDefault="001148BA" w:rsidP="005345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Динамический режим</w:t>
      </w:r>
    </w:p>
    <w:p w14:paraId="7006D574" w14:textId="1E64A14F" w:rsidR="000F5D9D" w:rsidRPr="00790FB9" w:rsidRDefault="00E81130" w:rsidP="00534504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158D21DA" wp14:editId="402D5D31">
            <wp:extent cx="6448619" cy="4345229"/>
            <wp:effectExtent l="0" t="0" r="0" b="0"/>
            <wp:docPr id="925711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11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8046" cy="435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58F9" w14:textId="50D93780" w:rsidR="000F5D9D" w:rsidRPr="00E81130" w:rsidRDefault="00E81130" w:rsidP="00E811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1130">
        <w:rPr>
          <w:rFonts w:ascii="Times New Roman" w:hAnsi="Times New Roman" w:cs="Times New Roman"/>
          <w:sz w:val="28"/>
          <w:szCs w:val="28"/>
          <w:lang w:val="ru-RU"/>
        </w:rPr>
        <w:t>Рис. 4. Электрическая схема полного сумматора (динамический режим работы).</w:t>
      </w:r>
    </w:p>
    <w:p w14:paraId="63BC903E" w14:textId="4C9ECFC0" w:rsidR="003962D8" w:rsidRPr="00E81130" w:rsidRDefault="003962D8" w:rsidP="005345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1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F994364" w14:textId="275CF579" w:rsidR="000F5D9D" w:rsidRDefault="000F5D9D" w:rsidP="003962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1E02D" w14:textId="77777777" w:rsidR="001148BA" w:rsidRPr="00790FB9" w:rsidRDefault="001148BA" w:rsidP="003962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4E0FD7" w14:textId="77777777" w:rsidR="00306270" w:rsidRPr="00790FB9" w:rsidRDefault="00306270" w:rsidP="00306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F8199" w14:textId="77777777" w:rsidR="00E81130" w:rsidRDefault="00E81130" w:rsidP="00E811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11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Эксперимент № 3. Последовательный сумматор</w:t>
      </w:r>
    </w:p>
    <w:p w14:paraId="33FA7A87" w14:textId="2C7B87CD" w:rsidR="00306270" w:rsidRPr="00790FB9" w:rsidRDefault="00306270" w:rsidP="0030627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701"/>
      </w:tblGrid>
      <w:tr w:rsidR="00FA6D20" w:rsidRPr="00790FB9" w14:paraId="00EE9CF3" w14:textId="77777777" w:rsidTr="00FA6D20">
        <w:tc>
          <w:tcPr>
            <w:tcW w:w="1413" w:type="dxa"/>
          </w:tcPr>
          <w:p w14:paraId="0263C16A" w14:textId="15A5D31E" w:rsidR="00FA6D20" w:rsidRPr="00E81130" w:rsidRDefault="00E8113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843" w:type="dxa"/>
          </w:tcPr>
          <w:p w14:paraId="47FFBBC0" w14:textId="010C91FE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1701" w:type="dxa"/>
          </w:tcPr>
          <w:p w14:paraId="38D29017" w14:textId="1907631A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FA6D20" w:rsidRPr="00790FB9" w14:paraId="773A276B" w14:textId="77777777" w:rsidTr="00FA6D20">
        <w:tc>
          <w:tcPr>
            <w:tcW w:w="1413" w:type="dxa"/>
          </w:tcPr>
          <w:p w14:paraId="5D07BA8B" w14:textId="54573E29" w:rsidR="00FA6D20" w:rsidRPr="00E81130" w:rsidRDefault="00E8113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43" w:type="dxa"/>
          </w:tcPr>
          <w:p w14:paraId="0C8C3D0B" w14:textId="79447B85" w:rsidR="00FA6D20" w:rsidRPr="00790FB9" w:rsidRDefault="00E8113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1130">
              <w:rPr>
                <w:rFonts w:ascii="Times New Roman" w:hAnsi="Times New Roman" w:cs="Times New Roman"/>
                <w:sz w:val="28"/>
                <w:szCs w:val="28"/>
              </w:rPr>
              <w:t>00100</w:t>
            </w:r>
          </w:p>
        </w:tc>
        <w:tc>
          <w:tcPr>
            <w:tcW w:w="1701" w:type="dxa"/>
          </w:tcPr>
          <w:p w14:paraId="7B0E8611" w14:textId="28E5278B" w:rsidR="00FA6D20" w:rsidRPr="00790FB9" w:rsidRDefault="00E8113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1130">
              <w:rPr>
                <w:rFonts w:ascii="Times New Roman" w:hAnsi="Times New Roman" w:cs="Times New Roman"/>
                <w:sz w:val="28"/>
                <w:szCs w:val="28"/>
              </w:rPr>
              <w:t>10100</w:t>
            </w:r>
          </w:p>
        </w:tc>
      </w:tr>
    </w:tbl>
    <w:p w14:paraId="7397594F" w14:textId="087E87AE" w:rsidR="00FA6D20" w:rsidRPr="00790FB9" w:rsidRDefault="00FA6D20" w:rsidP="00306270">
      <w:pPr>
        <w:rPr>
          <w:rFonts w:ascii="Times New Roman" w:hAnsi="Times New Roman" w:cs="Times New Roman"/>
          <w:sz w:val="28"/>
          <w:szCs w:val="28"/>
        </w:rPr>
      </w:pPr>
    </w:p>
    <w:p w14:paraId="7927DFFF" w14:textId="0BF1D320" w:rsidR="00EA4118" w:rsidRDefault="00310EB5" w:rsidP="00306270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573D17A3" wp14:editId="349281B6">
            <wp:extent cx="6299835" cy="2258060"/>
            <wp:effectExtent l="0" t="0" r="5715" b="8890"/>
            <wp:docPr id="54888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89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EF77" w14:textId="112AE25F" w:rsidR="00930153" w:rsidRDefault="00310EB5" w:rsidP="00306270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353B0A37" wp14:editId="608EC75B">
            <wp:extent cx="6299835" cy="2284095"/>
            <wp:effectExtent l="0" t="0" r="5715" b="1905"/>
            <wp:docPr id="1918563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63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D221" w14:textId="77777777" w:rsidR="00310EB5" w:rsidRPr="00E81130" w:rsidRDefault="00310EB5" w:rsidP="00310E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790FB9">
        <w:rPr>
          <w:rFonts w:ascii="Times New Roman" w:hAnsi="Times New Roman" w:cs="Times New Roman"/>
          <w:sz w:val="28"/>
          <w:szCs w:val="28"/>
        </w:rPr>
        <w:t xml:space="preserve">.5. </w:t>
      </w:r>
      <w:r>
        <w:rPr>
          <w:rFonts w:ascii="Times New Roman" w:hAnsi="Times New Roman" w:cs="Times New Roman"/>
          <w:sz w:val="28"/>
          <w:szCs w:val="28"/>
          <w:lang w:val="ru-RU"/>
        </w:rPr>
        <w:t>Схема последовательного суматора</w:t>
      </w:r>
    </w:p>
    <w:p w14:paraId="7FDC27B9" w14:textId="77777777" w:rsidR="00310EB5" w:rsidRDefault="00310EB5" w:rsidP="00306270">
      <w:pPr>
        <w:rPr>
          <w:rFonts w:ascii="Times New Roman" w:hAnsi="Times New Roman" w:cs="Times New Roman"/>
          <w:sz w:val="28"/>
          <w:szCs w:val="28"/>
        </w:rPr>
      </w:pPr>
    </w:p>
    <w:p w14:paraId="1463D26B" w14:textId="37643368" w:rsidR="00310EB5" w:rsidRPr="00310EB5" w:rsidRDefault="00310EB5" w:rsidP="003062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EB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00100</w:t>
      </w:r>
      <w:r w:rsidRPr="00310EB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10EB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+10100</w:t>
      </w:r>
      <w:r w:rsidRPr="00310EB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10EB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=11000</w:t>
      </w:r>
      <w:r w:rsidRPr="00310EB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</w:p>
    <w:p w14:paraId="3289C55A" w14:textId="77777777" w:rsidR="00790FB9" w:rsidRDefault="00790FB9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4A8B7" w14:textId="77777777" w:rsidR="00310EB5" w:rsidRDefault="00310EB5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F9BE1" w14:textId="77777777" w:rsidR="00310EB5" w:rsidRDefault="00310EB5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B10B1" w14:textId="77777777" w:rsidR="00310EB5" w:rsidRDefault="00310EB5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3F59B" w14:textId="77777777" w:rsidR="00310EB5" w:rsidRDefault="00310EB5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9595B" w14:textId="77777777" w:rsidR="00310EB5" w:rsidRDefault="00310EB5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246C7" w14:textId="77777777" w:rsidR="00310EB5" w:rsidRDefault="00310EB5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5AAE1" w14:textId="77777777" w:rsidR="00310EB5" w:rsidRPr="00790FB9" w:rsidRDefault="00310EB5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FBF64" w14:textId="08401FFF" w:rsidR="001F5C5A" w:rsidRPr="001F5C5A" w:rsidRDefault="00310EB5" w:rsidP="00310EB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F5C5A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Эксперимент № 4. Параллельный сумматор с последовательной передачей</w:t>
      </w:r>
      <w:r w:rsidR="001F5C5A" w:rsidRPr="001F5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5C5A">
        <w:rPr>
          <w:rFonts w:ascii="Times New Roman" w:hAnsi="Times New Roman" w:cs="Times New Roman"/>
          <w:b/>
          <w:bCs/>
          <w:sz w:val="24"/>
          <w:szCs w:val="24"/>
          <w:lang w:val="ru-RU"/>
        </w:rPr>
        <w:t>п</w:t>
      </w:r>
      <w:r w:rsidRPr="001F5C5A">
        <w:rPr>
          <w:rFonts w:ascii="Times New Roman" w:hAnsi="Times New Roman" w:cs="Times New Roman"/>
          <w:b/>
          <w:bCs/>
          <w:sz w:val="24"/>
          <w:szCs w:val="24"/>
        </w:rPr>
        <w:t>ереносов</w:t>
      </w:r>
    </w:p>
    <w:p w14:paraId="3B7DCB2B" w14:textId="35A9773A" w:rsidR="00790FB9" w:rsidRPr="00790FB9" w:rsidRDefault="001F5C5A" w:rsidP="001F5C5A"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6DBC2A72" wp14:editId="66B53872">
            <wp:extent cx="3267075" cy="611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7EBB" w14:textId="6A23BDE2" w:rsidR="00790FB9" w:rsidRPr="00E339FB" w:rsidRDefault="001F5C5A" w:rsidP="00790F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790FB9" w:rsidRPr="00790FB9">
        <w:rPr>
          <w:rFonts w:ascii="Times New Roman" w:hAnsi="Times New Roman" w:cs="Times New Roman"/>
          <w:sz w:val="28"/>
          <w:szCs w:val="28"/>
        </w:rPr>
        <w:t xml:space="preserve">.6. </w:t>
      </w:r>
      <w:r w:rsidRPr="001F5C5A">
        <w:rPr>
          <w:rFonts w:ascii="Times New Roman" w:hAnsi="Times New Roman" w:cs="Times New Roman"/>
          <w:sz w:val="28"/>
          <w:szCs w:val="28"/>
        </w:rPr>
        <w:t>Параллельный сумматор с последовательной передачей переносов</w:t>
      </w:r>
    </w:p>
    <w:p w14:paraId="2D42EB56" w14:textId="7B4B0274" w:rsidR="00790FB9" w:rsidRPr="00790FB9" w:rsidRDefault="00790FB9" w:rsidP="00790F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0CBF3" w14:textId="77777777" w:rsidR="00E339FB" w:rsidRDefault="00E339FB" w:rsidP="00E339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9FB">
        <w:rPr>
          <w:rFonts w:ascii="Times New Roman" w:hAnsi="Times New Roman" w:cs="Times New Roman"/>
          <w:b/>
          <w:bCs/>
          <w:sz w:val="28"/>
          <w:szCs w:val="28"/>
        </w:rPr>
        <w:t>Эксперимент № 5. Параллельный сумматор с параллельной передачей переносов</w:t>
      </w:r>
    </w:p>
    <w:p w14:paraId="707D9646" w14:textId="4D8766D5" w:rsidR="00147246" w:rsidRDefault="00315F60" w:rsidP="00315F6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noProof w:val="0"/>
          <w:color w:val="000000"/>
          <w:sz w:val="23"/>
          <w:szCs w:val="23"/>
        </w:rPr>
      </w:pP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𝑖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=0→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; </w:t>
      </w:r>
      <w:r w:rsidR="00147246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 </w:t>
      </w:r>
    </w:p>
    <w:p w14:paraId="64747D82" w14:textId="77777777" w:rsidR="00147246" w:rsidRPr="00C67979" w:rsidRDefault="00315F60" w:rsidP="00315F6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noProof w:val="0"/>
          <w:color w:val="000000"/>
          <w:sz w:val="23"/>
          <w:szCs w:val="23"/>
        </w:rPr>
      </w:pP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𝑖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=1→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(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)</w:t>
      </w:r>
      <w:r w:rsidR="000535E2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; </w:t>
      </w:r>
    </w:p>
    <w:p w14:paraId="0F98F64B" w14:textId="1CFB017B" w:rsidR="00315F60" w:rsidRPr="00C67979" w:rsidRDefault="00315F60" w:rsidP="00315F6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noProof w:val="0"/>
          <w:color w:val="000000"/>
          <w:sz w:val="23"/>
          <w:szCs w:val="23"/>
        </w:rPr>
      </w:pP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𝑖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=2→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(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)</w:t>
      </w:r>
      <w:r w:rsidR="000535E2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= </w:t>
      </w:r>
    </w:p>
    <w:p w14:paraId="7A2D5251" w14:textId="2C3ACAFE" w:rsidR="00315F60" w:rsidRPr="00C67979" w:rsidRDefault="00315F60" w:rsidP="00315F6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noProof w:val="0"/>
          <w:color w:val="000000"/>
          <w:sz w:val="23"/>
          <w:szCs w:val="23"/>
        </w:rPr>
      </w:pPr>
      <w:r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               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(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)</w:t>
      </w:r>
      <w:r w:rsidR="000535E2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; 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𝑖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=3→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4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(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)</w:t>
      </w:r>
      <w:r w:rsidR="000535E2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= </w:t>
      </w:r>
    </w:p>
    <w:p w14:paraId="37BBDAAC" w14:textId="668A2DC4" w:rsidR="00315F60" w:rsidRPr="00C67979" w:rsidRDefault="00315F60" w:rsidP="00315F6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noProof w:val="0"/>
          <w:color w:val="000000"/>
          <w:sz w:val="23"/>
          <w:szCs w:val="23"/>
        </w:rPr>
      </w:pPr>
      <w:r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               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(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)</w:t>
      </w:r>
      <w:r w:rsidR="000535E2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= </w:t>
      </w:r>
    </w:p>
    <w:p w14:paraId="3CC0CC08" w14:textId="5E0A9A95" w:rsidR="00315F60" w:rsidRPr="00C67979" w:rsidRDefault="00315F60" w:rsidP="00315F6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noProof w:val="0"/>
          <w:color w:val="000000"/>
          <w:sz w:val="23"/>
          <w:szCs w:val="23"/>
        </w:rPr>
      </w:pPr>
      <w:r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               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(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)</w:t>
      </w:r>
      <w:r w:rsidR="000535E2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= </w:t>
      </w:r>
    </w:p>
    <w:p w14:paraId="4C1D7186" w14:textId="3BED3C87" w:rsidR="00315F60" w:rsidRPr="00C67979" w:rsidRDefault="00315F60" w:rsidP="00315F60">
      <w:pPr>
        <w:rPr>
          <w:rFonts w:ascii="Times New Roman" w:hAnsi="Times New Roman" w:cs="Times New Roman"/>
          <w:noProof w:val="0"/>
          <w:color w:val="000000"/>
          <w:sz w:val="23"/>
          <w:szCs w:val="23"/>
        </w:rPr>
      </w:pPr>
      <w:r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               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C67979">
        <w:rPr>
          <w:rFonts w:ascii="Times New Roman" w:hAnsi="Times New Roman" w:cs="Times New Roman"/>
          <w:noProof w:val="0"/>
          <w:color w:val="000000"/>
          <w:sz w:val="23"/>
          <w:szCs w:val="23"/>
        </w:rPr>
        <w:t>.</w:t>
      </w:r>
    </w:p>
    <w:p w14:paraId="2A1E46DC" w14:textId="1032F78E" w:rsidR="00805C9A" w:rsidRPr="00C67979" w:rsidRDefault="00805C9A" w:rsidP="00805C9A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noProof w:val="0"/>
          <w:color w:val="000000"/>
          <w:sz w:val="23"/>
          <w:szCs w:val="23"/>
        </w:rPr>
      </w:pP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𝑖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=3→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5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= 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4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4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4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>+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4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+ 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4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="00866A37"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="00866A37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noProof w:val="0"/>
          <w:color w:val="000000"/>
          <w:sz w:val="17"/>
          <w:szCs w:val="17"/>
        </w:rPr>
        <w:t>0+</w:t>
      </w:r>
      <w:r w:rsidR="00866A37" w:rsidRPr="00C67979">
        <w:rPr>
          <w:rFonts w:ascii="Cambria Math" w:hAnsi="Cambria Math" w:cs="Cambria Math"/>
          <w:noProof w:val="0"/>
          <w:color w:val="000000"/>
          <w:sz w:val="23"/>
          <w:szCs w:val="23"/>
        </w:rPr>
        <w:t xml:space="preserve"> </w:t>
      </w:r>
      <w:r w:rsidR="00866A37"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="00866A37">
        <w:rPr>
          <w:rFonts w:ascii="Cambria Math" w:hAnsi="Cambria Math" w:cs="Cambria Math"/>
          <w:noProof w:val="0"/>
          <w:color w:val="000000"/>
          <w:sz w:val="17"/>
          <w:szCs w:val="17"/>
        </w:rPr>
        <w:t>4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3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2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1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𝑝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315F60">
        <w:rPr>
          <w:rFonts w:ascii="Cambria Math" w:hAnsi="Cambria Math" w:cs="Cambria Math"/>
          <w:noProof w:val="0"/>
          <w:color w:val="000000"/>
          <w:sz w:val="23"/>
          <w:szCs w:val="23"/>
          <w:lang w:val="ru-RU"/>
        </w:rPr>
        <w:t>𝐶</w:t>
      </w:r>
      <w:r w:rsidRPr="00C67979">
        <w:rPr>
          <w:rFonts w:ascii="Cambria Math" w:hAnsi="Cambria Math" w:cs="Cambria Math"/>
          <w:noProof w:val="0"/>
          <w:color w:val="000000"/>
          <w:sz w:val="17"/>
          <w:szCs w:val="17"/>
        </w:rPr>
        <w:t>0</w:t>
      </w:r>
      <w:r w:rsidRPr="00C67979">
        <w:rPr>
          <w:rFonts w:ascii="Times New Roman" w:hAnsi="Times New Roman" w:cs="Times New Roman"/>
          <w:noProof w:val="0"/>
          <w:color w:val="000000"/>
          <w:sz w:val="23"/>
          <w:szCs w:val="23"/>
        </w:rPr>
        <w:t>.</w:t>
      </w:r>
    </w:p>
    <w:p w14:paraId="1737D07A" w14:textId="77777777" w:rsidR="00805C9A" w:rsidRPr="00315F60" w:rsidRDefault="00805C9A" w:rsidP="00315F60"/>
    <w:p w14:paraId="5D2CFE71" w14:textId="6BADA9ED" w:rsidR="00790FB9" w:rsidRPr="00790FB9" w:rsidRDefault="00E339FB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lastRenderedPageBreak/>
        <w:drawing>
          <wp:inline distT="0" distB="0" distL="0" distR="0" wp14:anchorId="005CCEA1" wp14:editId="4DCC44CF">
            <wp:extent cx="5837529" cy="420236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3975" cy="420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26D" w14:textId="205C8EDF" w:rsidR="00790FB9" w:rsidRDefault="00E339FB" w:rsidP="00790F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Рис7</w:t>
      </w:r>
      <w:r w:rsidR="00790FB9" w:rsidRPr="00790FB9">
        <w:rPr>
          <w:rFonts w:ascii="Times New Roman" w:hAnsi="Times New Roman" w:cs="Times New Roman"/>
          <w:sz w:val="28"/>
          <w:szCs w:val="28"/>
        </w:rPr>
        <w:t xml:space="preserve">. </w:t>
      </w:r>
      <w:r w:rsidRPr="00E339FB">
        <w:rPr>
          <w:rFonts w:ascii="Times New Roman" w:hAnsi="Times New Roman" w:cs="Times New Roman"/>
          <w:sz w:val="28"/>
          <w:szCs w:val="28"/>
        </w:rPr>
        <w:t>Параллельный сумматор с последовательной передачей переносов</w:t>
      </w:r>
      <w:r w:rsidR="008E08C7">
        <w:rPr>
          <w:rFonts w:ascii="Times New Roman" w:hAnsi="Times New Roman" w:cs="Times New Roman"/>
          <w:sz w:val="28"/>
          <w:szCs w:val="28"/>
        </w:rPr>
        <w:br/>
      </w:r>
    </w:p>
    <w:p w14:paraId="19E1D35C" w14:textId="6E298D70" w:rsidR="008E08C7" w:rsidRPr="001148BA" w:rsidRDefault="008E08C7" w:rsidP="008E08C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148BA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Выводы:</w:t>
      </w:r>
    </w:p>
    <w:p w14:paraId="4B23EB56" w14:textId="4B34DFB7" w:rsidR="008E08C7" w:rsidRDefault="008E08C7" w:rsidP="001148B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08C7">
        <w:rPr>
          <w:rFonts w:ascii="Times New Roman" w:hAnsi="Times New Roman" w:cs="Times New Roman"/>
          <w:sz w:val="28"/>
          <w:szCs w:val="28"/>
          <w:lang w:val="ru-RU"/>
        </w:rPr>
        <w:t>Сумматоры являются основными строительными блоками в цифровой электронике и компьютерной технике, используемыми для выполнения арифметических операций, в частности, сложения бинарных чисел.</w:t>
      </w:r>
    </w:p>
    <w:p w14:paraId="46773D42" w14:textId="755A13C2" w:rsidR="001148BA" w:rsidRPr="001148BA" w:rsidRDefault="001148BA" w:rsidP="001148BA">
      <w:pPr>
        <w:pStyle w:val="ListParagraph"/>
        <w:numPr>
          <w:ilvl w:val="0"/>
          <w:numId w:val="1"/>
        </w:numPr>
        <w:ind w:left="630" w:hanging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8BA">
        <w:rPr>
          <w:rFonts w:ascii="Times New Roman" w:hAnsi="Times New Roman" w:cs="Times New Roman"/>
          <w:sz w:val="28"/>
          <w:szCs w:val="28"/>
          <w:lang w:val="ru-RU"/>
        </w:rPr>
        <w:t>Изучение полусумматора показывает, как базовые логические операции (И, ИЛИ, Исключающее ИЛИ) используются для выполнения простых арифметических операций.</w:t>
      </w:r>
    </w:p>
    <w:p w14:paraId="1BB4F1F7" w14:textId="4560B233" w:rsidR="001148BA" w:rsidRPr="001148BA" w:rsidRDefault="001148BA" w:rsidP="001148BA">
      <w:pPr>
        <w:pStyle w:val="ListParagraph"/>
        <w:numPr>
          <w:ilvl w:val="0"/>
          <w:numId w:val="1"/>
        </w:numPr>
        <w:ind w:left="630" w:hanging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8BA">
        <w:rPr>
          <w:rFonts w:ascii="Times New Roman" w:hAnsi="Times New Roman" w:cs="Times New Roman"/>
          <w:sz w:val="28"/>
          <w:szCs w:val="28"/>
          <w:lang w:val="ru-RU"/>
        </w:rPr>
        <w:t>Полный сумматор расширяет концепцию полусумматора, включая в себя учёт переноса из предыдущего разряда. Это ключевой элемент для построения многоразрядных арифметических схем, демонстрирующий важность управления переносами для обеспечения точности вычислений.</w:t>
      </w:r>
    </w:p>
    <w:p w14:paraId="29A13A0D" w14:textId="04389881" w:rsidR="001148BA" w:rsidRPr="001148BA" w:rsidRDefault="001148BA" w:rsidP="001148BA">
      <w:pPr>
        <w:pStyle w:val="ListParagraph"/>
        <w:numPr>
          <w:ilvl w:val="0"/>
          <w:numId w:val="1"/>
        </w:numPr>
        <w:ind w:left="630" w:hanging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8BA">
        <w:rPr>
          <w:rFonts w:ascii="Times New Roman" w:hAnsi="Times New Roman" w:cs="Times New Roman"/>
          <w:sz w:val="28"/>
          <w:szCs w:val="28"/>
          <w:lang w:val="ru-RU"/>
        </w:rPr>
        <w:t>Параллельный сумматор с последовательной передачей переносов иллюстрирует, как можно масштабировать одноразрядные сумматоры для работы с многоразрядными числами. Однако, последовательная передача переносов создаёт задержки, что становится критическим в высокоскоростных системах.</w:t>
      </w:r>
    </w:p>
    <w:p w14:paraId="0A3F4357" w14:textId="521ED497" w:rsidR="001148BA" w:rsidRPr="001148BA" w:rsidRDefault="001148BA" w:rsidP="001148BA">
      <w:pPr>
        <w:pStyle w:val="ListParagraph"/>
        <w:numPr>
          <w:ilvl w:val="0"/>
          <w:numId w:val="1"/>
        </w:numPr>
        <w:ind w:left="630" w:hanging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8BA">
        <w:rPr>
          <w:rFonts w:ascii="Times New Roman" w:hAnsi="Times New Roman" w:cs="Times New Roman"/>
          <w:sz w:val="28"/>
          <w:szCs w:val="28"/>
          <w:lang w:val="ru-RU"/>
        </w:rPr>
        <w:t>Вариант с параллельной передачей переносов решает проблему задержек, связанных с последовательной передачей. Это делает его более подходящим для высокопроизводительных вычислительных систем, хотя схема становится более сложной и требует дополнительных ресурсов для реализации.</w:t>
      </w:r>
    </w:p>
    <w:sectPr w:rsidR="001148BA" w:rsidRPr="001148BA" w:rsidSect="0080060C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81E90"/>
    <w:multiLevelType w:val="hybridMultilevel"/>
    <w:tmpl w:val="5B729D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E2"/>
    <w:rsid w:val="000535E2"/>
    <w:rsid w:val="00077D27"/>
    <w:rsid w:val="00095C31"/>
    <w:rsid w:val="000F5D9D"/>
    <w:rsid w:val="001148BA"/>
    <w:rsid w:val="00124D79"/>
    <w:rsid w:val="00147246"/>
    <w:rsid w:val="00193441"/>
    <w:rsid w:val="001A3293"/>
    <w:rsid w:val="001D01D1"/>
    <w:rsid w:val="001D0970"/>
    <w:rsid w:val="001D732A"/>
    <w:rsid w:val="001F5C5A"/>
    <w:rsid w:val="001F7A9F"/>
    <w:rsid w:val="0022611C"/>
    <w:rsid w:val="0023660C"/>
    <w:rsid w:val="002820AF"/>
    <w:rsid w:val="0028218E"/>
    <w:rsid w:val="00291528"/>
    <w:rsid w:val="002C02E2"/>
    <w:rsid w:val="002D2525"/>
    <w:rsid w:val="00306270"/>
    <w:rsid w:val="00310EB5"/>
    <w:rsid w:val="00315F60"/>
    <w:rsid w:val="003178D2"/>
    <w:rsid w:val="00321153"/>
    <w:rsid w:val="00343D5E"/>
    <w:rsid w:val="003962D8"/>
    <w:rsid w:val="003E2D2D"/>
    <w:rsid w:val="00405D0E"/>
    <w:rsid w:val="00476659"/>
    <w:rsid w:val="004E626F"/>
    <w:rsid w:val="00503D51"/>
    <w:rsid w:val="0053301E"/>
    <w:rsid w:val="00534504"/>
    <w:rsid w:val="00537793"/>
    <w:rsid w:val="0057590A"/>
    <w:rsid w:val="005974E4"/>
    <w:rsid w:val="00601216"/>
    <w:rsid w:val="00631F2F"/>
    <w:rsid w:val="00654393"/>
    <w:rsid w:val="006A3569"/>
    <w:rsid w:val="006B0188"/>
    <w:rsid w:val="006C0B77"/>
    <w:rsid w:val="0073185B"/>
    <w:rsid w:val="00790FB9"/>
    <w:rsid w:val="0080060C"/>
    <w:rsid w:val="00805C9A"/>
    <w:rsid w:val="008242FF"/>
    <w:rsid w:val="0085522D"/>
    <w:rsid w:val="00855342"/>
    <w:rsid w:val="00866A37"/>
    <w:rsid w:val="00870751"/>
    <w:rsid w:val="00895BFF"/>
    <w:rsid w:val="008E08C7"/>
    <w:rsid w:val="00922C48"/>
    <w:rsid w:val="00930153"/>
    <w:rsid w:val="00932156"/>
    <w:rsid w:val="009553CB"/>
    <w:rsid w:val="009A485E"/>
    <w:rsid w:val="009C6C40"/>
    <w:rsid w:val="00A0789F"/>
    <w:rsid w:val="00B633AD"/>
    <w:rsid w:val="00B915B7"/>
    <w:rsid w:val="00BF65AF"/>
    <w:rsid w:val="00C44112"/>
    <w:rsid w:val="00C67979"/>
    <w:rsid w:val="00C77D7A"/>
    <w:rsid w:val="00CA455F"/>
    <w:rsid w:val="00CC4E24"/>
    <w:rsid w:val="00CD4B5B"/>
    <w:rsid w:val="00D06FC9"/>
    <w:rsid w:val="00D31B24"/>
    <w:rsid w:val="00D711A5"/>
    <w:rsid w:val="00DF7327"/>
    <w:rsid w:val="00E339FB"/>
    <w:rsid w:val="00E469D1"/>
    <w:rsid w:val="00E81130"/>
    <w:rsid w:val="00EA4118"/>
    <w:rsid w:val="00EA59DF"/>
    <w:rsid w:val="00ED1598"/>
    <w:rsid w:val="00EE4070"/>
    <w:rsid w:val="00EF278D"/>
    <w:rsid w:val="00F10B78"/>
    <w:rsid w:val="00F12C76"/>
    <w:rsid w:val="00F216E6"/>
    <w:rsid w:val="00F35875"/>
    <w:rsid w:val="00F6640F"/>
    <w:rsid w:val="00F847D3"/>
    <w:rsid w:val="00FA6D20"/>
    <w:rsid w:val="00FB182D"/>
    <w:rsid w:val="00FD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051A"/>
  <w15:chartTrackingRefBased/>
  <w15:docId w15:val="{A2CBE77B-31BE-4A2E-8AB0-0B679ABF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60C"/>
    <w:pPr>
      <w:spacing w:line="254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06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nhideWhenUsed/>
    <w:rsid w:val="009553CB"/>
    <w:pPr>
      <w:spacing w:after="120" w:line="240" w:lineRule="auto"/>
    </w:pPr>
    <w:rPr>
      <w:rFonts w:ascii="Times New Roman" w:eastAsia="Times New Roman" w:hAnsi="Times New Roman" w:cs="Times New Roman"/>
      <w:noProof w:val="0"/>
      <w:sz w:val="28"/>
      <w:szCs w:val="20"/>
      <w:lang w:val="x-none" w:eastAsia="ru-RU"/>
    </w:rPr>
  </w:style>
  <w:style w:type="character" w:customStyle="1" w:styleId="BodyTextChar">
    <w:name w:val="Body Text Char"/>
    <w:basedOn w:val="DefaultParagraphFont"/>
    <w:link w:val="BodyText"/>
    <w:rsid w:val="009553CB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styleId="PlaceholderText">
    <w:name w:val="Placeholder Text"/>
    <w:basedOn w:val="DefaultParagraphFont"/>
    <w:uiPriority w:val="99"/>
    <w:semiHidden/>
    <w:rsid w:val="00F10B78"/>
    <w:rPr>
      <w:color w:val="808080"/>
    </w:rPr>
  </w:style>
  <w:style w:type="table" w:styleId="TableGrid">
    <w:name w:val="Table Grid"/>
    <w:basedOn w:val="TableNormal"/>
    <w:uiPriority w:val="39"/>
    <w:rsid w:val="00FA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540</Words>
  <Characters>3083</Characters>
  <Application>Microsoft Office Word</Application>
  <DocSecurity>0</DocSecurity>
  <Lines>25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Admin</cp:lastModifiedBy>
  <cp:revision>113</cp:revision>
  <dcterms:created xsi:type="dcterms:W3CDTF">2020-10-17T06:07:00Z</dcterms:created>
  <dcterms:modified xsi:type="dcterms:W3CDTF">2023-12-01T09:00:00Z</dcterms:modified>
</cp:coreProperties>
</file>