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E847" w14:textId="77777777" w:rsidR="007979FB" w:rsidRDefault="00000000">
      <w:pPr>
        <w:pBdr>
          <w:top w:val="single" w:sz="48" w:space="1" w:color="000000"/>
          <w:left w:val="nil"/>
          <w:bottom w:val="nil"/>
          <w:right w:val="nil"/>
          <w:between w:val="nil"/>
        </w:pBdr>
        <w:spacing w:before="960" w:after="0" w:line="240" w:lineRule="auto"/>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ab/>
      </w:r>
    </w:p>
    <w:p w14:paraId="2B75CF13" w14:textId="77777777" w:rsidR="007979FB" w:rsidRDefault="00000000">
      <w:pPr>
        <w:pStyle w:val="Ttulo"/>
        <w:spacing w:after="720"/>
        <w:rPr>
          <w:sz w:val="40"/>
          <w:szCs w:val="40"/>
        </w:rPr>
      </w:pPr>
      <w:bookmarkStart w:id="1" w:name="_30j0zll" w:colFirst="0" w:colLast="0"/>
      <w:bookmarkEnd w:id="1"/>
      <w:r>
        <w:rPr>
          <w:sz w:val="72"/>
          <w:szCs w:val="72"/>
        </w:rPr>
        <w:t>Guía de definición del proyecto</w:t>
      </w:r>
      <w:r>
        <w:rPr>
          <w:sz w:val="72"/>
          <w:szCs w:val="72"/>
        </w:rPr>
        <w:br/>
      </w:r>
      <w:r>
        <w:rPr>
          <w:sz w:val="72"/>
          <w:szCs w:val="72"/>
        </w:rPr>
        <w:br/>
      </w:r>
      <w:r>
        <w:rPr>
          <w:sz w:val="40"/>
          <w:szCs w:val="40"/>
        </w:rPr>
        <w:t>Her’s</w:t>
      </w:r>
    </w:p>
    <w:p w14:paraId="6195D93A" w14:textId="77777777" w:rsidR="007979FB" w:rsidRDefault="007979FB">
      <w:pPr>
        <w:spacing w:line="360" w:lineRule="auto"/>
        <w:jc w:val="center"/>
      </w:pPr>
    </w:p>
    <w:p w14:paraId="4CBB714B" w14:textId="77777777" w:rsidR="007979FB" w:rsidRDefault="007979FB"/>
    <w:p w14:paraId="4DF62150" w14:textId="77777777" w:rsidR="007979FB" w:rsidRDefault="00000000">
      <w:pPr>
        <w:pBdr>
          <w:top w:val="nil"/>
          <w:left w:val="nil"/>
          <w:bottom w:val="nil"/>
          <w:right w:val="nil"/>
          <w:between w:val="nil"/>
        </w:pBdr>
        <w:spacing w:before="240" w:after="720" w:line="240" w:lineRule="auto"/>
        <w:jc w:val="right"/>
        <w:rPr>
          <w:rFonts w:ascii="Arial" w:eastAsia="Arial" w:hAnsi="Arial" w:cs="Arial"/>
          <w:b/>
          <w:sz w:val="28"/>
          <w:szCs w:val="28"/>
        </w:rPr>
      </w:pPr>
      <w:r>
        <w:rPr>
          <w:rFonts w:ascii="Arial" w:eastAsia="Arial" w:hAnsi="Arial" w:cs="Arial"/>
          <w:b/>
          <w:color w:val="000000"/>
          <w:sz w:val="28"/>
          <w:szCs w:val="28"/>
        </w:rPr>
        <w:t xml:space="preserve">Versión </w:t>
      </w:r>
      <w:r>
        <w:rPr>
          <w:rFonts w:ascii="Arial" w:eastAsia="Arial" w:hAnsi="Arial" w:cs="Arial"/>
          <w:b/>
          <w:sz w:val="28"/>
          <w:szCs w:val="28"/>
        </w:rPr>
        <w:t>1.0</w:t>
      </w:r>
    </w:p>
    <w:p w14:paraId="7668D672" w14:textId="77777777" w:rsidR="007979FB" w:rsidRDefault="00000000">
      <w:pPr>
        <w:pBdr>
          <w:top w:val="nil"/>
          <w:left w:val="nil"/>
          <w:bottom w:val="nil"/>
          <w:right w:val="nil"/>
          <w:between w:val="nil"/>
        </w:pBdr>
        <w:spacing w:before="0" w:after="0" w:line="360" w:lineRule="auto"/>
        <w:jc w:val="right"/>
        <w:rPr>
          <w:rFonts w:ascii="Arial" w:eastAsia="Arial" w:hAnsi="Arial" w:cs="Arial"/>
          <w:b/>
          <w:color w:val="000000"/>
          <w:sz w:val="28"/>
          <w:szCs w:val="28"/>
        </w:rPr>
      </w:pPr>
      <w:r>
        <w:rPr>
          <w:rFonts w:ascii="Arial" w:eastAsia="Arial" w:hAnsi="Arial" w:cs="Arial"/>
          <w:b/>
          <w:color w:val="000000"/>
          <w:sz w:val="28"/>
          <w:szCs w:val="28"/>
        </w:rPr>
        <w:t>Elaborado por:</w:t>
      </w:r>
    </w:p>
    <w:p w14:paraId="2EF7D232" w14:textId="77777777" w:rsidR="007979FB" w:rsidRDefault="00000000">
      <w:pPr>
        <w:pBdr>
          <w:top w:val="nil"/>
          <w:left w:val="nil"/>
          <w:bottom w:val="nil"/>
          <w:right w:val="nil"/>
          <w:between w:val="nil"/>
        </w:pBdr>
        <w:spacing w:before="0" w:after="0" w:line="360" w:lineRule="auto"/>
        <w:jc w:val="right"/>
        <w:rPr>
          <w:rFonts w:ascii="Arial" w:eastAsia="Arial" w:hAnsi="Arial" w:cs="Arial"/>
          <w:b/>
          <w:sz w:val="28"/>
          <w:szCs w:val="28"/>
        </w:rPr>
      </w:pPr>
      <w:r>
        <w:rPr>
          <w:rFonts w:ascii="Arial" w:eastAsia="Arial" w:hAnsi="Arial" w:cs="Arial"/>
          <w:b/>
          <w:sz w:val="28"/>
          <w:szCs w:val="28"/>
        </w:rPr>
        <w:t>Geovanna De la Cruz Medina</w:t>
      </w:r>
    </w:p>
    <w:p w14:paraId="74478886" w14:textId="77777777" w:rsidR="007979FB" w:rsidRDefault="00000000">
      <w:pPr>
        <w:pBdr>
          <w:top w:val="nil"/>
          <w:left w:val="nil"/>
          <w:bottom w:val="nil"/>
          <w:right w:val="nil"/>
          <w:between w:val="nil"/>
        </w:pBdr>
        <w:spacing w:before="0" w:after="0" w:line="360" w:lineRule="auto"/>
        <w:jc w:val="right"/>
        <w:rPr>
          <w:rFonts w:ascii="Arial" w:eastAsia="Arial" w:hAnsi="Arial" w:cs="Arial"/>
          <w:b/>
          <w:sz w:val="28"/>
          <w:szCs w:val="28"/>
        </w:rPr>
      </w:pPr>
      <w:r>
        <w:rPr>
          <w:rFonts w:ascii="Arial" w:eastAsia="Arial" w:hAnsi="Arial" w:cs="Arial"/>
          <w:b/>
          <w:color w:val="8064A2"/>
          <w:sz w:val="28"/>
          <w:szCs w:val="28"/>
        </w:rPr>
        <w:t xml:space="preserve"> </w:t>
      </w:r>
      <w:r>
        <w:rPr>
          <w:rFonts w:ascii="Arial" w:eastAsia="Arial" w:hAnsi="Arial" w:cs="Arial"/>
          <w:b/>
          <w:sz w:val="28"/>
          <w:szCs w:val="28"/>
        </w:rPr>
        <w:t>Alma Angélica Ordoñez Sánchez</w:t>
      </w:r>
    </w:p>
    <w:p w14:paraId="774D7E01" w14:textId="77777777" w:rsidR="007979FB" w:rsidRDefault="00000000">
      <w:pPr>
        <w:pBdr>
          <w:top w:val="nil"/>
          <w:left w:val="nil"/>
          <w:bottom w:val="nil"/>
          <w:right w:val="nil"/>
          <w:between w:val="nil"/>
        </w:pBdr>
        <w:spacing w:before="0" w:after="0" w:line="360" w:lineRule="auto"/>
        <w:jc w:val="right"/>
        <w:rPr>
          <w:rFonts w:ascii="Arial" w:eastAsia="Arial" w:hAnsi="Arial" w:cs="Arial"/>
          <w:b/>
          <w:sz w:val="28"/>
          <w:szCs w:val="28"/>
        </w:rPr>
      </w:pPr>
      <w:r>
        <w:rPr>
          <w:rFonts w:ascii="Arial" w:eastAsia="Arial" w:hAnsi="Arial" w:cs="Arial"/>
          <w:b/>
          <w:color w:val="8064A2"/>
          <w:sz w:val="28"/>
          <w:szCs w:val="28"/>
        </w:rPr>
        <w:t xml:space="preserve"> </w:t>
      </w:r>
      <w:r>
        <w:rPr>
          <w:rFonts w:ascii="Arial" w:eastAsia="Arial" w:hAnsi="Arial" w:cs="Arial"/>
          <w:b/>
          <w:sz w:val="28"/>
          <w:szCs w:val="28"/>
        </w:rPr>
        <w:t>Andrea Natalí Ortega Aguilar</w:t>
      </w:r>
    </w:p>
    <w:p w14:paraId="72E7D9FB" w14:textId="77777777" w:rsidR="007979FB" w:rsidRDefault="00000000">
      <w:pPr>
        <w:pBdr>
          <w:top w:val="nil"/>
          <w:left w:val="nil"/>
          <w:bottom w:val="nil"/>
          <w:right w:val="nil"/>
          <w:between w:val="nil"/>
        </w:pBdr>
        <w:spacing w:before="0" w:after="0" w:line="360" w:lineRule="auto"/>
        <w:jc w:val="right"/>
        <w:rPr>
          <w:rFonts w:ascii="Arial" w:eastAsia="Arial" w:hAnsi="Arial" w:cs="Arial"/>
          <w:b/>
          <w:sz w:val="28"/>
          <w:szCs w:val="28"/>
        </w:rPr>
      </w:pPr>
      <w:r>
        <w:rPr>
          <w:rFonts w:ascii="Arial" w:eastAsia="Arial" w:hAnsi="Arial" w:cs="Arial"/>
          <w:b/>
          <w:color w:val="8064A2"/>
          <w:sz w:val="28"/>
          <w:szCs w:val="28"/>
        </w:rPr>
        <w:t xml:space="preserve"> </w:t>
      </w:r>
      <w:r>
        <w:rPr>
          <w:rFonts w:ascii="Arial" w:eastAsia="Arial" w:hAnsi="Arial" w:cs="Arial"/>
          <w:b/>
          <w:sz w:val="28"/>
          <w:szCs w:val="28"/>
        </w:rPr>
        <w:t>Verónica Marilyn Rivera Manzanero</w:t>
      </w:r>
    </w:p>
    <w:p w14:paraId="43A2687F" w14:textId="77777777" w:rsidR="007979FB" w:rsidRDefault="007979FB">
      <w:pPr>
        <w:keepNext/>
        <w:pBdr>
          <w:top w:val="nil"/>
          <w:left w:val="nil"/>
          <w:bottom w:val="nil"/>
          <w:right w:val="nil"/>
          <w:between w:val="nil"/>
        </w:pBdr>
        <w:spacing w:before="0" w:after="60" w:line="240" w:lineRule="auto"/>
        <w:jc w:val="center"/>
        <w:rPr>
          <w:rFonts w:ascii="Arial" w:eastAsia="Arial" w:hAnsi="Arial" w:cs="Arial"/>
          <w:b/>
          <w:color w:val="000000"/>
          <w:sz w:val="32"/>
          <w:szCs w:val="32"/>
        </w:rPr>
        <w:sectPr w:rsidR="007979FB">
          <w:headerReference w:type="default" r:id="rId8"/>
          <w:footerReference w:type="even" r:id="rId9"/>
          <w:footerReference w:type="default" r:id="rId10"/>
          <w:pgSz w:w="12240" w:h="15840"/>
          <w:pgMar w:top="1806" w:right="1440" w:bottom="1440" w:left="1440" w:header="720" w:footer="720" w:gutter="0"/>
          <w:pgNumType w:start="1"/>
          <w:cols w:space="720"/>
        </w:sectPr>
      </w:pPr>
    </w:p>
    <w:p w14:paraId="488FA2C8" w14:textId="77777777" w:rsidR="007979FB" w:rsidRDefault="007979FB">
      <w:pPr>
        <w:keepNext/>
        <w:keepLines/>
        <w:pBdr>
          <w:top w:val="nil"/>
          <w:left w:val="nil"/>
          <w:bottom w:val="nil"/>
          <w:right w:val="nil"/>
          <w:between w:val="nil"/>
        </w:pBdr>
        <w:spacing w:before="480" w:after="0" w:line="276" w:lineRule="auto"/>
        <w:jc w:val="center"/>
        <w:rPr>
          <w:color w:val="000000"/>
        </w:rPr>
      </w:pPr>
    </w:p>
    <w:p w14:paraId="4964B9E8" w14:textId="77777777" w:rsidR="007979FB" w:rsidRDefault="00000000">
      <w:pPr>
        <w:widowControl w:val="0"/>
        <w:pBdr>
          <w:top w:val="nil"/>
          <w:left w:val="nil"/>
          <w:bottom w:val="nil"/>
          <w:right w:val="nil"/>
          <w:between w:val="nil"/>
        </w:pBdr>
        <w:spacing w:before="0" w:after="0" w:line="276" w:lineRule="auto"/>
        <w:rPr>
          <w:rFonts w:ascii="Arial" w:eastAsia="Arial" w:hAnsi="Arial" w:cs="Arial"/>
          <w:b/>
          <w:color w:val="000000"/>
          <w:sz w:val="36"/>
          <w:szCs w:val="36"/>
        </w:rPr>
      </w:pPr>
      <w:r>
        <w:rPr>
          <w:rFonts w:ascii="Arial" w:eastAsia="Arial" w:hAnsi="Arial" w:cs="Arial"/>
          <w:b/>
          <w:color w:val="000000"/>
          <w:sz w:val="36"/>
          <w:szCs w:val="36"/>
        </w:rPr>
        <w:t>Contenido</w:t>
      </w:r>
    </w:p>
    <w:sdt>
      <w:sdtPr>
        <w:id w:val="772209708"/>
        <w:docPartObj>
          <w:docPartGallery w:val="Table of Contents"/>
          <w:docPartUnique/>
        </w:docPartObj>
      </w:sdtPr>
      <w:sdtContent>
        <w:p w14:paraId="383CDEA9" w14:textId="77777777" w:rsidR="007979FB" w:rsidRDefault="00000000">
          <w:pPr>
            <w:widowControl w:val="0"/>
            <w:tabs>
              <w:tab w:val="right" w:leader="do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1fob9te">
            <w:r>
              <w:rPr>
                <w:b/>
                <w:color w:val="000000"/>
              </w:rPr>
              <w:t>Introducción</w:t>
            </w:r>
            <w:r>
              <w:rPr>
                <w:b/>
                <w:color w:val="000000"/>
              </w:rPr>
              <w:tab/>
              <w:t>1</w:t>
            </w:r>
          </w:hyperlink>
        </w:p>
        <w:p w14:paraId="1236CA05" w14:textId="77777777" w:rsidR="007979FB" w:rsidRDefault="00000000">
          <w:pPr>
            <w:widowControl w:val="0"/>
            <w:tabs>
              <w:tab w:val="right" w:leader="dot" w:pos="12000"/>
            </w:tabs>
            <w:spacing w:before="60" w:after="0" w:line="240" w:lineRule="auto"/>
            <w:rPr>
              <w:b/>
              <w:color w:val="000000"/>
            </w:rPr>
          </w:pPr>
          <w:hyperlink w:anchor="_3znysh7">
            <w:r>
              <w:rPr>
                <w:b/>
                <w:color w:val="000000"/>
              </w:rPr>
              <w:t>Contenido</w:t>
            </w:r>
            <w:r>
              <w:rPr>
                <w:b/>
                <w:color w:val="000000"/>
              </w:rPr>
              <w:tab/>
              <w:t>2</w:t>
            </w:r>
          </w:hyperlink>
        </w:p>
        <w:p w14:paraId="5AF0E660" w14:textId="77777777" w:rsidR="007979FB" w:rsidRDefault="00000000">
          <w:pPr>
            <w:widowControl w:val="0"/>
            <w:tabs>
              <w:tab w:val="right" w:leader="dot" w:pos="12000"/>
            </w:tabs>
            <w:spacing w:before="60" w:after="0" w:line="240" w:lineRule="auto"/>
            <w:ind w:left="360"/>
            <w:rPr>
              <w:color w:val="000000"/>
            </w:rPr>
          </w:pPr>
          <w:hyperlink w:anchor="_6c3pmhihg0rq">
            <w:r>
              <w:rPr>
                <w:color w:val="000000"/>
              </w:rPr>
              <w:t>Propósito</w:t>
            </w:r>
            <w:r>
              <w:rPr>
                <w:color w:val="000000"/>
              </w:rPr>
              <w:tab/>
              <w:t>2</w:t>
            </w:r>
          </w:hyperlink>
        </w:p>
        <w:p w14:paraId="66C2D26E" w14:textId="77777777" w:rsidR="007979FB" w:rsidRDefault="00000000">
          <w:pPr>
            <w:widowControl w:val="0"/>
            <w:tabs>
              <w:tab w:val="right" w:leader="dot" w:pos="12000"/>
            </w:tabs>
            <w:spacing w:before="60" w:after="0" w:line="240" w:lineRule="auto"/>
            <w:ind w:left="360"/>
            <w:rPr>
              <w:color w:val="000000"/>
            </w:rPr>
          </w:pPr>
          <w:hyperlink w:anchor="_tq79x911naz8">
            <w:r>
              <w:rPr>
                <w:color w:val="000000"/>
              </w:rPr>
              <w:t>Justificación</w:t>
            </w:r>
            <w:r>
              <w:rPr>
                <w:color w:val="000000"/>
              </w:rPr>
              <w:tab/>
              <w:t>2</w:t>
            </w:r>
          </w:hyperlink>
        </w:p>
        <w:p w14:paraId="5B0FB2D5" w14:textId="77777777" w:rsidR="007979FB" w:rsidRDefault="00000000">
          <w:pPr>
            <w:widowControl w:val="0"/>
            <w:tabs>
              <w:tab w:val="right" w:leader="dot" w:pos="12000"/>
            </w:tabs>
            <w:spacing w:before="60" w:after="0" w:line="240" w:lineRule="auto"/>
            <w:ind w:left="360"/>
            <w:rPr>
              <w:color w:val="000000"/>
            </w:rPr>
          </w:pPr>
          <w:hyperlink w:anchor="_zgjmyf39nm9b">
            <w:r>
              <w:rPr>
                <w:color w:val="000000"/>
              </w:rPr>
              <w:t>Beneficios</w:t>
            </w:r>
            <w:r>
              <w:rPr>
                <w:color w:val="000000"/>
              </w:rPr>
              <w:tab/>
              <w:t>3</w:t>
            </w:r>
          </w:hyperlink>
        </w:p>
        <w:p w14:paraId="044C6C4D" w14:textId="77777777" w:rsidR="007979FB" w:rsidRDefault="00000000">
          <w:pPr>
            <w:widowControl w:val="0"/>
            <w:tabs>
              <w:tab w:val="right" w:leader="dot" w:pos="12000"/>
            </w:tabs>
            <w:spacing w:before="60" w:after="0" w:line="240" w:lineRule="auto"/>
            <w:ind w:left="360"/>
            <w:rPr>
              <w:color w:val="000000"/>
            </w:rPr>
          </w:pPr>
          <w:hyperlink w:anchor="_mf2fbr1iarpa">
            <w:r>
              <w:rPr>
                <w:color w:val="000000"/>
              </w:rPr>
              <w:t>Funcionalidades</w:t>
            </w:r>
            <w:r>
              <w:rPr>
                <w:color w:val="000000"/>
              </w:rPr>
              <w:tab/>
              <w:t>3</w:t>
            </w:r>
          </w:hyperlink>
        </w:p>
        <w:p w14:paraId="02E36E10" w14:textId="77777777" w:rsidR="007979FB" w:rsidRDefault="00000000">
          <w:pPr>
            <w:widowControl w:val="0"/>
            <w:tabs>
              <w:tab w:val="right" w:leader="dot" w:pos="12000"/>
            </w:tabs>
            <w:spacing w:before="60" w:after="0" w:line="240" w:lineRule="auto"/>
            <w:ind w:left="360"/>
            <w:rPr>
              <w:color w:val="000000"/>
            </w:rPr>
          </w:pPr>
          <w:hyperlink w:anchor="_ikhqwqrk3mqn">
            <w:r>
              <w:rPr>
                <w:color w:val="000000"/>
              </w:rPr>
              <w:t>Trabajos</w:t>
            </w:r>
            <w:r>
              <w:rPr>
                <w:color w:val="000000"/>
              </w:rPr>
              <w:tab/>
              <w:t>4</w:t>
            </w:r>
          </w:hyperlink>
        </w:p>
        <w:p w14:paraId="6A02161B" w14:textId="77777777" w:rsidR="007979FB" w:rsidRDefault="00000000">
          <w:pPr>
            <w:widowControl w:val="0"/>
            <w:tabs>
              <w:tab w:val="right" w:leader="dot" w:pos="12000"/>
            </w:tabs>
            <w:spacing w:before="60" w:after="0" w:line="240" w:lineRule="auto"/>
            <w:ind w:left="360"/>
            <w:rPr>
              <w:color w:val="000000"/>
            </w:rPr>
          </w:pPr>
          <w:hyperlink w:anchor="_6c1k7eh3mke">
            <w:r>
              <w:rPr>
                <w:color w:val="000000"/>
              </w:rPr>
              <w:t>relacionados</w:t>
            </w:r>
            <w:r>
              <w:rPr>
                <w:color w:val="000000"/>
              </w:rPr>
              <w:tab/>
              <w:t>4</w:t>
            </w:r>
          </w:hyperlink>
        </w:p>
        <w:p w14:paraId="6D16EFC9" w14:textId="77777777" w:rsidR="007979FB" w:rsidRDefault="00000000">
          <w:pPr>
            <w:widowControl w:val="0"/>
            <w:tabs>
              <w:tab w:val="right" w:leader="dot" w:pos="12000"/>
            </w:tabs>
            <w:spacing w:before="60" w:after="0" w:line="240" w:lineRule="auto"/>
            <w:ind w:left="360"/>
            <w:rPr>
              <w:color w:val="000000"/>
            </w:rPr>
          </w:pPr>
          <w:hyperlink w:anchor="_mxk95u5ksx">
            <w:r>
              <w:rPr>
                <w:color w:val="000000"/>
              </w:rPr>
              <w:t>Requerimientos de la aplicación</w:t>
            </w:r>
            <w:r>
              <w:rPr>
                <w:color w:val="000000"/>
              </w:rPr>
              <w:tab/>
              <w:t>4</w:t>
            </w:r>
          </w:hyperlink>
        </w:p>
        <w:p w14:paraId="23F9EB08" w14:textId="77777777" w:rsidR="007979FB" w:rsidRDefault="00000000">
          <w:pPr>
            <w:widowControl w:val="0"/>
            <w:tabs>
              <w:tab w:val="right" w:leader="dot" w:pos="12000"/>
            </w:tabs>
            <w:spacing w:before="60" w:after="0" w:line="240" w:lineRule="auto"/>
            <w:ind w:left="360"/>
            <w:rPr>
              <w:color w:val="000000"/>
            </w:rPr>
          </w:pPr>
          <w:hyperlink w:anchor="_vyp9l3pk09l6">
            <w:r>
              <w:rPr>
                <w:color w:val="000000"/>
              </w:rPr>
              <w:t>Perfiles, Persona y Escenarios</w:t>
            </w:r>
            <w:r>
              <w:rPr>
                <w:color w:val="000000"/>
              </w:rPr>
              <w:tab/>
              <w:t>5</w:t>
            </w:r>
          </w:hyperlink>
        </w:p>
        <w:p w14:paraId="45BA52DE" w14:textId="77777777" w:rsidR="007979FB" w:rsidRDefault="00000000">
          <w:pPr>
            <w:widowControl w:val="0"/>
            <w:tabs>
              <w:tab w:val="right" w:leader="dot" w:pos="12000"/>
            </w:tabs>
            <w:spacing w:before="60" w:after="0" w:line="240" w:lineRule="auto"/>
            <w:ind w:left="360"/>
            <w:rPr>
              <w:color w:val="000000"/>
            </w:rPr>
          </w:pPr>
          <w:hyperlink w:anchor="_9yszgh4af75e">
            <w:r>
              <w:rPr>
                <w:color w:val="000000"/>
              </w:rPr>
              <w:t>Especificación de Requerimientos de Software</w:t>
            </w:r>
            <w:r>
              <w:rPr>
                <w:color w:val="000000"/>
              </w:rPr>
              <w:tab/>
              <w:t>6</w:t>
            </w:r>
          </w:hyperlink>
        </w:p>
        <w:p w14:paraId="1809FAFF" w14:textId="77777777" w:rsidR="007979FB" w:rsidRDefault="00000000">
          <w:pPr>
            <w:widowControl w:val="0"/>
            <w:tabs>
              <w:tab w:val="right" w:leader="dot" w:pos="12000"/>
            </w:tabs>
            <w:spacing w:before="60" w:after="0" w:line="240" w:lineRule="auto"/>
            <w:ind w:left="360"/>
            <w:rPr>
              <w:color w:val="000000"/>
            </w:rPr>
          </w:pPr>
          <w:hyperlink w:anchor="_bcjc584um00">
            <w:r>
              <w:rPr>
                <w:color w:val="000000"/>
              </w:rPr>
              <w:t>Plan de Proyecto</w:t>
            </w:r>
            <w:r>
              <w:rPr>
                <w:color w:val="000000"/>
              </w:rPr>
              <w:tab/>
              <w:t>6</w:t>
            </w:r>
          </w:hyperlink>
        </w:p>
        <w:p w14:paraId="51EED523" w14:textId="77777777" w:rsidR="007979FB" w:rsidRDefault="00000000">
          <w:pPr>
            <w:widowControl w:val="0"/>
            <w:tabs>
              <w:tab w:val="right" w:leader="dot" w:pos="12000"/>
            </w:tabs>
            <w:spacing w:before="60" w:after="0" w:line="240" w:lineRule="auto"/>
            <w:rPr>
              <w:b/>
              <w:color w:val="000000"/>
            </w:rPr>
          </w:pPr>
          <w:hyperlink w:anchor="_2et92p0">
            <w:r>
              <w:rPr>
                <w:b/>
                <w:color w:val="000000"/>
              </w:rPr>
              <w:t>Conclusiones</w:t>
            </w:r>
            <w:r>
              <w:rPr>
                <w:b/>
                <w:color w:val="000000"/>
              </w:rPr>
              <w:tab/>
              <w:t>6</w:t>
            </w:r>
          </w:hyperlink>
          <w:r>
            <w:fldChar w:fldCharType="end"/>
          </w:r>
        </w:p>
      </w:sdtContent>
    </w:sdt>
    <w:p w14:paraId="52738B03" w14:textId="77777777" w:rsidR="007979FB" w:rsidRDefault="007979FB">
      <w:pPr>
        <w:keepNext/>
        <w:pBdr>
          <w:top w:val="nil"/>
          <w:left w:val="nil"/>
          <w:bottom w:val="nil"/>
          <w:right w:val="nil"/>
          <w:between w:val="nil"/>
        </w:pBdr>
        <w:spacing w:before="360" w:after="360" w:line="240" w:lineRule="auto"/>
        <w:jc w:val="center"/>
        <w:rPr>
          <w:rFonts w:ascii="Arial" w:eastAsia="Arial" w:hAnsi="Arial" w:cs="Arial"/>
          <w:b/>
          <w:color w:val="000000"/>
          <w:sz w:val="36"/>
          <w:szCs w:val="36"/>
        </w:rPr>
      </w:pPr>
    </w:p>
    <w:p w14:paraId="35A8D020" w14:textId="77777777" w:rsidR="007979FB" w:rsidRDefault="007979FB">
      <w:pPr>
        <w:keepNext/>
        <w:pBdr>
          <w:top w:val="nil"/>
          <w:left w:val="nil"/>
          <w:bottom w:val="nil"/>
          <w:right w:val="nil"/>
          <w:between w:val="nil"/>
        </w:pBdr>
        <w:spacing w:before="360" w:after="360" w:line="240" w:lineRule="auto"/>
        <w:jc w:val="center"/>
        <w:rPr>
          <w:rFonts w:ascii="Arial" w:eastAsia="Arial" w:hAnsi="Arial" w:cs="Arial"/>
          <w:b/>
          <w:color w:val="000000"/>
          <w:sz w:val="36"/>
          <w:szCs w:val="36"/>
        </w:rPr>
      </w:pPr>
    </w:p>
    <w:p w14:paraId="284533E4" w14:textId="77777777" w:rsidR="007979FB" w:rsidRDefault="007979FB"/>
    <w:p w14:paraId="01E48A9F" w14:textId="77777777" w:rsidR="007979FB" w:rsidRDefault="00000000">
      <w:pPr>
        <w:pStyle w:val="Ttulo1"/>
      </w:pPr>
      <w:bookmarkStart w:id="2" w:name="_1fob9te" w:colFirst="0" w:colLast="0"/>
      <w:bookmarkEnd w:id="2"/>
      <w:r>
        <w:br w:type="page"/>
      </w:r>
      <w:r>
        <w:lastRenderedPageBreak/>
        <w:t>Introducción</w:t>
      </w:r>
    </w:p>
    <w:p w14:paraId="37A6B29B" w14:textId="77777777" w:rsidR="007979FB" w:rsidRPr="00B230A2" w:rsidRDefault="00000000">
      <w:pPr>
        <w:jc w:val="both"/>
        <w:rPr>
          <w:rFonts w:ascii="Calibri" w:eastAsia="Calibri" w:hAnsi="Calibri" w:cs="Calibri"/>
          <w:sz w:val="24"/>
          <w:szCs w:val="24"/>
        </w:rPr>
      </w:pPr>
      <w:r w:rsidRPr="00B230A2">
        <w:rPr>
          <w:rFonts w:ascii="Calibri" w:eastAsia="Calibri" w:hAnsi="Calibri" w:cs="Calibri"/>
          <w:sz w:val="24"/>
          <w:szCs w:val="24"/>
        </w:rPr>
        <w:t>El presente documento da un panorama general de la problemática que queremos tratar y el proceso a seguir para poder identificar una herramienta óptima y eficiente que nos ayude a brindar apoyo a las víctimas de estas problemáticas. Se expondrán temas como el propósito, la justificación, las funcionalidades a alcanzar y los planes de seguimiento que se van a realizar para seguir ahondando en la problemática y su posible solución o herramienta de apoyo. Por lo que con este documento buscamos enmarcar el contexto en que desarrollaremos la aplicación correspondiente.</w:t>
      </w:r>
    </w:p>
    <w:p w14:paraId="111EAAAC" w14:textId="77777777" w:rsidR="007979FB" w:rsidRDefault="007979FB">
      <w:pPr>
        <w:jc w:val="both"/>
        <w:rPr>
          <w:rFonts w:ascii="Calibri" w:eastAsia="Calibri" w:hAnsi="Calibri" w:cs="Calibri"/>
        </w:rPr>
      </w:pPr>
    </w:p>
    <w:p w14:paraId="6086421A" w14:textId="77777777" w:rsidR="007979FB" w:rsidRDefault="00000000">
      <w:pPr>
        <w:pStyle w:val="Ttulo1"/>
      </w:pPr>
      <w:bookmarkStart w:id="3" w:name="_3znysh7" w:colFirst="0" w:colLast="0"/>
      <w:bookmarkEnd w:id="3"/>
      <w:r>
        <w:t>Contenido</w:t>
      </w:r>
    </w:p>
    <w:tbl>
      <w:tblPr>
        <w:tblStyle w:val="a"/>
        <w:tblW w:w="9576" w:type="dxa"/>
        <w:tblInd w:w="-115" w:type="dxa"/>
        <w:tblLayout w:type="fixed"/>
        <w:tblLook w:val="0000" w:firstRow="0" w:lastRow="0" w:firstColumn="0" w:lastColumn="0" w:noHBand="0" w:noVBand="0"/>
      </w:tblPr>
      <w:tblGrid>
        <w:gridCol w:w="1915"/>
        <w:gridCol w:w="7661"/>
      </w:tblGrid>
      <w:tr w:rsidR="007979FB" w14:paraId="19D84809" w14:textId="77777777">
        <w:tc>
          <w:tcPr>
            <w:tcW w:w="1915" w:type="dxa"/>
          </w:tcPr>
          <w:p w14:paraId="19A2D370" w14:textId="77777777" w:rsidR="007979FB" w:rsidRDefault="007979FB">
            <w:pPr>
              <w:pBdr>
                <w:top w:val="nil"/>
                <w:left w:val="nil"/>
                <w:bottom w:val="nil"/>
                <w:right w:val="nil"/>
                <w:between w:val="nil"/>
              </w:pBdr>
              <w:spacing w:before="0" w:after="0" w:line="80" w:lineRule="auto"/>
              <w:rPr>
                <w:rFonts w:ascii="Calibri" w:eastAsia="Calibri" w:hAnsi="Calibri" w:cs="Calibri"/>
                <w:b/>
                <w:color w:val="000000"/>
                <w:sz w:val="8"/>
                <w:szCs w:val="8"/>
              </w:rPr>
            </w:pPr>
          </w:p>
        </w:tc>
        <w:tc>
          <w:tcPr>
            <w:tcW w:w="7661" w:type="dxa"/>
            <w:tcBorders>
              <w:bottom w:val="single" w:sz="12" w:space="0" w:color="000000"/>
            </w:tcBorders>
          </w:tcPr>
          <w:p w14:paraId="16962A0F" w14:textId="77777777" w:rsidR="007979FB" w:rsidRDefault="007979FB">
            <w:pPr>
              <w:pBdr>
                <w:top w:val="nil"/>
                <w:left w:val="nil"/>
                <w:bottom w:val="nil"/>
                <w:right w:val="nil"/>
                <w:between w:val="nil"/>
              </w:pBdr>
              <w:spacing w:before="0" w:after="0" w:line="80" w:lineRule="auto"/>
              <w:rPr>
                <w:rFonts w:ascii="Calibri" w:eastAsia="Calibri" w:hAnsi="Calibri" w:cs="Calibri"/>
                <w:b/>
                <w:color w:val="000000"/>
                <w:sz w:val="8"/>
                <w:szCs w:val="8"/>
              </w:rPr>
            </w:pPr>
          </w:p>
        </w:tc>
      </w:tr>
      <w:tr w:rsidR="007979FB" w14:paraId="451A4FEF" w14:textId="77777777">
        <w:tc>
          <w:tcPr>
            <w:tcW w:w="1915" w:type="dxa"/>
          </w:tcPr>
          <w:p w14:paraId="195038CB" w14:textId="77777777" w:rsidR="007979FB" w:rsidRDefault="007979FB">
            <w:pPr>
              <w:pBdr>
                <w:top w:val="nil"/>
                <w:left w:val="nil"/>
                <w:bottom w:val="nil"/>
                <w:right w:val="nil"/>
                <w:between w:val="nil"/>
              </w:pBdr>
              <w:spacing w:before="0" w:after="0" w:line="80" w:lineRule="auto"/>
              <w:rPr>
                <w:rFonts w:ascii="Calibri" w:eastAsia="Calibri" w:hAnsi="Calibri" w:cs="Calibri"/>
                <w:b/>
                <w:color w:val="000000"/>
                <w:sz w:val="8"/>
                <w:szCs w:val="8"/>
              </w:rPr>
            </w:pPr>
          </w:p>
        </w:tc>
        <w:tc>
          <w:tcPr>
            <w:tcW w:w="7661" w:type="dxa"/>
          </w:tcPr>
          <w:p w14:paraId="359F8E13" w14:textId="77777777" w:rsidR="007979FB" w:rsidRDefault="007979FB">
            <w:pPr>
              <w:pBdr>
                <w:top w:val="nil"/>
                <w:left w:val="nil"/>
                <w:bottom w:val="nil"/>
                <w:right w:val="nil"/>
                <w:between w:val="nil"/>
              </w:pBdr>
              <w:spacing w:before="0" w:after="0" w:line="80" w:lineRule="auto"/>
              <w:rPr>
                <w:rFonts w:ascii="Calibri" w:eastAsia="Calibri" w:hAnsi="Calibri" w:cs="Calibri"/>
                <w:b/>
                <w:color w:val="000000"/>
                <w:sz w:val="8"/>
                <w:szCs w:val="8"/>
              </w:rPr>
            </w:pPr>
          </w:p>
        </w:tc>
      </w:tr>
      <w:tr w:rsidR="007979FB" w14:paraId="611EE73D" w14:textId="77777777">
        <w:tc>
          <w:tcPr>
            <w:tcW w:w="1915" w:type="dxa"/>
          </w:tcPr>
          <w:p w14:paraId="1D796648" w14:textId="77777777" w:rsidR="007979FB" w:rsidRDefault="00000000">
            <w:pPr>
              <w:pStyle w:val="Ttulo2"/>
            </w:pPr>
            <w:bookmarkStart w:id="4" w:name="_6c3pmhihg0rq" w:colFirst="0" w:colLast="0"/>
            <w:bookmarkEnd w:id="4"/>
            <w:r>
              <w:t>Propósito</w:t>
            </w:r>
          </w:p>
          <w:p w14:paraId="5555A58E" w14:textId="77777777" w:rsidR="007979FB" w:rsidRDefault="007979FB">
            <w:pPr>
              <w:pBdr>
                <w:top w:val="nil"/>
                <w:left w:val="nil"/>
                <w:bottom w:val="nil"/>
                <w:right w:val="nil"/>
                <w:between w:val="nil"/>
              </w:pBdr>
              <w:rPr>
                <w:rFonts w:ascii="Calibri" w:eastAsia="Calibri" w:hAnsi="Calibri" w:cs="Calibri"/>
                <w:b/>
                <w:color w:val="000000"/>
              </w:rPr>
            </w:pPr>
          </w:p>
        </w:tc>
        <w:tc>
          <w:tcPr>
            <w:tcW w:w="7661" w:type="dxa"/>
          </w:tcPr>
          <w:p w14:paraId="51BD2AC7" w14:textId="77777777" w:rsidR="007979FB" w:rsidRDefault="00000000">
            <w:pPr>
              <w:jc w:val="both"/>
              <w:rPr>
                <w:rFonts w:ascii="Calibri" w:eastAsia="Calibri" w:hAnsi="Calibri" w:cs="Calibri"/>
                <w:sz w:val="24"/>
                <w:szCs w:val="24"/>
              </w:rPr>
            </w:pPr>
            <w:r>
              <w:rPr>
                <w:rFonts w:ascii="Calibri" w:eastAsia="Calibri" w:hAnsi="Calibri" w:cs="Calibri"/>
                <w:sz w:val="24"/>
                <w:szCs w:val="24"/>
              </w:rPr>
              <w:t>Elaborar una aplicación de apoyo para la mujer yucateca que le ayude a prevenir situaciones de violencia de género, brindando herramientas de denuncia, información sobre el tema y medios de contacto a instituciones de ayuda. De esta manera, buscamos que la mujer se sienta más segura durante su vida diaria.</w:t>
            </w:r>
          </w:p>
        </w:tc>
      </w:tr>
      <w:tr w:rsidR="007979FB" w14:paraId="146B9FB0" w14:textId="77777777">
        <w:tc>
          <w:tcPr>
            <w:tcW w:w="1915" w:type="dxa"/>
          </w:tcPr>
          <w:p w14:paraId="7999EBEB" w14:textId="77777777" w:rsidR="007979FB" w:rsidRDefault="007979FB">
            <w:pPr>
              <w:pBdr>
                <w:top w:val="nil"/>
                <w:left w:val="nil"/>
                <w:bottom w:val="nil"/>
                <w:right w:val="nil"/>
                <w:between w:val="nil"/>
              </w:pBdr>
              <w:rPr>
                <w:rFonts w:ascii="Calibri" w:eastAsia="Calibri" w:hAnsi="Calibri" w:cs="Calibri"/>
                <w:b/>
                <w:color w:val="000000"/>
              </w:rPr>
            </w:pPr>
          </w:p>
        </w:tc>
        <w:tc>
          <w:tcPr>
            <w:tcW w:w="7661" w:type="dxa"/>
            <w:tcBorders>
              <w:bottom w:val="single" w:sz="8" w:space="0" w:color="000000"/>
            </w:tcBorders>
          </w:tcPr>
          <w:p w14:paraId="20FC91A1" w14:textId="77777777" w:rsidR="007979FB" w:rsidRDefault="007979FB">
            <w:pPr>
              <w:pBdr>
                <w:top w:val="nil"/>
                <w:left w:val="nil"/>
                <w:bottom w:val="nil"/>
                <w:right w:val="nil"/>
                <w:between w:val="nil"/>
              </w:pBdr>
              <w:spacing w:before="0" w:after="0" w:line="80" w:lineRule="auto"/>
              <w:rPr>
                <w:rFonts w:ascii="Calibri" w:eastAsia="Calibri" w:hAnsi="Calibri" w:cs="Calibri"/>
                <w:b/>
                <w:color w:val="000000"/>
                <w:sz w:val="8"/>
                <w:szCs w:val="8"/>
              </w:rPr>
            </w:pPr>
          </w:p>
        </w:tc>
      </w:tr>
      <w:tr w:rsidR="007979FB" w14:paraId="2E16FE4C" w14:textId="77777777">
        <w:trPr>
          <w:trHeight w:val="706"/>
        </w:trPr>
        <w:tc>
          <w:tcPr>
            <w:tcW w:w="1915" w:type="dxa"/>
          </w:tcPr>
          <w:p w14:paraId="7FD9E060" w14:textId="77777777" w:rsidR="007979FB" w:rsidRDefault="007979FB">
            <w:pPr>
              <w:pBdr>
                <w:top w:val="nil"/>
                <w:left w:val="nil"/>
                <w:bottom w:val="nil"/>
                <w:right w:val="nil"/>
                <w:between w:val="nil"/>
              </w:pBdr>
              <w:rPr>
                <w:rFonts w:ascii="Cambria" w:eastAsia="Cambria" w:hAnsi="Cambria" w:cs="Cambria"/>
                <w:b/>
                <w:color w:val="000000"/>
              </w:rPr>
            </w:pPr>
          </w:p>
          <w:p w14:paraId="6481C0FA" w14:textId="77777777" w:rsidR="007979FB" w:rsidRDefault="00000000">
            <w:pPr>
              <w:pStyle w:val="Ttulo2"/>
            </w:pPr>
            <w:bookmarkStart w:id="5" w:name="_tq79x911naz8" w:colFirst="0" w:colLast="0"/>
            <w:bookmarkEnd w:id="5"/>
            <w:r>
              <w:t>Justificación</w:t>
            </w:r>
          </w:p>
        </w:tc>
        <w:tc>
          <w:tcPr>
            <w:tcW w:w="7661" w:type="dxa"/>
            <w:tcBorders>
              <w:bottom w:val="single" w:sz="8" w:space="0" w:color="000000"/>
            </w:tcBorders>
          </w:tcPr>
          <w:p w14:paraId="60D52BA2" w14:textId="77777777" w:rsidR="007979FB" w:rsidRDefault="00000000">
            <w:pPr>
              <w:pBdr>
                <w:top w:val="nil"/>
                <w:left w:val="nil"/>
                <w:bottom w:val="nil"/>
                <w:right w:val="nil"/>
                <w:between w:val="nil"/>
              </w:pBdr>
              <w:spacing w:before="0" w:after="0" w:line="240" w:lineRule="auto"/>
              <w:jc w:val="both"/>
              <w:rPr>
                <w:rFonts w:ascii="Calibri" w:eastAsia="Calibri" w:hAnsi="Calibri" w:cs="Calibri"/>
                <w:sz w:val="24"/>
                <w:szCs w:val="24"/>
                <w:highlight w:val="white"/>
              </w:rPr>
            </w:pPr>
            <w:r>
              <w:rPr>
                <w:rFonts w:ascii="Calibri" w:eastAsia="Calibri" w:hAnsi="Calibri" w:cs="Calibri"/>
                <w:sz w:val="24"/>
                <w:szCs w:val="24"/>
              </w:rPr>
              <w:t xml:space="preserve">La violencia de género en México es una problemática que afecta negativamente a la sociedad. </w:t>
            </w:r>
            <w:r>
              <w:rPr>
                <w:rFonts w:ascii="Calibri" w:eastAsia="Calibri" w:hAnsi="Calibri" w:cs="Calibri"/>
                <w:sz w:val="24"/>
                <w:szCs w:val="24"/>
                <w:highlight w:val="white"/>
              </w:rPr>
              <w:t>En 2021, a nivel nacional, el 70.1%, del total de mujeres de 15 años y más, han experimentado al menos un incidente de violencia, que puede ser psicológica, económica, patrimonial, física, sexual o discriminación en al menos un ámbito y ejercida por cualquier persona agresora a lo largo de su vida.</w:t>
            </w:r>
          </w:p>
          <w:p w14:paraId="6CF7C682" w14:textId="77777777" w:rsidR="007979FB" w:rsidRDefault="007979FB">
            <w:pPr>
              <w:pBdr>
                <w:top w:val="nil"/>
                <w:left w:val="nil"/>
                <w:bottom w:val="nil"/>
                <w:right w:val="nil"/>
                <w:between w:val="nil"/>
              </w:pBdr>
              <w:spacing w:before="0" w:after="0" w:line="240" w:lineRule="auto"/>
              <w:jc w:val="both"/>
              <w:rPr>
                <w:rFonts w:ascii="Calibri" w:eastAsia="Calibri" w:hAnsi="Calibri" w:cs="Calibri"/>
                <w:sz w:val="24"/>
                <w:szCs w:val="24"/>
                <w:highlight w:val="white"/>
              </w:rPr>
            </w:pPr>
          </w:p>
          <w:p w14:paraId="78874F33" w14:textId="77777777" w:rsidR="007979FB" w:rsidRDefault="00000000">
            <w:pPr>
              <w:numPr>
                <w:ilvl w:val="0"/>
                <w:numId w:val="2"/>
              </w:numPr>
              <w:pBdr>
                <w:top w:val="nil"/>
                <w:left w:val="nil"/>
                <w:bottom w:val="nil"/>
                <w:right w:val="nil"/>
                <w:between w:val="nil"/>
              </w:pBdr>
              <w:spacing w:before="0" w:after="0" w:line="240" w:lineRule="auto"/>
              <w:jc w:val="both"/>
              <w:rPr>
                <w:rFonts w:ascii="Calibri" w:eastAsia="Calibri" w:hAnsi="Calibri" w:cs="Calibri"/>
                <w:sz w:val="24"/>
                <w:szCs w:val="24"/>
              </w:rPr>
            </w:pPr>
            <w:r>
              <w:rPr>
                <w:rFonts w:ascii="Calibri" w:eastAsia="Calibri" w:hAnsi="Calibri" w:cs="Calibri"/>
                <w:b/>
                <w:sz w:val="24"/>
                <w:szCs w:val="24"/>
              </w:rPr>
              <w:t>Prevalencia de la violencia</w:t>
            </w:r>
          </w:p>
          <w:p w14:paraId="79F65FF8" w14:textId="77777777" w:rsidR="007979FB" w:rsidRDefault="00000000">
            <w:pPr>
              <w:pBdr>
                <w:top w:val="nil"/>
                <w:left w:val="nil"/>
                <w:bottom w:val="nil"/>
                <w:right w:val="nil"/>
                <w:between w:val="nil"/>
              </w:pBdr>
              <w:spacing w:before="0" w:after="0" w:line="240" w:lineRule="auto"/>
              <w:ind w:left="720"/>
              <w:jc w:val="both"/>
              <w:rPr>
                <w:rFonts w:ascii="Calibri" w:eastAsia="Calibri" w:hAnsi="Calibri" w:cs="Calibri"/>
                <w:sz w:val="24"/>
                <w:szCs w:val="24"/>
              </w:rPr>
            </w:pPr>
            <w:r>
              <w:rPr>
                <w:rFonts w:ascii="Calibri" w:eastAsia="Calibri" w:hAnsi="Calibri" w:cs="Calibri"/>
                <w:sz w:val="24"/>
                <w:szCs w:val="24"/>
              </w:rPr>
              <w:t>La violencia contra las mujeres y las niñas es una de las violaciones de los derechos humanos más graves, extendidas, arraigadas y toleradas en el mundo. Las mujeres y las niñas sufren diversos tipos de violencia en todos los ámbitos de su vida y bajo múltiples manifestaciones. Según la ONU, una de cada tres mujeres ha experimentado violencia física o sexual en algún momento de su vida.</w:t>
            </w:r>
          </w:p>
          <w:p w14:paraId="7BCCA474" w14:textId="77777777" w:rsidR="007979FB" w:rsidRDefault="00000000">
            <w:pPr>
              <w:numPr>
                <w:ilvl w:val="0"/>
                <w:numId w:val="2"/>
              </w:numPr>
              <w:pBdr>
                <w:top w:val="nil"/>
                <w:left w:val="nil"/>
                <w:bottom w:val="nil"/>
                <w:right w:val="nil"/>
                <w:between w:val="nil"/>
              </w:pBdr>
              <w:spacing w:before="0" w:after="0" w:line="240" w:lineRule="auto"/>
              <w:jc w:val="both"/>
              <w:rPr>
                <w:rFonts w:ascii="Open Sans" w:eastAsia="Open Sans" w:hAnsi="Open Sans" w:cs="Open Sans"/>
                <w:sz w:val="24"/>
                <w:szCs w:val="24"/>
              </w:rPr>
            </w:pPr>
            <w:r>
              <w:rPr>
                <w:rFonts w:ascii="Calibri" w:eastAsia="Calibri" w:hAnsi="Calibri" w:cs="Calibri"/>
                <w:b/>
                <w:sz w:val="24"/>
                <w:szCs w:val="24"/>
              </w:rPr>
              <w:t>Desaparición de mujeres</w:t>
            </w:r>
          </w:p>
          <w:p w14:paraId="74CDDD9D" w14:textId="77777777" w:rsidR="007979FB" w:rsidRDefault="00000000">
            <w:pPr>
              <w:pBdr>
                <w:top w:val="nil"/>
                <w:left w:val="nil"/>
                <w:bottom w:val="nil"/>
                <w:right w:val="nil"/>
                <w:between w:val="nil"/>
              </w:pBdr>
              <w:spacing w:before="0" w:after="0" w:line="240" w:lineRule="auto"/>
              <w:ind w:left="720"/>
              <w:jc w:val="both"/>
              <w:rPr>
                <w:rFonts w:ascii="Open Sans" w:eastAsia="Open Sans" w:hAnsi="Open Sans" w:cs="Open Sans"/>
                <w:sz w:val="24"/>
                <w:szCs w:val="24"/>
              </w:rPr>
            </w:pPr>
            <w:r>
              <w:rPr>
                <w:rFonts w:ascii="Calibri" w:eastAsia="Calibri" w:hAnsi="Calibri" w:cs="Calibri"/>
                <w:sz w:val="24"/>
                <w:szCs w:val="24"/>
              </w:rPr>
              <w:t xml:space="preserve">La desaparición de mujeres, niñas y adolescentes en México es una problemática muy grande. </w:t>
            </w:r>
            <w:r>
              <w:rPr>
                <w:rFonts w:ascii="Calibri" w:eastAsia="Calibri" w:hAnsi="Calibri" w:cs="Calibri"/>
                <w:sz w:val="24"/>
                <w:szCs w:val="24"/>
                <w:highlight w:val="white"/>
              </w:rPr>
              <w:t xml:space="preserve">Del 1 de diciembre de 2018 al 31 de diciembre de 2020 el Registro Nacional de Personas Desaparecidas y No Localizadas (RNPDNO) documentó la desaparición de 20,431 mujeres, niñas y adolescentes en México. </w:t>
            </w:r>
            <w:r>
              <w:rPr>
                <w:rFonts w:ascii="Open Sans" w:eastAsia="Open Sans" w:hAnsi="Open Sans" w:cs="Open Sans"/>
                <w:sz w:val="24"/>
                <w:szCs w:val="24"/>
              </w:rPr>
              <w:t xml:space="preserve"> </w:t>
            </w:r>
          </w:p>
          <w:p w14:paraId="18BBCA65" w14:textId="77777777" w:rsidR="007979FB" w:rsidRDefault="00000000">
            <w:pPr>
              <w:numPr>
                <w:ilvl w:val="0"/>
                <w:numId w:val="2"/>
              </w:numPr>
              <w:spacing w:before="0" w:after="0" w:line="240" w:lineRule="auto"/>
              <w:jc w:val="both"/>
              <w:rPr>
                <w:rFonts w:ascii="Calibri" w:eastAsia="Calibri" w:hAnsi="Calibri" w:cs="Calibri"/>
                <w:sz w:val="24"/>
                <w:szCs w:val="24"/>
              </w:rPr>
            </w:pPr>
            <w:r>
              <w:rPr>
                <w:rFonts w:ascii="Calibri" w:eastAsia="Calibri" w:hAnsi="Calibri" w:cs="Calibri"/>
                <w:b/>
                <w:sz w:val="24"/>
                <w:szCs w:val="24"/>
              </w:rPr>
              <w:t>Normalización de la violencia</w:t>
            </w:r>
          </w:p>
          <w:p w14:paraId="77504FFE" w14:textId="77777777" w:rsidR="007979FB" w:rsidRDefault="00000000">
            <w:pPr>
              <w:spacing w:before="0" w:after="0" w:line="240" w:lineRule="auto"/>
              <w:ind w:left="720"/>
              <w:jc w:val="both"/>
              <w:rPr>
                <w:rFonts w:ascii="Calibri" w:eastAsia="Calibri" w:hAnsi="Calibri" w:cs="Calibri"/>
                <w:sz w:val="24"/>
                <w:szCs w:val="24"/>
              </w:rPr>
            </w:pPr>
            <w:r>
              <w:rPr>
                <w:rFonts w:ascii="Calibri" w:eastAsia="Calibri" w:hAnsi="Calibri" w:cs="Calibri"/>
                <w:sz w:val="24"/>
                <w:szCs w:val="24"/>
              </w:rPr>
              <w:t xml:space="preserve">La normalización de la violencia de género es una problemática que afecta a miles de mujeres. En muchas regiones del país debido a los estereotipos de género y creencias culturales aún se continúa con actitudes que han sido toleradas con el paso de los años. </w:t>
            </w:r>
          </w:p>
          <w:p w14:paraId="5F19B22A" w14:textId="77777777" w:rsidR="007979FB" w:rsidRDefault="00000000">
            <w:pPr>
              <w:numPr>
                <w:ilvl w:val="0"/>
                <w:numId w:val="2"/>
              </w:numPr>
              <w:spacing w:before="0" w:after="0" w:line="240" w:lineRule="auto"/>
              <w:jc w:val="both"/>
              <w:rPr>
                <w:rFonts w:ascii="Calibri" w:eastAsia="Calibri" w:hAnsi="Calibri" w:cs="Calibri"/>
                <w:sz w:val="24"/>
                <w:szCs w:val="24"/>
              </w:rPr>
            </w:pPr>
            <w:r>
              <w:rPr>
                <w:rFonts w:ascii="Calibri" w:eastAsia="Calibri" w:hAnsi="Calibri" w:cs="Calibri"/>
                <w:b/>
                <w:sz w:val="24"/>
                <w:szCs w:val="24"/>
              </w:rPr>
              <w:lastRenderedPageBreak/>
              <w:t>Feminicidios</w:t>
            </w:r>
          </w:p>
          <w:p w14:paraId="77D4EEDD" w14:textId="77777777" w:rsidR="007979FB" w:rsidRDefault="00000000">
            <w:pPr>
              <w:spacing w:before="0" w:after="0" w:line="240" w:lineRule="auto"/>
              <w:ind w:left="720"/>
              <w:jc w:val="both"/>
              <w:rPr>
                <w:rFonts w:ascii="Calibri" w:eastAsia="Calibri" w:hAnsi="Calibri" w:cs="Calibri"/>
                <w:sz w:val="24"/>
                <w:szCs w:val="24"/>
              </w:rPr>
            </w:pPr>
            <w:r>
              <w:rPr>
                <w:rFonts w:ascii="Calibri" w:eastAsia="Calibri" w:hAnsi="Calibri" w:cs="Calibri"/>
                <w:sz w:val="24"/>
                <w:szCs w:val="24"/>
              </w:rPr>
              <w:t xml:space="preserve">De acuerdo a datos oficiales, en 2018 fueron asesinadas 3,656 mujeres, 893 casos se investigaron como feminicidio, es decir solo el 24%. En 2019 fueron asesinadas 3,809 mujeres, 940 casos se investigaron como feminicidio, lo equivalente también a un 24%. Las cifras publicadas por el SESNSP, de enero a diciembre de 2020 fueron asesinadas 3,752 mujeres y niñas, de los cuales 969 casos se están investigando como feminicidio, lo equivalente a un 26%. </w:t>
            </w:r>
          </w:p>
          <w:p w14:paraId="3EDC8CEC" w14:textId="77777777" w:rsidR="007979FB" w:rsidRDefault="00000000">
            <w:pPr>
              <w:spacing w:before="240" w:after="240" w:line="240" w:lineRule="auto"/>
              <w:ind w:left="720"/>
              <w:jc w:val="both"/>
              <w:rPr>
                <w:rFonts w:ascii="Calibri" w:eastAsia="Calibri" w:hAnsi="Calibri" w:cs="Calibri"/>
                <w:b/>
                <w:sz w:val="24"/>
                <w:szCs w:val="24"/>
              </w:rPr>
            </w:pPr>
            <w:r>
              <w:rPr>
                <w:rFonts w:ascii="Calibri" w:eastAsia="Calibri" w:hAnsi="Calibri" w:cs="Calibri"/>
                <w:sz w:val="24"/>
                <w:szCs w:val="24"/>
              </w:rPr>
              <w:t>La prevalencia de los feminicidios evidencia que las acciones siguen siendo insuficientes para prevenir, atender y sancionar la violencia contra las mujeres, que se encuentra enmarcada en un contexto de violencia generalizada, discriminación e impunidad.</w:t>
            </w:r>
          </w:p>
        </w:tc>
      </w:tr>
      <w:tr w:rsidR="007979FB" w14:paraId="5E1BD4FD" w14:textId="77777777">
        <w:trPr>
          <w:trHeight w:val="839"/>
        </w:trPr>
        <w:tc>
          <w:tcPr>
            <w:tcW w:w="1915" w:type="dxa"/>
          </w:tcPr>
          <w:p w14:paraId="432664CE" w14:textId="77777777" w:rsidR="007979FB" w:rsidRDefault="007979FB">
            <w:pPr>
              <w:pBdr>
                <w:top w:val="nil"/>
                <w:left w:val="nil"/>
                <w:bottom w:val="nil"/>
                <w:right w:val="nil"/>
                <w:between w:val="nil"/>
              </w:pBdr>
              <w:rPr>
                <w:rFonts w:ascii="Calibri" w:eastAsia="Calibri" w:hAnsi="Calibri" w:cs="Calibri"/>
                <w:b/>
                <w:color w:val="000000"/>
              </w:rPr>
            </w:pPr>
          </w:p>
          <w:p w14:paraId="32F5F958" w14:textId="77777777" w:rsidR="007979FB" w:rsidRDefault="00000000">
            <w:pPr>
              <w:pStyle w:val="Ttulo2"/>
            </w:pPr>
            <w:bookmarkStart w:id="6" w:name="_zgjmyf39nm9b" w:colFirst="0" w:colLast="0"/>
            <w:bookmarkEnd w:id="6"/>
            <w:r>
              <w:t>Beneficios</w:t>
            </w:r>
          </w:p>
        </w:tc>
        <w:tc>
          <w:tcPr>
            <w:tcW w:w="7661" w:type="dxa"/>
            <w:tcBorders>
              <w:top w:val="single" w:sz="8" w:space="0" w:color="000000"/>
              <w:bottom w:val="single" w:sz="8" w:space="0" w:color="000000"/>
            </w:tcBorders>
          </w:tcPr>
          <w:p w14:paraId="216B7BE3" w14:textId="77777777" w:rsidR="007979FB" w:rsidRDefault="00000000">
            <w:pPr>
              <w:numPr>
                <w:ilvl w:val="0"/>
                <w:numId w:val="9"/>
              </w:numPr>
              <w:pBdr>
                <w:top w:val="nil"/>
                <w:left w:val="nil"/>
                <w:bottom w:val="nil"/>
                <w:right w:val="nil"/>
                <w:between w:val="nil"/>
              </w:pBdr>
              <w:spacing w:before="0" w:after="0" w:line="240" w:lineRule="auto"/>
              <w:jc w:val="both"/>
              <w:rPr>
                <w:rFonts w:ascii="Calibri" w:eastAsia="Calibri" w:hAnsi="Calibri" w:cs="Calibri"/>
                <w:b/>
                <w:sz w:val="24"/>
                <w:szCs w:val="24"/>
              </w:rPr>
            </w:pPr>
            <w:r>
              <w:rPr>
                <w:rFonts w:ascii="Calibri" w:eastAsia="Calibri" w:hAnsi="Calibri" w:cs="Calibri"/>
                <w:b/>
                <w:sz w:val="24"/>
                <w:szCs w:val="24"/>
              </w:rPr>
              <w:t>Concientización de violencia contra la mujer</w:t>
            </w:r>
          </w:p>
          <w:p w14:paraId="337C81EA" w14:textId="77777777" w:rsidR="007979FB" w:rsidRDefault="00000000">
            <w:pPr>
              <w:pBdr>
                <w:top w:val="nil"/>
                <w:left w:val="nil"/>
                <w:bottom w:val="nil"/>
                <w:right w:val="nil"/>
                <w:between w:val="nil"/>
              </w:pBdr>
              <w:spacing w:before="0" w:after="0" w:line="240" w:lineRule="auto"/>
              <w:ind w:left="720"/>
              <w:jc w:val="both"/>
              <w:rPr>
                <w:rFonts w:ascii="Calibri" w:eastAsia="Calibri" w:hAnsi="Calibri" w:cs="Calibri"/>
                <w:sz w:val="24"/>
                <w:szCs w:val="24"/>
              </w:rPr>
            </w:pPr>
            <w:r>
              <w:rPr>
                <w:rFonts w:ascii="Calibri" w:eastAsia="Calibri" w:hAnsi="Calibri" w:cs="Calibri"/>
                <w:sz w:val="24"/>
                <w:szCs w:val="24"/>
              </w:rPr>
              <w:t>Al brindar información, concientizamos sobre esta problemática y podemos hacer llegar la información a más mujeres, sin mencionar que, a pesar de ser una problemática vigente actualmente, no es visibilizada como tal.</w:t>
            </w:r>
          </w:p>
          <w:p w14:paraId="4A90CEAA" w14:textId="77777777" w:rsidR="007979FB" w:rsidRDefault="00000000">
            <w:pPr>
              <w:numPr>
                <w:ilvl w:val="0"/>
                <w:numId w:val="6"/>
              </w:numPr>
              <w:pBdr>
                <w:top w:val="nil"/>
                <w:left w:val="nil"/>
                <w:bottom w:val="nil"/>
                <w:right w:val="nil"/>
                <w:between w:val="nil"/>
              </w:pBdr>
              <w:spacing w:before="0" w:after="0" w:line="240" w:lineRule="auto"/>
              <w:jc w:val="both"/>
              <w:rPr>
                <w:rFonts w:ascii="Calibri" w:eastAsia="Calibri" w:hAnsi="Calibri" w:cs="Calibri"/>
                <w:b/>
                <w:sz w:val="24"/>
                <w:szCs w:val="24"/>
              </w:rPr>
            </w:pPr>
            <w:r>
              <w:rPr>
                <w:rFonts w:ascii="Calibri" w:eastAsia="Calibri" w:hAnsi="Calibri" w:cs="Calibri"/>
                <w:b/>
                <w:sz w:val="24"/>
                <w:szCs w:val="24"/>
              </w:rPr>
              <w:t>Apoyo en proceso de denuncia</w:t>
            </w:r>
          </w:p>
          <w:p w14:paraId="305535BD" w14:textId="77777777" w:rsidR="007979FB" w:rsidRDefault="00000000">
            <w:pPr>
              <w:pBdr>
                <w:top w:val="nil"/>
                <w:left w:val="nil"/>
                <w:bottom w:val="nil"/>
                <w:right w:val="nil"/>
                <w:between w:val="nil"/>
              </w:pBdr>
              <w:spacing w:before="0" w:after="0" w:line="240" w:lineRule="auto"/>
              <w:ind w:left="720"/>
              <w:jc w:val="both"/>
              <w:rPr>
                <w:rFonts w:ascii="Calibri" w:eastAsia="Calibri" w:hAnsi="Calibri" w:cs="Calibri"/>
                <w:sz w:val="24"/>
                <w:szCs w:val="24"/>
              </w:rPr>
            </w:pPr>
            <w:r>
              <w:rPr>
                <w:rFonts w:ascii="Calibri" w:eastAsia="Calibri" w:hAnsi="Calibri" w:cs="Calibri"/>
                <w:sz w:val="24"/>
                <w:szCs w:val="24"/>
              </w:rPr>
              <w:t>Brindamos guías y ayuda sobre el proceso de denuncia, así como las ubicaciones donde se puede llevar a cabo. Adicionalmente, les damos una herramienta capaz de capturar pruebas del suceso para poder entregarlas en la denuncia y que tenga menos probabilidades de ser desplazada.</w:t>
            </w:r>
          </w:p>
          <w:p w14:paraId="4FFB4F4D" w14:textId="77777777" w:rsidR="007979FB" w:rsidRDefault="00000000">
            <w:pPr>
              <w:numPr>
                <w:ilvl w:val="0"/>
                <w:numId w:val="10"/>
              </w:numPr>
              <w:pBdr>
                <w:top w:val="nil"/>
                <w:left w:val="nil"/>
                <w:bottom w:val="nil"/>
                <w:right w:val="nil"/>
                <w:between w:val="nil"/>
              </w:pBdr>
              <w:spacing w:before="0" w:after="0" w:line="240" w:lineRule="auto"/>
              <w:jc w:val="both"/>
              <w:rPr>
                <w:rFonts w:ascii="Calibri" w:eastAsia="Calibri" w:hAnsi="Calibri" w:cs="Calibri"/>
                <w:b/>
                <w:sz w:val="24"/>
                <w:szCs w:val="24"/>
              </w:rPr>
            </w:pPr>
            <w:r>
              <w:rPr>
                <w:rFonts w:ascii="Calibri" w:eastAsia="Calibri" w:hAnsi="Calibri" w:cs="Calibri"/>
                <w:b/>
                <w:sz w:val="24"/>
                <w:szCs w:val="24"/>
              </w:rPr>
              <w:t>Ayuda en casos de emergencia</w:t>
            </w:r>
          </w:p>
          <w:p w14:paraId="771E2D4A" w14:textId="77777777" w:rsidR="007979FB" w:rsidRDefault="00000000">
            <w:pPr>
              <w:pBdr>
                <w:top w:val="nil"/>
                <w:left w:val="nil"/>
                <w:bottom w:val="nil"/>
                <w:right w:val="nil"/>
                <w:between w:val="nil"/>
              </w:pBdr>
              <w:spacing w:before="0" w:after="0" w:line="240" w:lineRule="auto"/>
              <w:ind w:left="720"/>
              <w:jc w:val="both"/>
              <w:rPr>
                <w:rFonts w:ascii="Calibri" w:eastAsia="Calibri" w:hAnsi="Calibri" w:cs="Calibri"/>
                <w:sz w:val="24"/>
                <w:szCs w:val="24"/>
              </w:rPr>
            </w:pPr>
            <w:r>
              <w:rPr>
                <w:rFonts w:ascii="Calibri" w:eastAsia="Calibri" w:hAnsi="Calibri" w:cs="Calibri"/>
                <w:sz w:val="24"/>
                <w:szCs w:val="24"/>
              </w:rPr>
              <w:t>El botón de pánico brinda una opción para llamar al servicio de emergencia de manera inmediata y así poder levantar el reporte correspondiente, además de enviar la ubicación a los contactos previamente seleccionados.</w:t>
            </w:r>
          </w:p>
          <w:p w14:paraId="5BBC546F" w14:textId="77777777" w:rsidR="007979FB" w:rsidRDefault="00000000">
            <w:pPr>
              <w:numPr>
                <w:ilvl w:val="0"/>
                <w:numId w:val="3"/>
              </w:numPr>
              <w:pBdr>
                <w:top w:val="nil"/>
                <w:left w:val="nil"/>
                <w:bottom w:val="nil"/>
                <w:right w:val="nil"/>
                <w:between w:val="nil"/>
              </w:pBdr>
              <w:spacing w:before="0" w:after="0" w:line="240" w:lineRule="auto"/>
              <w:jc w:val="both"/>
              <w:rPr>
                <w:rFonts w:ascii="Calibri" w:eastAsia="Calibri" w:hAnsi="Calibri" w:cs="Calibri"/>
                <w:b/>
                <w:sz w:val="24"/>
                <w:szCs w:val="24"/>
              </w:rPr>
            </w:pPr>
            <w:r>
              <w:rPr>
                <w:rFonts w:ascii="Calibri" w:eastAsia="Calibri" w:hAnsi="Calibri" w:cs="Calibri"/>
                <w:b/>
                <w:sz w:val="24"/>
                <w:szCs w:val="24"/>
              </w:rPr>
              <w:t>Medio de comunicación entre víctimas</w:t>
            </w:r>
          </w:p>
          <w:p w14:paraId="63001D89" w14:textId="77777777" w:rsidR="007979FB" w:rsidRDefault="00000000">
            <w:pPr>
              <w:pBdr>
                <w:top w:val="nil"/>
                <w:left w:val="nil"/>
                <w:bottom w:val="nil"/>
                <w:right w:val="nil"/>
                <w:between w:val="nil"/>
              </w:pBdr>
              <w:spacing w:before="0" w:after="0" w:line="240" w:lineRule="auto"/>
              <w:ind w:left="720"/>
              <w:jc w:val="both"/>
              <w:rPr>
                <w:rFonts w:ascii="Calibri" w:eastAsia="Calibri" w:hAnsi="Calibri" w:cs="Calibri"/>
                <w:sz w:val="24"/>
                <w:szCs w:val="24"/>
              </w:rPr>
            </w:pPr>
            <w:r>
              <w:rPr>
                <w:rFonts w:ascii="Calibri" w:eastAsia="Calibri" w:hAnsi="Calibri" w:cs="Calibri"/>
                <w:sz w:val="24"/>
                <w:szCs w:val="24"/>
              </w:rPr>
              <w:t>Conectar con mujeres que también han vivido este tipo de situaciones y poder intercambiar puntos de vista y/o consejos. Esto con el fin de que las mujeres no se sientan solas al pasar por esta lucha.</w:t>
            </w:r>
          </w:p>
          <w:p w14:paraId="1679EA3D" w14:textId="77777777" w:rsidR="007979FB" w:rsidRDefault="007979FB">
            <w:pPr>
              <w:rPr>
                <w:rFonts w:ascii="Calibri" w:eastAsia="Calibri" w:hAnsi="Calibri" w:cs="Calibri"/>
              </w:rPr>
            </w:pPr>
          </w:p>
        </w:tc>
      </w:tr>
      <w:tr w:rsidR="007979FB" w14:paraId="199FC1C5" w14:textId="77777777">
        <w:trPr>
          <w:trHeight w:val="828"/>
        </w:trPr>
        <w:tc>
          <w:tcPr>
            <w:tcW w:w="1915" w:type="dxa"/>
          </w:tcPr>
          <w:p w14:paraId="6CC6DBE7" w14:textId="77777777" w:rsidR="007979FB" w:rsidRDefault="007979FB">
            <w:pPr>
              <w:pBdr>
                <w:top w:val="nil"/>
                <w:left w:val="nil"/>
                <w:bottom w:val="nil"/>
                <w:right w:val="nil"/>
                <w:between w:val="nil"/>
              </w:pBdr>
              <w:rPr>
                <w:rFonts w:ascii="Calibri" w:eastAsia="Calibri" w:hAnsi="Calibri" w:cs="Calibri"/>
                <w:b/>
                <w:color w:val="000000"/>
              </w:rPr>
            </w:pPr>
          </w:p>
          <w:p w14:paraId="23EF1FA3" w14:textId="77777777" w:rsidR="007979FB" w:rsidRDefault="00000000">
            <w:pPr>
              <w:pStyle w:val="Ttulo2"/>
            </w:pPr>
            <w:bookmarkStart w:id="7" w:name="_mf2fbr1iarpa" w:colFirst="0" w:colLast="0"/>
            <w:bookmarkEnd w:id="7"/>
            <w:r>
              <w:t>Funcionalidades</w:t>
            </w:r>
          </w:p>
        </w:tc>
        <w:tc>
          <w:tcPr>
            <w:tcW w:w="7661" w:type="dxa"/>
            <w:tcBorders>
              <w:top w:val="single" w:sz="8" w:space="0" w:color="000000"/>
            </w:tcBorders>
          </w:tcPr>
          <w:p w14:paraId="279D674A" w14:textId="77777777" w:rsidR="007979FB" w:rsidRDefault="007979FB">
            <w:pPr>
              <w:rPr>
                <w:rFonts w:ascii="Calibri" w:eastAsia="Calibri" w:hAnsi="Calibri" w:cs="Calibri"/>
              </w:rPr>
            </w:pPr>
          </w:p>
          <w:p w14:paraId="5C9048C3" w14:textId="77777777" w:rsidR="007979FB" w:rsidRDefault="00000000">
            <w:pPr>
              <w:jc w:val="both"/>
              <w:rPr>
                <w:rFonts w:ascii="Calibri" w:eastAsia="Calibri" w:hAnsi="Calibri" w:cs="Calibri"/>
                <w:sz w:val="24"/>
                <w:szCs w:val="24"/>
                <w:u w:val="single"/>
              </w:rPr>
            </w:pPr>
            <w:r>
              <w:rPr>
                <w:rFonts w:ascii="Calibri" w:eastAsia="Calibri" w:hAnsi="Calibri" w:cs="Calibri"/>
                <w:sz w:val="24"/>
                <w:szCs w:val="24"/>
                <w:u w:val="single"/>
              </w:rPr>
              <w:t>Botón de emergencia.</w:t>
            </w:r>
          </w:p>
          <w:p w14:paraId="26445A9A" w14:textId="77777777" w:rsidR="007979FB" w:rsidRDefault="00000000">
            <w:pPr>
              <w:numPr>
                <w:ilvl w:val="0"/>
                <w:numId w:val="4"/>
              </w:numPr>
              <w:spacing w:after="0"/>
              <w:jc w:val="both"/>
              <w:rPr>
                <w:rFonts w:ascii="Calibri" w:eastAsia="Calibri" w:hAnsi="Calibri" w:cs="Calibri"/>
                <w:sz w:val="24"/>
                <w:szCs w:val="24"/>
              </w:rPr>
            </w:pPr>
            <w:r>
              <w:rPr>
                <w:rFonts w:ascii="Calibri" w:eastAsia="Calibri" w:hAnsi="Calibri" w:cs="Calibri"/>
                <w:sz w:val="24"/>
                <w:szCs w:val="24"/>
              </w:rPr>
              <w:t>Llamada a servicios de emergencia. Al presionar el botón, se hará una llamada a los servicios de emergencia del estado con la finalidad de levantar un reporte.</w:t>
            </w:r>
          </w:p>
          <w:p w14:paraId="27547FCB" w14:textId="77777777" w:rsidR="007979FB" w:rsidRDefault="00000000">
            <w:pPr>
              <w:numPr>
                <w:ilvl w:val="0"/>
                <w:numId w:val="4"/>
              </w:numPr>
              <w:spacing w:before="0" w:after="0"/>
              <w:jc w:val="both"/>
              <w:rPr>
                <w:rFonts w:ascii="Calibri" w:eastAsia="Calibri" w:hAnsi="Calibri" w:cs="Calibri"/>
                <w:sz w:val="24"/>
                <w:szCs w:val="24"/>
              </w:rPr>
            </w:pPr>
            <w:r>
              <w:rPr>
                <w:rFonts w:ascii="Calibri" w:eastAsia="Calibri" w:hAnsi="Calibri" w:cs="Calibri"/>
                <w:sz w:val="24"/>
                <w:szCs w:val="24"/>
              </w:rPr>
              <w:t>Grabación de voz. Al presionar el botón, se grabará un audio de 10 segundos que se enviará por correo posteriormente.</w:t>
            </w:r>
          </w:p>
          <w:p w14:paraId="6FB74AE9" w14:textId="77777777" w:rsidR="007979FB" w:rsidRDefault="00000000">
            <w:pPr>
              <w:numPr>
                <w:ilvl w:val="0"/>
                <w:numId w:val="4"/>
              </w:numPr>
              <w:spacing w:before="0"/>
              <w:jc w:val="both"/>
              <w:rPr>
                <w:rFonts w:ascii="Calibri" w:eastAsia="Calibri" w:hAnsi="Calibri" w:cs="Calibri"/>
                <w:sz w:val="24"/>
                <w:szCs w:val="24"/>
              </w:rPr>
            </w:pPr>
            <w:r>
              <w:rPr>
                <w:rFonts w:ascii="Calibri" w:eastAsia="Calibri" w:hAnsi="Calibri" w:cs="Calibri"/>
                <w:sz w:val="24"/>
                <w:szCs w:val="24"/>
              </w:rPr>
              <w:t>Ubicación compartida. Al presionar el botón, se enviará la ubicación actual del dispositivo a los contactos previamente seleccionados.</w:t>
            </w:r>
          </w:p>
          <w:p w14:paraId="65C1C760" w14:textId="77777777" w:rsidR="007979FB" w:rsidRDefault="00000000">
            <w:pPr>
              <w:jc w:val="both"/>
              <w:rPr>
                <w:rFonts w:ascii="Calibri" w:eastAsia="Calibri" w:hAnsi="Calibri" w:cs="Calibri"/>
                <w:sz w:val="24"/>
                <w:szCs w:val="24"/>
              </w:rPr>
            </w:pPr>
            <w:r>
              <w:rPr>
                <w:rFonts w:ascii="Calibri" w:eastAsia="Calibri" w:hAnsi="Calibri" w:cs="Calibri"/>
                <w:sz w:val="24"/>
                <w:szCs w:val="24"/>
                <w:u w:val="single"/>
              </w:rPr>
              <w:lastRenderedPageBreak/>
              <w:t>Información</w:t>
            </w:r>
            <w:r>
              <w:rPr>
                <w:rFonts w:ascii="Calibri" w:eastAsia="Calibri" w:hAnsi="Calibri" w:cs="Calibri"/>
                <w:sz w:val="24"/>
                <w:szCs w:val="24"/>
              </w:rPr>
              <w:t>.</w:t>
            </w:r>
          </w:p>
          <w:p w14:paraId="560A9C18" w14:textId="77777777" w:rsidR="007979FB" w:rsidRDefault="00000000">
            <w:pPr>
              <w:numPr>
                <w:ilvl w:val="0"/>
                <w:numId w:val="7"/>
              </w:numPr>
              <w:spacing w:after="0"/>
              <w:jc w:val="both"/>
              <w:rPr>
                <w:rFonts w:ascii="Calibri" w:eastAsia="Calibri" w:hAnsi="Calibri" w:cs="Calibri"/>
                <w:sz w:val="24"/>
                <w:szCs w:val="24"/>
              </w:rPr>
            </w:pPr>
            <w:r>
              <w:rPr>
                <w:rFonts w:ascii="Calibri" w:eastAsia="Calibri" w:hAnsi="Calibri" w:cs="Calibri"/>
                <w:sz w:val="24"/>
                <w:szCs w:val="24"/>
              </w:rPr>
              <w:t>Información sobre la violencia contra la mujer. Brindar información sobre la descripción, implicaciones y características comunes de la violencia de género.</w:t>
            </w:r>
          </w:p>
          <w:p w14:paraId="701325F9" w14:textId="77777777" w:rsidR="007979FB" w:rsidRDefault="00000000">
            <w:pPr>
              <w:numPr>
                <w:ilvl w:val="0"/>
                <w:numId w:val="7"/>
              </w:numPr>
              <w:spacing w:before="0" w:after="0"/>
              <w:jc w:val="both"/>
              <w:rPr>
                <w:rFonts w:ascii="Calibri" w:eastAsia="Calibri" w:hAnsi="Calibri" w:cs="Calibri"/>
                <w:sz w:val="24"/>
                <w:szCs w:val="24"/>
              </w:rPr>
            </w:pPr>
            <w:r>
              <w:rPr>
                <w:rFonts w:ascii="Calibri" w:eastAsia="Calibri" w:hAnsi="Calibri" w:cs="Calibri"/>
                <w:sz w:val="24"/>
                <w:szCs w:val="24"/>
              </w:rPr>
              <w:t>Violentómetro. Test para identificar el nivel de violencia recibido.</w:t>
            </w:r>
          </w:p>
          <w:p w14:paraId="29A4B8D2" w14:textId="77777777" w:rsidR="007979FB" w:rsidRDefault="00000000">
            <w:pPr>
              <w:numPr>
                <w:ilvl w:val="0"/>
                <w:numId w:val="7"/>
              </w:numPr>
              <w:spacing w:before="0" w:after="0"/>
              <w:jc w:val="both"/>
              <w:rPr>
                <w:rFonts w:ascii="Calibri" w:eastAsia="Calibri" w:hAnsi="Calibri" w:cs="Calibri"/>
                <w:sz w:val="24"/>
                <w:szCs w:val="24"/>
              </w:rPr>
            </w:pPr>
            <w:r>
              <w:rPr>
                <w:rFonts w:ascii="Calibri" w:eastAsia="Calibri" w:hAnsi="Calibri" w:cs="Calibri"/>
                <w:sz w:val="24"/>
                <w:szCs w:val="24"/>
              </w:rPr>
              <w:t>Información sobre denuncias y reportes. Brindar información sobre el proceso de denuncia de un caso de abuso o acoso, su importancia y dónde se puede llevar a cabo.</w:t>
            </w:r>
          </w:p>
          <w:p w14:paraId="2F531167" w14:textId="77777777" w:rsidR="007979FB" w:rsidRDefault="00000000">
            <w:pPr>
              <w:numPr>
                <w:ilvl w:val="0"/>
                <w:numId w:val="7"/>
              </w:numPr>
              <w:spacing w:before="0"/>
              <w:jc w:val="both"/>
              <w:rPr>
                <w:rFonts w:ascii="Calibri" w:eastAsia="Calibri" w:hAnsi="Calibri" w:cs="Calibri"/>
                <w:sz w:val="24"/>
                <w:szCs w:val="24"/>
              </w:rPr>
            </w:pPr>
            <w:r>
              <w:rPr>
                <w:rFonts w:ascii="Calibri" w:eastAsia="Calibri" w:hAnsi="Calibri" w:cs="Calibri"/>
                <w:sz w:val="24"/>
                <w:szCs w:val="24"/>
              </w:rPr>
              <w:t>Información sobre instituciones y lugares de ayuda. Brindar medios de contacto para encontrar instituciones que apoyan a víctimas de la violencia contra la mujer.</w:t>
            </w:r>
          </w:p>
          <w:p w14:paraId="20CF7057" w14:textId="77777777" w:rsidR="007979FB" w:rsidRDefault="00000000">
            <w:pPr>
              <w:jc w:val="both"/>
              <w:rPr>
                <w:rFonts w:ascii="Calibri" w:eastAsia="Calibri" w:hAnsi="Calibri" w:cs="Calibri"/>
                <w:sz w:val="24"/>
                <w:szCs w:val="24"/>
                <w:u w:val="single"/>
              </w:rPr>
            </w:pPr>
            <w:r>
              <w:rPr>
                <w:rFonts w:ascii="Calibri" w:eastAsia="Calibri" w:hAnsi="Calibri" w:cs="Calibri"/>
                <w:sz w:val="24"/>
                <w:szCs w:val="24"/>
                <w:u w:val="single"/>
              </w:rPr>
              <w:t>Foro.</w:t>
            </w:r>
          </w:p>
          <w:p w14:paraId="51157DDD" w14:textId="77777777" w:rsidR="007979FB" w:rsidRDefault="00000000">
            <w:pPr>
              <w:numPr>
                <w:ilvl w:val="0"/>
                <w:numId w:val="8"/>
              </w:numPr>
              <w:spacing w:after="0"/>
              <w:jc w:val="both"/>
              <w:rPr>
                <w:rFonts w:ascii="Calibri" w:eastAsia="Calibri" w:hAnsi="Calibri" w:cs="Calibri"/>
                <w:sz w:val="24"/>
                <w:szCs w:val="24"/>
              </w:rPr>
            </w:pPr>
            <w:r>
              <w:rPr>
                <w:rFonts w:ascii="Calibri" w:eastAsia="Calibri" w:hAnsi="Calibri" w:cs="Calibri"/>
                <w:sz w:val="24"/>
                <w:szCs w:val="24"/>
              </w:rPr>
              <w:t>Portal de publicación. Ofrecer la opción de hacer una publicación a la usuaria de la aplicación.</w:t>
            </w:r>
          </w:p>
          <w:p w14:paraId="408A7355" w14:textId="77777777" w:rsidR="007979FB" w:rsidRDefault="00000000">
            <w:pPr>
              <w:numPr>
                <w:ilvl w:val="0"/>
                <w:numId w:val="8"/>
              </w:numPr>
              <w:spacing w:before="0" w:after="0"/>
              <w:jc w:val="both"/>
              <w:rPr>
                <w:rFonts w:ascii="Calibri" w:eastAsia="Calibri" w:hAnsi="Calibri" w:cs="Calibri"/>
                <w:sz w:val="24"/>
                <w:szCs w:val="24"/>
              </w:rPr>
            </w:pPr>
            <w:r>
              <w:rPr>
                <w:rFonts w:ascii="Calibri" w:eastAsia="Calibri" w:hAnsi="Calibri" w:cs="Calibri"/>
                <w:sz w:val="24"/>
                <w:szCs w:val="24"/>
              </w:rPr>
              <w:t>Portal de visualización. Ofrecer la opción de ver las publicaciones de otras usuarias.</w:t>
            </w:r>
          </w:p>
          <w:p w14:paraId="1A775AE0" w14:textId="77777777" w:rsidR="007979FB" w:rsidRDefault="00000000">
            <w:pPr>
              <w:numPr>
                <w:ilvl w:val="0"/>
                <w:numId w:val="8"/>
              </w:numPr>
              <w:spacing w:before="0"/>
              <w:jc w:val="both"/>
              <w:rPr>
                <w:rFonts w:ascii="Calibri" w:eastAsia="Calibri" w:hAnsi="Calibri" w:cs="Calibri"/>
                <w:sz w:val="24"/>
                <w:szCs w:val="24"/>
              </w:rPr>
            </w:pPr>
            <w:r>
              <w:rPr>
                <w:rFonts w:ascii="Calibri" w:eastAsia="Calibri" w:hAnsi="Calibri" w:cs="Calibri"/>
                <w:sz w:val="24"/>
                <w:szCs w:val="24"/>
              </w:rPr>
              <w:t>Comentarios. Ofrecer la opción de comentar publicaciones de otras usuarias.</w:t>
            </w:r>
          </w:p>
          <w:p w14:paraId="6FE5F26D" w14:textId="77777777" w:rsidR="007979FB" w:rsidRDefault="00000000">
            <w:pPr>
              <w:jc w:val="both"/>
              <w:rPr>
                <w:rFonts w:ascii="Calibri" w:eastAsia="Calibri" w:hAnsi="Calibri" w:cs="Calibri"/>
                <w:sz w:val="24"/>
                <w:szCs w:val="24"/>
                <w:u w:val="single"/>
              </w:rPr>
            </w:pPr>
            <w:r>
              <w:rPr>
                <w:rFonts w:ascii="Calibri" w:eastAsia="Calibri" w:hAnsi="Calibri" w:cs="Calibri"/>
                <w:sz w:val="24"/>
                <w:szCs w:val="24"/>
                <w:u w:val="single"/>
              </w:rPr>
              <w:t>Mapa.</w:t>
            </w:r>
          </w:p>
          <w:p w14:paraId="6392427F" w14:textId="77777777" w:rsidR="007979FB" w:rsidRDefault="00000000">
            <w:pPr>
              <w:numPr>
                <w:ilvl w:val="0"/>
                <w:numId w:val="5"/>
              </w:numPr>
              <w:spacing w:after="0"/>
              <w:jc w:val="both"/>
              <w:rPr>
                <w:rFonts w:ascii="Calibri" w:eastAsia="Calibri" w:hAnsi="Calibri" w:cs="Calibri"/>
                <w:sz w:val="24"/>
                <w:szCs w:val="24"/>
              </w:rPr>
            </w:pPr>
            <w:r>
              <w:rPr>
                <w:rFonts w:ascii="Calibri" w:eastAsia="Calibri" w:hAnsi="Calibri" w:cs="Calibri"/>
                <w:sz w:val="24"/>
                <w:szCs w:val="24"/>
              </w:rPr>
              <w:t>Ubicación de las instituciones de apoyo y denuncia. Mostrar las ubicaciones de las instituciones que brindan apoyo a las mujeres, así como aquellas del gobierno en donde se puede hacer denuncias.</w:t>
            </w:r>
          </w:p>
          <w:p w14:paraId="7D0DE88F" w14:textId="77777777" w:rsidR="007979FB" w:rsidRDefault="00000000">
            <w:pPr>
              <w:numPr>
                <w:ilvl w:val="0"/>
                <w:numId w:val="5"/>
              </w:numPr>
              <w:spacing w:before="0"/>
              <w:jc w:val="both"/>
              <w:rPr>
                <w:rFonts w:ascii="Calibri" w:eastAsia="Calibri" w:hAnsi="Calibri" w:cs="Calibri"/>
                <w:sz w:val="24"/>
                <w:szCs w:val="24"/>
              </w:rPr>
            </w:pPr>
            <w:r>
              <w:rPr>
                <w:rFonts w:ascii="Calibri" w:eastAsia="Calibri" w:hAnsi="Calibri" w:cs="Calibri"/>
                <w:sz w:val="24"/>
                <w:szCs w:val="24"/>
              </w:rPr>
              <w:t>Ubicación de zonas de inseguridad. Mostrar las zonas en las que se han reportado casos de violencia.</w:t>
            </w:r>
          </w:p>
        </w:tc>
      </w:tr>
      <w:tr w:rsidR="007979FB" w14:paraId="26925BC0" w14:textId="77777777">
        <w:trPr>
          <w:trHeight w:val="970"/>
        </w:trPr>
        <w:tc>
          <w:tcPr>
            <w:tcW w:w="1915" w:type="dxa"/>
          </w:tcPr>
          <w:p w14:paraId="20D953F2" w14:textId="77777777" w:rsidR="007979FB" w:rsidRDefault="007979FB">
            <w:pPr>
              <w:pBdr>
                <w:top w:val="nil"/>
                <w:left w:val="nil"/>
                <w:bottom w:val="nil"/>
                <w:right w:val="nil"/>
                <w:between w:val="nil"/>
              </w:pBdr>
              <w:rPr>
                <w:rFonts w:ascii="Calibri" w:eastAsia="Calibri" w:hAnsi="Calibri" w:cs="Calibri"/>
                <w:b/>
                <w:color w:val="000000"/>
              </w:rPr>
            </w:pPr>
          </w:p>
          <w:p w14:paraId="4C76394A" w14:textId="77777777" w:rsidR="007979FB" w:rsidRDefault="00000000">
            <w:pPr>
              <w:pStyle w:val="Ttulo2"/>
            </w:pPr>
            <w:bookmarkStart w:id="8" w:name="_ikhqwqrk3mqn" w:colFirst="0" w:colLast="0"/>
            <w:bookmarkEnd w:id="8"/>
            <w:r>
              <w:t xml:space="preserve">Trabajos </w:t>
            </w:r>
          </w:p>
          <w:p w14:paraId="6E80A592" w14:textId="77777777" w:rsidR="007979FB" w:rsidRDefault="00000000">
            <w:pPr>
              <w:pStyle w:val="Ttulo2"/>
            </w:pPr>
            <w:bookmarkStart w:id="9" w:name="_6c1k7eh3mke" w:colFirst="0" w:colLast="0"/>
            <w:bookmarkEnd w:id="9"/>
            <w:r>
              <w:t>relacionados</w:t>
            </w:r>
          </w:p>
        </w:tc>
        <w:tc>
          <w:tcPr>
            <w:tcW w:w="7661" w:type="dxa"/>
            <w:tcBorders>
              <w:top w:val="single" w:sz="8" w:space="0" w:color="000000"/>
              <w:bottom w:val="single" w:sz="8" w:space="0" w:color="000000"/>
            </w:tcBorders>
          </w:tcPr>
          <w:p w14:paraId="585CBC23" w14:textId="77777777" w:rsidR="007979FB" w:rsidRPr="00B230A2" w:rsidRDefault="007979FB">
            <w:pPr>
              <w:rPr>
                <w:rFonts w:ascii="Calibri" w:eastAsia="Calibri" w:hAnsi="Calibri" w:cs="Calibri"/>
                <w:b/>
                <w:sz w:val="24"/>
                <w:szCs w:val="24"/>
              </w:rPr>
            </w:pPr>
          </w:p>
          <w:p w14:paraId="78AA6C58" w14:textId="77777777" w:rsidR="007979FB" w:rsidRPr="00B230A2" w:rsidRDefault="00000000">
            <w:pPr>
              <w:rPr>
                <w:rFonts w:ascii="Calibri" w:eastAsia="Calibri" w:hAnsi="Calibri" w:cs="Calibri"/>
                <w:b/>
                <w:sz w:val="24"/>
                <w:szCs w:val="24"/>
              </w:rPr>
            </w:pPr>
            <w:r w:rsidRPr="00B230A2">
              <w:rPr>
                <w:rFonts w:ascii="Calibri" w:eastAsia="Calibri" w:hAnsi="Calibri" w:cs="Calibri"/>
                <w:b/>
                <w:sz w:val="24"/>
                <w:szCs w:val="24"/>
              </w:rPr>
              <w:t>Alerta violeta</w:t>
            </w:r>
          </w:p>
          <w:p w14:paraId="3D0B5FCF" w14:textId="77777777" w:rsidR="007979FB" w:rsidRPr="00B230A2" w:rsidRDefault="00000000">
            <w:pPr>
              <w:rPr>
                <w:rFonts w:ascii="Calibri" w:eastAsia="Calibri" w:hAnsi="Calibri" w:cs="Calibri"/>
                <w:color w:val="333333"/>
                <w:sz w:val="24"/>
                <w:szCs w:val="24"/>
              </w:rPr>
            </w:pPr>
            <w:hyperlink r:id="rId11">
              <w:r w:rsidRPr="00B230A2">
                <w:rPr>
                  <w:rFonts w:ascii="Calibri" w:eastAsia="Calibri" w:hAnsi="Calibri" w:cs="Calibri"/>
                  <w:color w:val="1155CC"/>
                  <w:sz w:val="24"/>
                  <w:szCs w:val="24"/>
                  <w:u w:val="single"/>
                </w:rPr>
                <w:t>https://play.google.com/store/apps/details?id=com.fgeqroo.AlertaVioleta</w:t>
              </w:r>
            </w:hyperlink>
          </w:p>
          <w:p w14:paraId="78675B24" w14:textId="77777777" w:rsidR="007979FB" w:rsidRPr="00B230A2" w:rsidRDefault="00000000">
            <w:pPr>
              <w:rPr>
                <w:rFonts w:ascii="Calibri" w:eastAsia="Calibri" w:hAnsi="Calibri" w:cs="Calibri"/>
                <w:color w:val="333333"/>
                <w:sz w:val="24"/>
                <w:szCs w:val="24"/>
              </w:rPr>
            </w:pPr>
            <w:r w:rsidRPr="00B230A2">
              <w:rPr>
                <w:rFonts w:ascii="Calibri" w:eastAsia="Calibri" w:hAnsi="Calibri" w:cs="Calibri"/>
                <w:color w:val="333333"/>
                <w:sz w:val="24"/>
                <w:szCs w:val="24"/>
              </w:rPr>
              <w:t>Tiene contacto con la fiscalía y el servicio de emergencia 911 a través de un botón de emergencia. No tiene otras funcionalidades adicionales y el servicio solo está disponible para Quintana Roo.</w:t>
            </w:r>
          </w:p>
          <w:p w14:paraId="30207734" w14:textId="77777777" w:rsidR="007979FB" w:rsidRPr="00B230A2" w:rsidRDefault="007979FB">
            <w:pPr>
              <w:rPr>
                <w:rFonts w:ascii="Calibri" w:eastAsia="Calibri" w:hAnsi="Calibri" w:cs="Calibri"/>
                <w:color w:val="333333"/>
                <w:sz w:val="24"/>
                <w:szCs w:val="24"/>
              </w:rPr>
            </w:pPr>
          </w:p>
          <w:p w14:paraId="6889DAEF" w14:textId="77777777" w:rsidR="007979FB" w:rsidRPr="00B230A2" w:rsidRDefault="00000000">
            <w:pPr>
              <w:rPr>
                <w:rFonts w:ascii="Calibri" w:eastAsia="Calibri" w:hAnsi="Calibri" w:cs="Calibri"/>
                <w:b/>
                <w:color w:val="333333"/>
                <w:sz w:val="24"/>
                <w:szCs w:val="24"/>
              </w:rPr>
            </w:pPr>
            <w:r w:rsidRPr="00B230A2">
              <w:rPr>
                <w:rFonts w:ascii="Calibri" w:eastAsia="Calibri" w:hAnsi="Calibri" w:cs="Calibri"/>
                <w:b/>
                <w:color w:val="333333"/>
                <w:sz w:val="24"/>
                <w:szCs w:val="24"/>
              </w:rPr>
              <w:t>Botón Morado - Tijuana</w:t>
            </w:r>
          </w:p>
          <w:p w14:paraId="0BA0E2E3" w14:textId="77777777" w:rsidR="007979FB" w:rsidRPr="00B230A2" w:rsidRDefault="00000000">
            <w:pPr>
              <w:rPr>
                <w:rFonts w:ascii="Calibri" w:eastAsia="Calibri" w:hAnsi="Calibri" w:cs="Calibri"/>
                <w:color w:val="333333"/>
                <w:sz w:val="24"/>
                <w:szCs w:val="24"/>
              </w:rPr>
            </w:pPr>
            <w:hyperlink r:id="rId12">
              <w:r w:rsidRPr="00B230A2">
                <w:rPr>
                  <w:rFonts w:ascii="Calibri" w:eastAsia="Calibri" w:hAnsi="Calibri" w:cs="Calibri"/>
                  <w:color w:val="1155CC"/>
                  <w:sz w:val="24"/>
                  <w:szCs w:val="24"/>
                  <w:u w:val="single"/>
                </w:rPr>
                <w:t>https://play.google.com/store/apps/details?id=com.tijuana.seguro</w:t>
              </w:r>
            </w:hyperlink>
          </w:p>
          <w:p w14:paraId="362CCCB2" w14:textId="77777777" w:rsidR="007979FB" w:rsidRPr="00B230A2" w:rsidRDefault="00000000">
            <w:pPr>
              <w:rPr>
                <w:rFonts w:ascii="Calibri" w:eastAsia="Calibri" w:hAnsi="Calibri" w:cs="Calibri"/>
                <w:color w:val="333333"/>
                <w:sz w:val="24"/>
                <w:szCs w:val="24"/>
              </w:rPr>
            </w:pPr>
            <w:r w:rsidRPr="00B230A2">
              <w:rPr>
                <w:rFonts w:ascii="Calibri" w:eastAsia="Calibri" w:hAnsi="Calibri" w:cs="Calibri"/>
                <w:color w:val="333333"/>
                <w:sz w:val="24"/>
                <w:szCs w:val="24"/>
              </w:rPr>
              <w:t>Tiene un botón de emergencia y la ubicación. Al presionar el botón, se llama al servicio de emergencia, se genera un reporte, se recopila la información de la ubicación y hora y se envía una unidad de la Policía Municipal. Sin embargo, solo está disponible para Tijuana, Baja California.</w:t>
            </w:r>
          </w:p>
          <w:p w14:paraId="6FB5A546" w14:textId="77777777" w:rsidR="007979FB" w:rsidRPr="00B230A2" w:rsidRDefault="007979FB">
            <w:pPr>
              <w:rPr>
                <w:rFonts w:ascii="Calibri" w:eastAsia="Calibri" w:hAnsi="Calibri" w:cs="Calibri"/>
                <w:color w:val="333333"/>
                <w:sz w:val="24"/>
                <w:szCs w:val="24"/>
              </w:rPr>
            </w:pPr>
          </w:p>
        </w:tc>
      </w:tr>
      <w:tr w:rsidR="007979FB" w14:paraId="115FF5FC" w14:textId="77777777">
        <w:trPr>
          <w:trHeight w:val="1253"/>
        </w:trPr>
        <w:tc>
          <w:tcPr>
            <w:tcW w:w="1915" w:type="dxa"/>
          </w:tcPr>
          <w:p w14:paraId="57D6AF30" w14:textId="77777777" w:rsidR="007979FB" w:rsidRDefault="007979FB">
            <w:pPr>
              <w:rPr>
                <w:rFonts w:ascii="Calibri" w:eastAsia="Calibri" w:hAnsi="Calibri" w:cs="Calibri"/>
                <w:b/>
              </w:rPr>
            </w:pPr>
          </w:p>
          <w:p w14:paraId="620BA77E" w14:textId="77777777" w:rsidR="007979FB" w:rsidRDefault="00000000">
            <w:pPr>
              <w:pStyle w:val="Ttulo2"/>
            </w:pPr>
            <w:bookmarkStart w:id="10" w:name="_mxk95u5ksx" w:colFirst="0" w:colLast="0"/>
            <w:bookmarkEnd w:id="10"/>
            <w:r>
              <w:t>Requerimientos de la aplicación</w:t>
            </w:r>
          </w:p>
        </w:tc>
        <w:tc>
          <w:tcPr>
            <w:tcW w:w="7661" w:type="dxa"/>
            <w:tcBorders>
              <w:top w:val="single" w:sz="8" w:space="0" w:color="000000"/>
              <w:bottom w:val="single" w:sz="8" w:space="0" w:color="000000"/>
            </w:tcBorders>
          </w:tcPr>
          <w:p w14:paraId="74256B8E" w14:textId="77777777" w:rsidR="007979FB" w:rsidRDefault="007979FB">
            <w:pPr>
              <w:rPr>
                <w:rFonts w:ascii="Calibri" w:eastAsia="Calibri" w:hAnsi="Calibri" w:cs="Calibri"/>
              </w:rPr>
            </w:pPr>
          </w:p>
          <w:p w14:paraId="5A9C1E2C" w14:textId="77777777" w:rsidR="007979FB" w:rsidRDefault="00000000">
            <w:pPr>
              <w:rPr>
                <w:rFonts w:ascii="Calibri" w:eastAsia="Calibri" w:hAnsi="Calibri" w:cs="Calibri"/>
                <w:sz w:val="24"/>
                <w:szCs w:val="24"/>
              </w:rPr>
            </w:pPr>
            <w:r>
              <w:rPr>
                <w:rFonts w:ascii="Calibri" w:eastAsia="Calibri" w:hAnsi="Calibri" w:cs="Calibri"/>
                <w:sz w:val="24"/>
                <w:szCs w:val="24"/>
              </w:rPr>
              <w:t>Los usuarios que tendrán participación en esta recolección de requerimientos serán mujeres de 12 a 70 años, ya que nuestra app va enfocada a ellas y a su seguridad. Seleccionamos un rango grande de edad para conocer las diferentes perspectivas de cómo cada generación ha vivido la violencia y así buscar una solución específica enfocada en cada grupo.</w:t>
            </w:r>
          </w:p>
          <w:p w14:paraId="323E53EE" w14:textId="77777777" w:rsidR="007979FB" w:rsidRDefault="007979FB">
            <w:pPr>
              <w:rPr>
                <w:rFonts w:ascii="Calibri" w:eastAsia="Calibri" w:hAnsi="Calibri" w:cs="Calibri"/>
                <w:sz w:val="24"/>
                <w:szCs w:val="24"/>
              </w:rPr>
            </w:pPr>
          </w:p>
          <w:p w14:paraId="1C26920D" w14:textId="77777777" w:rsidR="007979FB" w:rsidRDefault="00000000">
            <w:pPr>
              <w:rPr>
                <w:rFonts w:ascii="Calibri" w:eastAsia="Calibri" w:hAnsi="Calibri" w:cs="Calibri"/>
                <w:sz w:val="24"/>
                <w:szCs w:val="24"/>
              </w:rPr>
            </w:pPr>
            <w:r>
              <w:rPr>
                <w:rFonts w:ascii="Calibri" w:eastAsia="Calibri" w:hAnsi="Calibri" w:cs="Calibri"/>
                <w:sz w:val="24"/>
                <w:szCs w:val="24"/>
              </w:rPr>
              <w:lastRenderedPageBreak/>
              <w:t xml:space="preserve">Se planea realizar encuestas web a mujeres dentro del rango de edad en el que recabaremos información sobre casos de violencia que han vivido con anterioridad (si lo han vivido, su reacción ante este, si llevaron a cabo la denuncia correspondiente, los motivos en caso de no haber denunciado, etc), para poder entrar más en su contexto y poder ofrecerles una herramienta que realmente necesiten y les brinde apoyo. </w:t>
            </w:r>
          </w:p>
          <w:p w14:paraId="0EBDC63B" w14:textId="77777777" w:rsidR="007979FB" w:rsidRDefault="007979FB">
            <w:pPr>
              <w:rPr>
                <w:rFonts w:ascii="Calibri" w:eastAsia="Calibri" w:hAnsi="Calibri" w:cs="Calibri"/>
                <w:sz w:val="24"/>
                <w:szCs w:val="24"/>
              </w:rPr>
            </w:pPr>
          </w:p>
          <w:p w14:paraId="216A802E" w14:textId="77777777" w:rsidR="007979FB" w:rsidRDefault="00000000">
            <w:pPr>
              <w:rPr>
                <w:rFonts w:ascii="Calibri" w:eastAsia="Calibri" w:hAnsi="Calibri" w:cs="Calibri"/>
                <w:sz w:val="24"/>
                <w:szCs w:val="24"/>
              </w:rPr>
            </w:pPr>
            <w:r>
              <w:rPr>
                <w:rFonts w:ascii="Calibri" w:eastAsia="Calibri" w:hAnsi="Calibri" w:cs="Calibri"/>
                <w:sz w:val="24"/>
                <w:szCs w:val="24"/>
              </w:rPr>
              <w:t>Las encuestas se realizarán en google forms. De esta manera, las participantes con un buen conocimiento en tecnología podrán recibirlas y responder a través de su cuenta, y las que carecen de este conocimiento podrán ser asistidas por un integrante del equipo, que podrá ayudarlas desde a leer las preguntas y entenderlas hasta escribir las respuestas que necesiten y guiarlas.</w:t>
            </w:r>
          </w:p>
          <w:p w14:paraId="0DC427C6" w14:textId="77777777" w:rsidR="007979FB" w:rsidRDefault="007979FB">
            <w:pPr>
              <w:rPr>
                <w:rFonts w:ascii="Calibri" w:eastAsia="Calibri" w:hAnsi="Calibri" w:cs="Calibri"/>
                <w:sz w:val="24"/>
                <w:szCs w:val="24"/>
              </w:rPr>
            </w:pPr>
          </w:p>
          <w:p w14:paraId="3936A036" w14:textId="77777777" w:rsidR="007979FB" w:rsidRDefault="00000000">
            <w:pPr>
              <w:rPr>
                <w:rFonts w:ascii="Calibri" w:eastAsia="Calibri" w:hAnsi="Calibri" w:cs="Calibri"/>
                <w:sz w:val="24"/>
                <w:szCs w:val="24"/>
              </w:rPr>
            </w:pPr>
            <w:r>
              <w:rPr>
                <w:rFonts w:ascii="Calibri" w:eastAsia="Calibri" w:hAnsi="Calibri" w:cs="Calibri"/>
                <w:sz w:val="24"/>
                <w:szCs w:val="24"/>
              </w:rPr>
              <w:t>A partir de las respuestas, se generarán nuevos requisitos y/o se adaptarán los ya existentes.</w:t>
            </w:r>
          </w:p>
          <w:p w14:paraId="7FAD03D1" w14:textId="77777777" w:rsidR="007979FB" w:rsidRDefault="007979FB">
            <w:pPr>
              <w:rPr>
                <w:rFonts w:ascii="Calibri" w:eastAsia="Calibri" w:hAnsi="Calibri" w:cs="Calibri"/>
              </w:rPr>
            </w:pPr>
          </w:p>
          <w:p w14:paraId="2B785EB7" w14:textId="77777777" w:rsidR="007979FB" w:rsidRPr="00B230A2" w:rsidRDefault="00000000">
            <w:pPr>
              <w:rPr>
                <w:rFonts w:ascii="Calibri" w:eastAsia="Calibri" w:hAnsi="Calibri" w:cs="Calibri"/>
                <w:color w:val="8064A2"/>
                <w:sz w:val="24"/>
                <w:szCs w:val="24"/>
              </w:rPr>
            </w:pPr>
            <w:r w:rsidRPr="00B230A2">
              <w:rPr>
                <w:rFonts w:ascii="Calibri" w:eastAsia="Calibri" w:hAnsi="Calibri" w:cs="Calibri"/>
                <w:sz w:val="24"/>
                <w:szCs w:val="24"/>
              </w:rPr>
              <w:t>Anexo - Encuesta.pdf</w:t>
            </w:r>
          </w:p>
          <w:p w14:paraId="43D65AA3" w14:textId="77777777" w:rsidR="007979FB" w:rsidRDefault="007979FB">
            <w:pPr>
              <w:rPr>
                <w:rFonts w:ascii="Calibri" w:eastAsia="Calibri" w:hAnsi="Calibri" w:cs="Calibri"/>
                <w:color w:val="8064A2"/>
              </w:rPr>
            </w:pPr>
          </w:p>
        </w:tc>
      </w:tr>
      <w:tr w:rsidR="007979FB" w14:paraId="2B9A6E94" w14:textId="77777777">
        <w:trPr>
          <w:trHeight w:val="1253"/>
        </w:trPr>
        <w:tc>
          <w:tcPr>
            <w:tcW w:w="1915" w:type="dxa"/>
          </w:tcPr>
          <w:p w14:paraId="296C8510" w14:textId="77777777" w:rsidR="007979FB" w:rsidRDefault="00000000">
            <w:pPr>
              <w:pStyle w:val="Ttulo2"/>
            </w:pPr>
            <w:bookmarkStart w:id="11" w:name="_vyp9l3pk09l6" w:colFirst="0" w:colLast="0"/>
            <w:bookmarkEnd w:id="11"/>
            <w:r>
              <w:lastRenderedPageBreak/>
              <w:t>Perfiles, Persona y Escenarios</w:t>
            </w:r>
          </w:p>
        </w:tc>
        <w:tc>
          <w:tcPr>
            <w:tcW w:w="7661" w:type="dxa"/>
            <w:tcBorders>
              <w:top w:val="single" w:sz="8" w:space="0" w:color="000000"/>
              <w:bottom w:val="single" w:sz="8" w:space="0" w:color="000000"/>
            </w:tcBorders>
          </w:tcPr>
          <w:p w14:paraId="43397959" w14:textId="77777777" w:rsidR="007979FB" w:rsidRPr="00B230A2" w:rsidRDefault="00000000">
            <w:pPr>
              <w:spacing w:before="0" w:after="0" w:line="276" w:lineRule="auto"/>
              <w:rPr>
                <w:rFonts w:ascii="Calibri" w:eastAsia="Calibri" w:hAnsi="Calibri" w:cs="Calibri"/>
                <w:sz w:val="24"/>
                <w:szCs w:val="24"/>
                <w:u w:val="single"/>
              </w:rPr>
            </w:pPr>
            <w:r w:rsidRPr="00B230A2">
              <w:rPr>
                <w:rFonts w:ascii="Calibri" w:eastAsia="Calibri" w:hAnsi="Calibri" w:cs="Calibri"/>
                <w:sz w:val="24"/>
                <w:szCs w:val="24"/>
                <w:u w:val="single"/>
              </w:rPr>
              <w:t>Perfil de usuario:</w:t>
            </w:r>
          </w:p>
          <w:p w14:paraId="0EF13090" w14:textId="58F5B73D" w:rsidR="007979FB" w:rsidRPr="00B230A2" w:rsidRDefault="00000000">
            <w:pPr>
              <w:spacing w:before="0" w:after="0" w:line="276" w:lineRule="auto"/>
              <w:rPr>
                <w:rFonts w:ascii="Calibri" w:eastAsia="Calibri" w:hAnsi="Calibri" w:cs="Calibri"/>
                <w:sz w:val="24"/>
                <w:szCs w:val="24"/>
              </w:rPr>
            </w:pPr>
            <w:r w:rsidRPr="00B230A2">
              <w:rPr>
                <w:rFonts w:ascii="Calibri" w:eastAsia="Calibri" w:hAnsi="Calibri" w:cs="Calibri"/>
                <w:sz w:val="24"/>
                <w:szCs w:val="24"/>
              </w:rPr>
              <w:t>Edad: 12 - 70 años</w:t>
            </w:r>
            <w:r w:rsidR="00B230A2" w:rsidRPr="00B230A2">
              <w:rPr>
                <w:rFonts w:ascii="Calibri" w:eastAsia="Calibri" w:hAnsi="Calibri" w:cs="Calibri"/>
                <w:sz w:val="24"/>
                <w:szCs w:val="24"/>
              </w:rPr>
              <w:t>.</w:t>
            </w:r>
          </w:p>
          <w:p w14:paraId="55E0C6FF" w14:textId="794EA3FA" w:rsidR="007979FB" w:rsidRPr="00B230A2" w:rsidRDefault="00000000">
            <w:pPr>
              <w:spacing w:before="0" w:after="0" w:line="276" w:lineRule="auto"/>
              <w:rPr>
                <w:rFonts w:ascii="Calibri" w:eastAsia="Calibri" w:hAnsi="Calibri" w:cs="Calibri"/>
                <w:sz w:val="24"/>
                <w:szCs w:val="24"/>
              </w:rPr>
            </w:pPr>
            <w:r w:rsidRPr="00B230A2">
              <w:rPr>
                <w:rFonts w:ascii="Calibri" w:eastAsia="Calibri" w:hAnsi="Calibri" w:cs="Calibri"/>
                <w:sz w:val="24"/>
                <w:szCs w:val="24"/>
              </w:rPr>
              <w:t>Género: Femenino</w:t>
            </w:r>
            <w:r w:rsidR="00B230A2" w:rsidRPr="00B230A2">
              <w:rPr>
                <w:rFonts w:ascii="Calibri" w:eastAsia="Calibri" w:hAnsi="Calibri" w:cs="Calibri"/>
                <w:sz w:val="24"/>
                <w:szCs w:val="24"/>
              </w:rPr>
              <w:t>.</w:t>
            </w:r>
          </w:p>
          <w:p w14:paraId="2B3F17CE" w14:textId="341DE107" w:rsidR="007979FB" w:rsidRPr="00B230A2" w:rsidRDefault="00000000">
            <w:pPr>
              <w:spacing w:before="0" w:after="0" w:line="276" w:lineRule="auto"/>
              <w:rPr>
                <w:rFonts w:ascii="Calibri" w:eastAsia="Calibri" w:hAnsi="Calibri" w:cs="Calibri"/>
                <w:sz w:val="24"/>
                <w:szCs w:val="24"/>
              </w:rPr>
            </w:pPr>
            <w:r w:rsidRPr="00B230A2">
              <w:rPr>
                <w:rFonts w:ascii="Calibri" w:eastAsia="Calibri" w:hAnsi="Calibri" w:cs="Calibri"/>
                <w:sz w:val="24"/>
                <w:szCs w:val="24"/>
              </w:rPr>
              <w:t>Ubicación: Yucatán</w:t>
            </w:r>
            <w:r w:rsidR="00B230A2" w:rsidRPr="00B230A2">
              <w:rPr>
                <w:rFonts w:ascii="Calibri" w:eastAsia="Calibri" w:hAnsi="Calibri" w:cs="Calibri"/>
                <w:sz w:val="24"/>
                <w:szCs w:val="24"/>
              </w:rPr>
              <w:t>.</w:t>
            </w:r>
          </w:p>
          <w:p w14:paraId="2E80F448" w14:textId="77777777" w:rsidR="007979FB" w:rsidRPr="00B230A2" w:rsidRDefault="00000000">
            <w:pPr>
              <w:spacing w:before="0" w:after="0" w:line="276" w:lineRule="auto"/>
              <w:rPr>
                <w:rFonts w:ascii="Calibri" w:eastAsia="Calibri" w:hAnsi="Calibri" w:cs="Calibri"/>
                <w:sz w:val="24"/>
                <w:szCs w:val="24"/>
              </w:rPr>
            </w:pPr>
            <w:r w:rsidRPr="00B230A2">
              <w:rPr>
                <w:rFonts w:ascii="Calibri" w:eastAsia="Calibri" w:hAnsi="Calibri" w:cs="Calibri"/>
                <w:sz w:val="24"/>
                <w:szCs w:val="24"/>
              </w:rPr>
              <w:t>Experiencia: Uso básico de celular.</w:t>
            </w:r>
          </w:p>
          <w:p w14:paraId="24283BB6" w14:textId="77777777" w:rsidR="007979FB" w:rsidRPr="00B230A2" w:rsidRDefault="00000000">
            <w:pPr>
              <w:spacing w:before="0" w:after="0" w:line="276" w:lineRule="auto"/>
              <w:rPr>
                <w:rFonts w:ascii="Calibri" w:eastAsia="Calibri" w:hAnsi="Calibri" w:cs="Calibri"/>
                <w:sz w:val="24"/>
                <w:szCs w:val="24"/>
              </w:rPr>
            </w:pPr>
            <w:r w:rsidRPr="00B230A2">
              <w:rPr>
                <w:rFonts w:ascii="Calibri" w:eastAsia="Calibri" w:hAnsi="Calibri" w:cs="Calibri"/>
                <w:sz w:val="24"/>
                <w:szCs w:val="24"/>
              </w:rPr>
              <w:t>Idioma: Español.</w:t>
            </w:r>
          </w:p>
          <w:p w14:paraId="36876885" w14:textId="77777777" w:rsidR="007979FB" w:rsidRPr="00B230A2" w:rsidRDefault="007979FB">
            <w:pPr>
              <w:pBdr>
                <w:top w:val="nil"/>
                <w:left w:val="nil"/>
                <w:bottom w:val="nil"/>
                <w:right w:val="nil"/>
                <w:between w:val="nil"/>
              </w:pBdr>
              <w:spacing w:before="0" w:after="0" w:line="276" w:lineRule="auto"/>
              <w:rPr>
                <w:rFonts w:ascii="Calibri" w:eastAsia="Calibri" w:hAnsi="Calibri" w:cs="Calibri"/>
                <w:sz w:val="24"/>
                <w:szCs w:val="24"/>
              </w:rPr>
            </w:pPr>
          </w:p>
          <w:p w14:paraId="03C18106" w14:textId="77777777" w:rsidR="007979FB" w:rsidRPr="00B230A2" w:rsidRDefault="00000000">
            <w:pPr>
              <w:pBdr>
                <w:top w:val="nil"/>
                <w:left w:val="nil"/>
                <w:bottom w:val="nil"/>
                <w:right w:val="nil"/>
                <w:between w:val="nil"/>
              </w:pBdr>
              <w:spacing w:before="0" w:after="0" w:line="276" w:lineRule="auto"/>
              <w:rPr>
                <w:rFonts w:ascii="Calibri" w:eastAsia="Calibri" w:hAnsi="Calibri" w:cs="Calibri"/>
                <w:sz w:val="24"/>
                <w:szCs w:val="24"/>
                <w:u w:val="single"/>
              </w:rPr>
            </w:pPr>
            <w:r w:rsidRPr="00B230A2">
              <w:rPr>
                <w:rFonts w:ascii="Calibri" w:eastAsia="Calibri" w:hAnsi="Calibri" w:cs="Calibri"/>
                <w:sz w:val="24"/>
                <w:szCs w:val="24"/>
                <w:u w:val="single"/>
              </w:rPr>
              <w:t>Persona:</w:t>
            </w:r>
          </w:p>
          <w:p w14:paraId="317F7A54" w14:textId="77777777" w:rsidR="007979FB" w:rsidRPr="00B230A2" w:rsidRDefault="00000000">
            <w:pPr>
              <w:pBdr>
                <w:top w:val="nil"/>
                <w:left w:val="nil"/>
                <w:bottom w:val="nil"/>
                <w:right w:val="nil"/>
                <w:between w:val="nil"/>
              </w:pBdr>
              <w:spacing w:before="0" w:after="0" w:line="276" w:lineRule="auto"/>
              <w:rPr>
                <w:rFonts w:ascii="Calibri" w:eastAsia="Calibri" w:hAnsi="Calibri" w:cs="Calibri"/>
                <w:sz w:val="24"/>
                <w:szCs w:val="24"/>
              </w:rPr>
            </w:pPr>
            <w:r w:rsidRPr="00B230A2">
              <w:rPr>
                <w:rFonts w:ascii="Calibri" w:eastAsia="Calibri" w:hAnsi="Calibri" w:cs="Calibri"/>
                <w:sz w:val="24"/>
                <w:szCs w:val="24"/>
              </w:rPr>
              <w:t>Anexo - Persona.pdf</w:t>
            </w:r>
          </w:p>
          <w:p w14:paraId="0284B65F" w14:textId="77777777" w:rsidR="007979FB" w:rsidRPr="00B230A2" w:rsidRDefault="007979FB">
            <w:pPr>
              <w:pBdr>
                <w:top w:val="nil"/>
                <w:left w:val="nil"/>
                <w:bottom w:val="nil"/>
                <w:right w:val="nil"/>
                <w:between w:val="nil"/>
              </w:pBdr>
              <w:spacing w:before="0" w:after="0" w:line="276" w:lineRule="auto"/>
              <w:rPr>
                <w:rFonts w:ascii="Calibri" w:eastAsia="Calibri" w:hAnsi="Calibri" w:cs="Calibri"/>
                <w:sz w:val="24"/>
                <w:szCs w:val="24"/>
              </w:rPr>
            </w:pPr>
          </w:p>
          <w:p w14:paraId="3855036C" w14:textId="77777777" w:rsidR="007979FB" w:rsidRPr="00B230A2" w:rsidRDefault="00000000">
            <w:pPr>
              <w:spacing w:before="0" w:after="0" w:line="276" w:lineRule="auto"/>
              <w:rPr>
                <w:rFonts w:ascii="Calibri" w:eastAsia="Calibri" w:hAnsi="Calibri" w:cs="Calibri"/>
                <w:sz w:val="24"/>
                <w:szCs w:val="24"/>
                <w:u w:val="single"/>
              </w:rPr>
            </w:pPr>
            <w:r w:rsidRPr="00B230A2">
              <w:rPr>
                <w:rFonts w:ascii="Calibri" w:eastAsia="Calibri" w:hAnsi="Calibri" w:cs="Calibri"/>
                <w:sz w:val="24"/>
                <w:szCs w:val="24"/>
                <w:u w:val="single"/>
              </w:rPr>
              <w:t>Escenario:</w:t>
            </w:r>
          </w:p>
          <w:p w14:paraId="307126D2" w14:textId="77777777" w:rsidR="007979FB" w:rsidRPr="00B230A2" w:rsidRDefault="00000000">
            <w:pPr>
              <w:spacing w:before="0" w:after="0" w:line="276" w:lineRule="auto"/>
              <w:rPr>
                <w:rFonts w:ascii="Calibri" w:eastAsia="Calibri" w:hAnsi="Calibri" w:cs="Calibri"/>
                <w:sz w:val="24"/>
                <w:szCs w:val="24"/>
              </w:rPr>
            </w:pPr>
            <w:r w:rsidRPr="00B230A2">
              <w:rPr>
                <w:rFonts w:ascii="Calibri" w:eastAsia="Calibri" w:hAnsi="Calibri" w:cs="Calibri"/>
                <w:sz w:val="24"/>
                <w:szCs w:val="24"/>
              </w:rPr>
              <w:t>Silvia necesita conocer más sobre la violencia de género para poder identificarla, ya que quiere poder defenderse durante sus trayectos. Además, le gustaría poder obtener ayuda en caso de encontrarse en una situación de violencia o de riesgo de camino a su casa.</w:t>
            </w:r>
          </w:p>
          <w:p w14:paraId="7FEB15EF" w14:textId="77777777" w:rsidR="007979FB" w:rsidRPr="00B230A2" w:rsidRDefault="00000000">
            <w:pPr>
              <w:numPr>
                <w:ilvl w:val="0"/>
                <w:numId w:val="1"/>
              </w:numPr>
              <w:spacing w:before="0" w:after="0" w:line="276" w:lineRule="auto"/>
              <w:rPr>
                <w:rFonts w:ascii="Calibri" w:eastAsia="Calibri" w:hAnsi="Calibri" w:cs="Calibri"/>
                <w:sz w:val="24"/>
                <w:szCs w:val="24"/>
              </w:rPr>
            </w:pPr>
            <w:r w:rsidRPr="00B230A2">
              <w:rPr>
                <w:rFonts w:ascii="Calibri" w:eastAsia="Calibri" w:hAnsi="Calibri" w:cs="Calibri"/>
                <w:sz w:val="24"/>
                <w:szCs w:val="24"/>
              </w:rPr>
              <w:t>Abre la aplicación e inicia sesión.</w:t>
            </w:r>
          </w:p>
          <w:p w14:paraId="78B5753F" w14:textId="77777777" w:rsidR="007979FB" w:rsidRPr="00B230A2" w:rsidRDefault="00000000">
            <w:pPr>
              <w:numPr>
                <w:ilvl w:val="0"/>
                <w:numId w:val="1"/>
              </w:numPr>
              <w:spacing w:before="0" w:after="0" w:line="276" w:lineRule="auto"/>
              <w:rPr>
                <w:rFonts w:ascii="Calibri" w:eastAsia="Calibri" w:hAnsi="Calibri" w:cs="Calibri"/>
                <w:sz w:val="24"/>
                <w:szCs w:val="24"/>
              </w:rPr>
            </w:pPr>
            <w:r w:rsidRPr="00B230A2">
              <w:rPr>
                <w:rFonts w:ascii="Calibri" w:eastAsia="Calibri" w:hAnsi="Calibri" w:cs="Calibri"/>
                <w:sz w:val="24"/>
                <w:szCs w:val="24"/>
              </w:rPr>
              <w:t>Busca la sección de “Información” y selecciona la opción sobre la violencia de género.</w:t>
            </w:r>
          </w:p>
          <w:p w14:paraId="645FE2CD" w14:textId="77777777" w:rsidR="007979FB" w:rsidRPr="00B230A2" w:rsidRDefault="00000000">
            <w:pPr>
              <w:numPr>
                <w:ilvl w:val="0"/>
                <w:numId w:val="1"/>
              </w:numPr>
              <w:spacing w:before="0" w:after="0" w:line="276" w:lineRule="auto"/>
              <w:rPr>
                <w:rFonts w:ascii="Calibri" w:eastAsia="Calibri" w:hAnsi="Calibri" w:cs="Calibri"/>
                <w:sz w:val="24"/>
                <w:szCs w:val="24"/>
              </w:rPr>
            </w:pPr>
            <w:r w:rsidRPr="00B230A2">
              <w:rPr>
                <w:rFonts w:ascii="Calibri" w:eastAsia="Calibri" w:hAnsi="Calibri" w:cs="Calibri"/>
                <w:sz w:val="24"/>
                <w:szCs w:val="24"/>
              </w:rPr>
              <w:t>Busca la sección de mapa y ubica las zonas de riesgo.</w:t>
            </w:r>
          </w:p>
          <w:p w14:paraId="4D8CC87C" w14:textId="77777777" w:rsidR="007979FB" w:rsidRPr="00B230A2" w:rsidRDefault="00000000">
            <w:pPr>
              <w:numPr>
                <w:ilvl w:val="0"/>
                <w:numId w:val="1"/>
              </w:numPr>
              <w:spacing w:before="0" w:after="0" w:line="276" w:lineRule="auto"/>
              <w:rPr>
                <w:rFonts w:ascii="Calibri" w:eastAsia="Calibri" w:hAnsi="Calibri" w:cs="Calibri"/>
                <w:sz w:val="24"/>
                <w:szCs w:val="24"/>
              </w:rPr>
            </w:pPr>
            <w:r w:rsidRPr="00B230A2">
              <w:rPr>
                <w:rFonts w:ascii="Calibri" w:eastAsia="Calibri" w:hAnsi="Calibri" w:cs="Calibri"/>
                <w:sz w:val="24"/>
                <w:szCs w:val="24"/>
              </w:rPr>
              <w:t>Busca la configuración de la aplicación y verifica sus datos y contactos.</w:t>
            </w:r>
          </w:p>
          <w:p w14:paraId="2CF41A1C" w14:textId="77777777" w:rsidR="007979FB" w:rsidRDefault="00000000">
            <w:pPr>
              <w:numPr>
                <w:ilvl w:val="0"/>
                <w:numId w:val="1"/>
              </w:numPr>
              <w:spacing w:before="0" w:after="0" w:line="276" w:lineRule="auto"/>
              <w:rPr>
                <w:rFonts w:ascii="Calibri" w:eastAsia="Calibri" w:hAnsi="Calibri" w:cs="Calibri"/>
              </w:rPr>
            </w:pPr>
            <w:r w:rsidRPr="00B230A2">
              <w:rPr>
                <w:rFonts w:ascii="Calibri" w:eastAsia="Calibri" w:hAnsi="Calibri" w:cs="Calibri"/>
                <w:sz w:val="24"/>
                <w:szCs w:val="24"/>
              </w:rPr>
              <w:t>Abre el “botón de pánico”.</w:t>
            </w:r>
          </w:p>
        </w:tc>
      </w:tr>
      <w:tr w:rsidR="007979FB" w14:paraId="3BB47FE4" w14:textId="77777777">
        <w:trPr>
          <w:trHeight w:val="1253"/>
        </w:trPr>
        <w:tc>
          <w:tcPr>
            <w:tcW w:w="1915" w:type="dxa"/>
          </w:tcPr>
          <w:p w14:paraId="5E90E567" w14:textId="77777777" w:rsidR="007979FB" w:rsidRDefault="00000000">
            <w:pPr>
              <w:pStyle w:val="Ttulo2"/>
            </w:pPr>
            <w:bookmarkStart w:id="12" w:name="_9yszgh4af75e" w:colFirst="0" w:colLast="0"/>
            <w:bookmarkEnd w:id="12"/>
            <w:r>
              <w:t>Especificación de Requerimientos de Software</w:t>
            </w:r>
          </w:p>
        </w:tc>
        <w:tc>
          <w:tcPr>
            <w:tcW w:w="7661" w:type="dxa"/>
            <w:tcBorders>
              <w:top w:val="single" w:sz="8" w:space="0" w:color="000000"/>
              <w:bottom w:val="single" w:sz="8" w:space="0" w:color="000000"/>
            </w:tcBorders>
          </w:tcPr>
          <w:p w14:paraId="77BD7EC0" w14:textId="138ECDA5" w:rsidR="007979FB" w:rsidRDefault="00000000">
            <w:pPr>
              <w:rPr>
                <w:rFonts w:ascii="Calibri" w:eastAsia="Calibri" w:hAnsi="Calibri" w:cs="Calibri"/>
              </w:rPr>
            </w:pPr>
            <w:r w:rsidRPr="00B230A2">
              <w:rPr>
                <w:rFonts w:ascii="Calibri" w:eastAsia="Calibri" w:hAnsi="Calibri" w:cs="Calibri"/>
                <w:sz w:val="24"/>
                <w:szCs w:val="24"/>
              </w:rPr>
              <w:t>Anexo - ERS.docx</w:t>
            </w:r>
          </w:p>
        </w:tc>
      </w:tr>
      <w:tr w:rsidR="007979FB" w14:paraId="21B4FA81" w14:textId="77777777">
        <w:trPr>
          <w:trHeight w:val="585"/>
        </w:trPr>
        <w:tc>
          <w:tcPr>
            <w:tcW w:w="1915" w:type="dxa"/>
          </w:tcPr>
          <w:p w14:paraId="169B1649" w14:textId="77777777" w:rsidR="007979FB" w:rsidRDefault="00000000">
            <w:pPr>
              <w:pStyle w:val="Ttulo2"/>
            </w:pPr>
            <w:bookmarkStart w:id="13" w:name="_bcjc584um00" w:colFirst="0" w:colLast="0"/>
            <w:bookmarkEnd w:id="13"/>
            <w:r>
              <w:t>Plan de Proyecto</w:t>
            </w:r>
          </w:p>
        </w:tc>
        <w:tc>
          <w:tcPr>
            <w:tcW w:w="7661" w:type="dxa"/>
            <w:tcBorders>
              <w:top w:val="single" w:sz="8" w:space="0" w:color="000000"/>
              <w:bottom w:val="single" w:sz="8" w:space="0" w:color="000000"/>
            </w:tcBorders>
          </w:tcPr>
          <w:p w14:paraId="56B2BACC" w14:textId="77777777" w:rsidR="007979FB" w:rsidRDefault="00000000">
            <w:pPr>
              <w:rPr>
                <w:rFonts w:ascii="Calibri" w:eastAsia="Calibri" w:hAnsi="Calibri" w:cs="Calibri"/>
              </w:rPr>
            </w:pPr>
            <w:r w:rsidRPr="00B230A2">
              <w:rPr>
                <w:rFonts w:ascii="Calibri" w:eastAsia="Calibri" w:hAnsi="Calibri" w:cs="Calibri"/>
                <w:sz w:val="24"/>
                <w:szCs w:val="24"/>
              </w:rPr>
              <w:t>Anexo - PDT.docx</w:t>
            </w:r>
          </w:p>
        </w:tc>
      </w:tr>
    </w:tbl>
    <w:p w14:paraId="36FAEAE6" w14:textId="77777777" w:rsidR="007979FB" w:rsidRDefault="007979FB">
      <w:pPr>
        <w:pStyle w:val="Ttulo1"/>
      </w:pPr>
      <w:bookmarkStart w:id="14" w:name="_wgiyh0y2eqw5" w:colFirst="0" w:colLast="0"/>
      <w:bookmarkEnd w:id="14"/>
    </w:p>
    <w:p w14:paraId="531250B2" w14:textId="77777777" w:rsidR="007979FB" w:rsidRDefault="00000000">
      <w:pPr>
        <w:pStyle w:val="Ttulo1"/>
      </w:pPr>
      <w:bookmarkStart w:id="15" w:name="_2et92p0" w:colFirst="0" w:colLast="0"/>
      <w:bookmarkEnd w:id="15"/>
      <w:r>
        <w:t>Conclusiones</w:t>
      </w:r>
    </w:p>
    <w:p w14:paraId="00AEA006" w14:textId="41082416" w:rsidR="007979FB" w:rsidRPr="00B230A2" w:rsidRDefault="00B230A2" w:rsidP="00B230A2">
      <w:pPr>
        <w:jc w:val="both"/>
        <w:rPr>
          <w:rFonts w:ascii="Calibri" w:eastAsia="Calibri" w:hAnsi="Calibri" w:cs="Calibri"/>
          <w:sz w:val="24"/>
          <w:szCs w:val="24"/>
        </w:rPr>
      </w:pPr>
      <w:r>
        <w:rPr>
          <w:rFonts w:ascii="Calibri" w:eastAsia="Calibri" w:hAnsi="Calibri" w:cs="Calibri"/>
          <w:sz w:val="24"/>
          <w:szCs w:val="24"/>
        </w:rPr>
        <w:t xml:space="preserve">En conclusión, </w:t>
      </w:r>
      <w:r w:rsidR="00EF0A25">
        <w:rPr>
          <w:rFonts w:ascii="Calibri" w:eastAsia="Calibri" w:hAnsi="Calibri" w:cs="Calibri"/>
          <w:sz w:val="24"/>
          <w:szCs w:val="24"/>
        </w:rPr>
        <w:t xml:space="preserve">creemos que esta aplicación podría tener un gran impacto en la sociedad, </w:t>
      </w:r>
      <w:r w:rsidR="00FC4A84">
        <w:rPr>
          <w:rFonts w:ascii="Calibri" w:eastAsia="Calibri" w:hAnsi="Calibri" w:cs="Calibri"/>
          <w:sz w:val="24"/>
          <w:szCs w:val="24"/>
        </w:rPr>
        <w:t xml:space="preserve">ya que le brindaría una herramienta a las mujeres para poder estar protegidas y sentirse seguras, apoyándolas en el momento </w:t>
      </w:r>
      <w:r w:rsidR="00242598">
        <w:rPr>
          <w:rFonts w:ascii="Calibri" w:eastAsia="Calibri" w:hAnsi="Calibri" w:cs="Calibri"/>
          <w:sz w:val="24"/>
          <w:szCs w:val="24"/>
        </w:rPr>
        <w:t>de vivir una situación de riesgo, sobre todo considerando que es una problemática que cada día es más común. Como mujeres, nos gustaría poder aportar en la vida cotidiana de las demás, porque conocemos los riesgos, las situaciones y la inseguridad que existe y sentimos a raíz de esta problemática, por lo que este proyecto es de gran importancia para nosotras y buscamos que se logre de manera satisfactoria.</w:t>
      </w:r>
    </w:p>
    <w:sectPr w:rsidR="007979FB" w:rsidRPr="00B230A2">
      <w:pgSz w:w="12240" w:h="15840"/>
      <w:pgMar w:top="1806" w:right="1440" w:bottom="126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DBD9" w14:textId="77777777" w:rsidR="00A3538E" w:rsidRDefault="00A3538E">
      <w:pPr>
        <w:spacing w:before="0" w:after="0" w:line="240" w:lineRule="auto"/>
      </w:pPr>
      <w:r>
        <w:separator/>
      </w:r>
    </w:p>
  </w:endnote>
  <w:endnote w:type="continuationSeparator" w:id="0">
    <w:p w14:paraId="38F45803" w14:textId="77777777" w:rsidR="00A3538E" w:rsidRDefault="00A353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2561" w14:textId="5E545BED" w:rsidR="007979FB" w:rsidRDefault="00000000">
    <w:pPr>
      <w:pBdr>
        <w:top w:val="nil"/>
        <w:left w:val="nil"/>
        <w:bottom w:val="nil"/>
        <w:right w:val="nil"/>
        <w:between w:val="nil"/>
      </w:pBdr>
      <w:tabs>
        <w:tab w:val="center" w:pos="4680"/>
        <w:tab w:val="right" w:pos="9360"/>
      </w:tabs>
      <w:jc w:val="right"/>
      <w:rPr>
        <w:b/>
        <w:color w:val="000000"/>
      </w:rPr>
    </w:pPr>
    <w:r>
      <w:rPr>
        <w:b/>
        <w:color w:val="000000"/>
      </w:rPr>
      <w:fldChar w:fldCharType="begin"/>
    </w:r>
    <w:r>
      <w:rPr>
        <w:b/>
        <w:color w:val="000000"/>
      </w:rPr>
      <w:instrText>PAGE</w:instrText>
    </w:r>
    <w:r>
      <w:rPr>
        <w:b/>
        <w:color w:val="000000"/>
      </w:rPr>
      <w:fldChar w:fldCharType="separate"/>
    </w:r>
    <w:r w:rsidR="00B230A2">
      <w:rPr>
        <w:b/>
        <w:noProof/>
        <w:color w:val="000000"/>
      </w:rPr>
      <w:t>2</w:t>
    </w:r>
    <w:r>
      <w:rPr>
        <w:b/>
        <w:color w:val="000000"/>
      </w:rPr>
      <w:fldChar w:fldCharType="end"/>
    </w:r>
  </w:p>
  <w:p w14:paraId="360AEAB5" w14:textId="77777777" w:rsidR="007979FB" w:rsidRDefault="007979FB">
    <w:pPr>
      <w:pBdr>
        <w:top w:val="nil"/>
        <w:left w:val="nil"/>
        <w:bottom w:val="nil"/>
        <w:right w:val="nil"/>
        <w:between w:val="nil"/>
      </w:pBdr>
      <w:tabs>
        <w:tab w:val="center" w:pos="4680"/>
        <w:tab w:val="right" w:pos="936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BF8E" w14:textId="77777777" w:rsidR="007979FB" w:rsidRDefault="00000000">
    <w:pPr>
      <w:pBdr>
        <w:top w:val="nil"/>
        <w:left w:val="nil"/>
        <w:bottom w:val="nil"/>
        <w:right w:val="nil"/>
        <w:between w:val="nil"/>
      </w:pBdr>
      <w:tabs>
        <w:tab w:val="center" w:pos="4680"/>
        <w:tab w:val="right" w:pos="9360"/>
      </w:tabs>
      <w:jc w:val="right"/>
      <w:rPr>
        <w:b/>
        <w:color w:val="000000"/>
      </w:rPr>
    </w:pPr>
    <w:r>
      <w:rPr>
        <w:b/>
        <w:color w:val="000000"/>
      </w:rPr>
      <w:fldChar w:fldCharType="begin"/>
    </w:r>
    <w:r>
      <w:rPr>
        <w:b/>
        <w:color w:val="000000"/>
      </w:rPr>
      <w:instrText>PAGE</w:instrText>
    </w:r>
    <w:r>
      <w:rPr>
        <w:b/>
        <w:color w:val="000000"/>
      </w:rPr>
      <w:fldChar w:fldCharType="separate"/>
    </w:r>
    <w:r w:rsidR="00B230A2">
      <w:rPr>
        <w:b/>
        <w:noProof/>
        <w:color w:val="000000"/>
      </w:rPr>
      <w:t>1</w:t>
    </w:r>
    <w:r>
      <w:rPr>
        <w:b/>
        <w:color w:val="000000"/>
      </w:rPr>
      <w:fldChar w:fldCharType="end"/>
    </w:r>
  </w:p>
  <w:p w14:paraId="7A959D39" w14:textId="77777777" w:rsidR="007979FB" w:rsidRDefault="007979FB">
    <w:pPr>
      <w:pBdr>
        <w:top w:val="nil"/>
        <w:left w:val="nil"/>
        <w:bottom w:val="nil"/>
        <w:right w:val="nil"/>
        <w:between w:val="nil"/>
      </w:pBdr>
      <w:tabs>
        <w:tab w:val="center" w:pos="4680"/>
        <w:tab w:val="right" w:pos="9360"/>
      </w:tabs>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2C452" w14:textId="77777777" w:rsidR="00A3538E" w:rsidRDefault="00A3538E">
      <w:pPr>
        <w:spacing w:before="0" w:after="0" w:line="240" w:lineRule="auto"/>
      </w:pPr>
      <w:r>
        <w:separator/>
      </w:r>
    </w:p>
  </w:footnote>
  <w:footnote w:type="continuationSeparator" w:id="0">
    <w:p w14:paraId="75654BDD" w14:textId="77777777" w:rsidR="00A3538E" w:rsidRDefault="00A3538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7890B" w14:textId="77777777" w:rsidR="007979FB" w:rsidRDefault="00000000">
    <w:pPr>
      <w:pBdr>
        <w:top w:val="nil"/>
        <w:left w:val="nil"/>
        <w:bottom w:val="nil"/>
        <w:right w:val="nil"/>
        <w:between w:val="nil"/>
      </w:pBdr>
      <w:tabs>
        <w:tab w:val="center" w:pos="4680"/>
        <w:tab w:val="right" w:pos="9360"/>
      </w:tabs>
      <w:rPr>
        <w:color w:val="000000"/>
      </w:rPr>
    </w:pPr>
    <w:r>
      <w:rPr>
        <w:noProof/>
      </w:rPr>
      <w:drawing>
        <wp:anchor distT="0" distB="0" distL="0" distR="0" simplePos="0" relativeHeight="251658240" behindDoc="1" locked="0" layoutInCell="1" hidden="0" allowOverlap="1" wp14:anchorId="6CA0607F" wp14:editId="5FA2C845">
          <wp:simplePos x="0" y="0"/>
          <wp:positionH relativeFrom="column">
            <wp:posOffset>-489584</wp:posOffset>
          </wp:positionH>
          <wp:positionV relativeFrom="paragraph">
            <wp:posOffset>-382904</wp:posOffset>
          </wp:positionV>
          <wp:extent cx="1619250" cy="1204595"/>
          <wp:effectExtent l="0" t="0" r="0" b="0"/>
          <wp:wrapNone/>
          <wp:docPr id="4" name="image1.jpg" descr="logo uady2"/>
          <wp:cNvGraphicFramePr/>
          <a:graphic xmlns:a="http://schemas.openxmlformats.org/drawingml/2006/main">
            <a:graphicData uri="http://schemas.openxmlformats.org/drawingml/2006/picture">
              <pic:pic xmlns:pic="http://schemas.openxmlformats.org/drawingml/2006/picture">
                <pic:nvPicPr>
                  <pic:cNvPr id="0" name="image1.jpg" descr="logo uady2"/>
                  <pic:cNvPicPr preferRelativeResize="0"/>
                </pic:nvPicPr>
                <pic:blipFill>
                  <a:blip r:embed="rId1"/>
                  <a:srcRect/>
                  <a:stretch>
                    <a:fillRect/>
                  </a:stretch>
                </pic:blipFill>
                <pic:spPr>
                  <a:xfrm>
                    <a:off x="0" y="0"/>
                    <a:ext cx="1619250" cy="120459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02E9DAB5" wp14:editId="60780AD9">
              <wp:simplePos x="0" y="0"/>
              <wp:positionH relativeFrom="column">
                <wp:posOffset>1104900</wp:posOffset>
              </wp:positionH>
              <wp:positionV relativeFrom="paragraph">
                <wp:posOffset>-279399</wp:posOffset>
              </wp:positionV>
              <wp:extent cx="3524250" cy="794872"/>
              <wp:effectExtent l="0" t="0" r="0" b="0"/>
              <wp:wrapNone/>
              <wp:docPr id="2" name="Rectángulo 2"/>
              <wp:cNvGraphicFramePr/>
              <a:graphic xmlns:a="http://schemas.openxmlformats.org/drawingml/2006/main">
                <a:graphicData uri="http://schemas.microsoft.com/office/word/2010/wordprocessingShape">
                  <wps:wsp>
                    <wps:cNvSpPr/>
                    <wps:spPr>
                      <a:xfrm>
                        <a:off x="3602925" y="3394238"/>
                        <a:ext cx="3486150" cy="771525"/>
                      </a:xfrm>
                      <a:prstGeom prst="rect">
                        <a:avLst/>
                      </a:prstGeom>
                      <a:solidFill>
                        <a:srgbClr val="FFFFFF"/>
                      </a:solidFill>
                      <a:ln w="38100" cap="flat" cmpd="thinThick">
                        <a:solidFill>
                          <a:srgbClr val="000000"/>
                        </a:solidFill>
                        <a:prstDash val="solid"/>
                        <a:miter lim="800000"/>
                        <a:headEnd type="none" w="sm" len="sm"/>
                        <a:tailEnd type="none" w="sm" len="sm"/>
                      </a:ln>
                    </wps:spPr>
                    <wps:txbx>
                      <w:txbxContent>
                        <w:p w14:paraId="722A52BF" w14:textId="77777777" w:rsidR="007979FB" w:rsidRDefault="00000000">
                          <w:pPr>
                            <w:spacing w:before="0" w:line="240" w:lineRule="auto"/>
                            <w:ind w:left="-720"/>
                            <w:textDirection w:val="btLr"/>
                          </w:pPr>
                          <w:r>
                            <w:rPr>
                              <w:b/>
                              <w:color w:val="000000"/>
                              <w:sz w:val="20"/>
                            </w:rPr>
                            <w:t xml:space="preserve">Título del Documento: </w:t>
                          </w:r>
                          <w:r>
                            <w:rPr>
                              <w:color w:val="000000"/>
                              <w:sz w:val="20"/>
                            </w:rPr>
                            <w:t>Guía de definición del proyecto.</w:t>
                          </w:r>
                        </w:p>
                        <w:p w14:paraId="5CB55D13" w14:textId="77777777" w:rsidR="007979FB" w:rsidRDefault="00000000">
                          <w:pPr>
                            <w:spacing w:before="0" w:line="240" w:lineRule="auto"/>
                            <w:textDirection w:val="btLr"/>
                          </w:pPr>
                          <w:r>
                            <w:rPr>
                              <w:b/>
                              <w:color w:val="000000"/>
                              <w:sz w:val="20"/>
                            </w:rPr>
                            <w:t xml:space="preserve">ORGANIZACIÓN PATROCINANTE: </w:t>
                          </w:r>
                          <w:r>
                            <w:rPr>
                              <w:color w:val="000000"/>
                              <w:sz w:val="20"/>
                            </w:rPr>
                            <w:t>FMAT-UADY</w:t>
                          </w:r>
                        </w:p>
                        <w:p w14:paraId="34C08D20" w14:textId="77777777" w:rsidR="007979FB" w:rsidRDefault="00000000">
                          <w:pPr>
                            <w:spacing w:line="219" w:lineRule="auto"/>
                            <w:textDirection w:val="btLr"/>
                          </w:pPr>
                          <w:r>
                            <w:rPr>
                              <w:b/>
                              <w:color w:val="000000"/>
                              <w:sz w:val="20"/>
                            </w:rPr>
                            <w:t xml:space="preserve">PROYECTO: </w:t>
                          </w:r>
                          <w:r>
                            <w:rPr>
                              <w:color w:val="000000"/>
                              <w:sz w:val="20"/>
                            </w:rPr>
                            <w:t>Her’s</w:t>
                          </w:r>
                        </w:p>
                      </w:txbxContent>
                    </wps:txbx>
                    <wps:bodyPr spcFirstLastPara="1" wrap="square" lIns="91425" tIns="45700" rIns="91425" bIns="45700" anchor="t" anchorCtr="0">
                      <a:noAutofit/>
                    </wps:bodyPr>
                  </wps:wsp>
                </a:graphicData>
              </a:graphic>
            </wp:anchor>
          </w:drawing>
        </mc:Choice>
        <mc:Fallback>
          <w:pict>
            <v:rect w14:anchorId="02E9DAB5" id="Rectángulo 2" o:spid="_x0000_s1026" style="position:absolute;margin-left:87pt;margin-top:-22pt;width:277.5pt;height:6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" strokeweight="3pt">
              <v:stroke startarrowwidth="narrow" startarrowlength="short" endarrowwidth="narrow" endarrowlength="short" linestyle="thinThick"/>
              <v:textbox inset="2.53958mm,1.2694mm,2.53958mm,1.2694mm">
                <w:txbxContent>
                  <w:p w14:paraId="722A52BF" w14:textId="77777777" w:rsidR="007979FB" w:rsidRDefault="00000000">
                    <w:pPr>
                      <w:spacing w:before="0" w:line="240" w:lineRule="auto"/>
                      <w:ind w:left="-720"/>
                      <w:textDirection w:val="btLr"/>
                    </w:pPr>
                    <w:r>
                      <w:rPr>
                        <w:b/>
                        <w:color w:val="000000"/>
                        <w:sz w:val="20"/>
                      </w:rPr>
                      <w:t xml:space="preserve">Título del Documento: </w:t>
                    </w:r>
                    <w:r>
                      <w:rPr>
                        <w:color w:val="000000"/>
                        <w:sz w:val="20"/>
                      </w:rPr>
                      <w:t>Guía de definición del proyecto.</w:t>
                    </w:r>
                  </w:p>
                  <w:p w14:paraId="5CB55D13" w14:textId="77777777" w:rsidR="007979FB" w:rsidRDefault="00000000">
                    <w:pPr>
                      <w:spacing w:before="0" w:line="240" w:lineRule="auto"/>
                      <w:textDirection w:val="btLr"/>
                    </w:pPr>
                    <w:r>
                      <w:rPr>
                        <w:b/>
                        <w:color w:val="000000"/>
                        <w:sz w:val="20"/>
                      </w:rPr>
                      <w:t xml:space="preserve">ORGANIZACIÓN PATROCINANTE: </w:t>
                    </w:r>
                    <w:r>
                      <w:rPr>
                        <w:color w:val="000000"/>
                        <w:sz w:val="20"/>
                      </w:rPr>
                      <w:t>FMAT-UADY</w:t>
                    </w:r>
                  </w:p>
                  <w:p w14:paraId="34C08D20" w14:textId="77777777" w:rsidR="007979FB" w:rsidRDefault="00000000">
                    <w:pPr>
                      <w:spacing w:line="219" w:lineRule="auto"/>
                      <w:textDirection w:val="btLr"/>
                    </w:pPr>
                    <w:r>
                      <w:rPr>
                        <w:b/>
                        <w:color w:val="000000"/>
                        <w:sz w:val="20"/>
                      </w:rPr>
                      <w:t xml:space="preserve">PROYECTO: </w:t>
                    </w:r>
                    <w:r>
                      <w:rPr>
                        <w:color w:val="000000"/>
                        <w:sz w:val="20"/>
                      </w:rPr>
                      <w:t>Her’s</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78451068" wp14:editId="0C935401">
              <wp:simplePos x="0" y="0"/>
              <wp:positionH relativeFrom="column">
                <wp:posOffset>4600575</wp:posOffset>
              </wp:positionH>
              <wp:positionV relativeFrom="paragraph">
                <wp:posOffset>47625</wp:posOffset>
              </wp:positionV>
              <wp:extent cx="1673860" cy="471374"/>
              <wp:effectExtent l="0" t="0" r="0" b="0"/>
              <wp:wrapNone/>
              <wp:docPr id="3" name="Rectángulo 3"/>
              <wp:cNvGraphicFramePr/>
              <a:graphic xmlns:a="http://schemas.openxmlformats.org/drawingml/2006/main">
                <a:graphicData uri="http://schemas.microsoft.com/office/word/2010/wordprocessingShape">
                  <wps:wsp>
                    <wps:cNvSpPr/>
                    <wps:spPr>
                      <a:xfrm>
                        <a:off x="4528125" y="3640175"/>
                        <a:ext cx="1635900" cy="448800"/>
                      </a:xfrm>
                      <a:prstGeom prst="rect">
                        <a:avLst/>
                      </a:prstGeom>
                      <a:solidFill>
                        <a:srgbClr val="FFFFFF"/>
                      </a:solidFill>
                      <a:ln w="38100" cap="flat" cmpd="thinThick">
                        <a:solidFill>
                          <a:srgbClr val="000000"/>
                        </a:solidFill>
                        <a:prstDash val="solid"/>
                        <a:miter lim="800000"/>
                        <a:headEnd type="none" w="sm" len="sm"/>
                        <a:tailEnd type="none" w="sm" len="sm"/>
                      </a:ln>
                    </wps:spPr>
                    <wps:txbx>
                      <w:txbxContent>
                        <w:p w14:paraId="54E2F1B0" w14:textId="77777777" w:rsidR="007979FB" w:rsidRDefault="00000000">
                          <w:pPr>
                            <w:spacing w:line="219" w:lineRule="auto"/>
                            <w:jc w:val="both"/>
                            <w:textDirection w:val="btLr"/>
                          </w:pPr>
                          <w:r>
                            <w:rPr>
                              <w:rFonts w:ascii="Arial" w:eastAsia="Arial" w:hAnsi="Arial" w:cs="Arial"/>
                              <w:b/>
                              <w:color w:val="000000"/>
                              <w:sz w:val="20"/>
                            </w:rPr>
                            <w:t xml:space="preserve">Fecha: </w:t>
                          </w:r>
                          <w:r>
                            <w:rPr>
                              <w:rFonts w:ascii="Arial" w:eastAsia="Arial" w:hAnsi="Arial" w:cs="Arial"/>
                              <w:color w:val="000000"/>
                              <w:sz w:val="20"/>
                            </w:rPr>
                            <w:t>31/3/23</w:t>
                          </w:r>
                        </w:p>
                        <w:p w14:paraId="215EC55B" w14:textId="77777777" w:rsidR="007979FB" w:rsidRDefault="007979FB">
                          <w:pPr>
                            <w:spacing w:line="219" w:lineRule="auto"/>
                            <w:jc w:val="both"/>
                            <w:textDirection w:val="btLr"/>
                          </w:pPr>
                        </w:p>
                      </w:txbxContent>
                    </wps:txbx>
                    <wps:bodyPr spcFirstLastPara="1" wrap="square" lIns="91425" tIns="45700" rIns="91425" bIns="45700" anchor="t" anchorCtr="0">
                      <a:noAutofit/>
                    </wps:bodyPr>
                  </wps:wsp>
                </a:graphicData>
              </a:graphic>
            </wp:anchor>
          </w:drawing>
        </mc:Choice>
        <mc:Fallback>
          <w:pict>
            <v:rect w14:anchorId="78451068" id="Rectángulo 3" o:spid="_x0000_s1027" style="position:absolute;margin-left:362.25pt;margin-top:3.75pt;width:131.8pt;height:37.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" strokeweight="3pt">
              <v:stroke startarrowwidth="narrow" startarrowlength="short" endarrowwidth="narrow" endarrowlength="short" linestyle="thinThick"/>
              <v:textbox inset="2.53958mm,1.2694mm,2.53958mm,1.2694mm">
                <w:txbxContent>
                  <w:p w14:paraId="54E2F1B0" w14:textId="77777777" w:rsidR="007979FB" w:rsidRDefault="00000000">
                    <w:pPr>
                      <w:spacing w:line="219" w:lineRule="auto"/>
                      <w:jc w:val="both"/>
                      <w:textDirection w:val="btLr"/>
                    </w:pPr>
                    <w:r>
                      <w:rPr>
                        <w:rFonts w:ascii="Arial" w:eastAsia="Arial" w:hAnsi="Arial" w:cs="Arial"/>
                        <w:b/>
                        <w:color w:val="000000"/>
                        <w:sz w:val="20"/>
                      </w:rPr>
                      <w:t xml:space="preserve">Fecha: </w:t>
                    </w:r>
                    <w:r>
                      <w:rPr>
                        <w:rFonts w:ascii="Arial" w:eastAsia="Arial" w:hAnsi="Arial" w:cs="Arial"/>
                        <w:color w:val="000000"/>
                        <w:sz w:val="20"/>
                      </w:rPr>
                      <w:t>31/3/23</w:t>
                    </w:r>
                  </w:p>
                  <w:p w14:paraId="215EC55B" w14:textId="77777777" w:rsidR="007979FB" w:rsidRDefault="007979FB">
                    <w:pPr>
                      <w:spacing w:line="219" w:lineRule="auto"/>
                      <w:jc w:val="both"/>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B0A6556" wp14:editId="28DE45D9">
              <wp:simplePos x="0" y="0"/>
              <wp:positionH relativeFrom="column">
                <wp:posOffset>4597400</wp:posOffset>
              </wp:positionH>
              <wp:positionV relativeFrom="paragraph">
                <wp:posOffset>-279399</wp:posOffset>
              </wp:positionV>
              <wp:extent cx="1673860" cy="384795"/>
              <wp:effectExtent l="0" t="0" r="0" b="0"/>
              <wp:wrapNone/>
              <wp:docPr id="1" name="Rectángulo 1"/>
              <wp:cNvGraphicFramePr/>
              <a:graphic xmlns:a="http://schemas.openxmlformats.org/drawingml/2006/main">
                <a:graphicData uri="http://schemas.microsoft.com/office/word/2010/wordprocessingShape">
                  <wps:wsp>
                    <wps:cNvSpPr/>
                    <wps:spPr>
                      <a:xfrm>
                        <a:off x="4528120" y="3637125"/>
                        <a:ext cx="1635760" cy="285750"/>
                      </a:xfrm>
                      <a:prstGeom prst="rect">
                        <a:avLst/>
                      </a:prstGeom>
                      <a:solidFill>
                        <a:srgbClr val="FFFFFF"/>
                      </a:solidFill>
                      <a:ln w="38100" cap="flat" cmpd="thinThick">
                        <a:solidFill>
                          <a:srgbClr val="000000"/>
                        </a:solidFill>
                        <a:prstDash val="solid"/>
                        <a:miter lim="800000"/>
                        <a:headEnd type="none" w="sm" len="sm"/>
                        <a:tailEnd type="none" w="sm" len="sm"/>
                      </a:ln>
                    </wps:spPr>
                    <wps:txbx>
                      <w:txbxContent>
                        <w:p w14:paraId="043EAE34" w14:textId="77777777" w:rsidR="007979FB" w:rsidRDefault="00000000">
                          <w:pPr>
                            <w:spacing w:line="219" w:lineRule="auto"/>
                            <w:textDirection w:val="btLr"/>
                          </w:pPr>
                          <w:r>
                            <w:rPr>
                              <w:rFonts w:ascii="Arial" w:eastAsia="Arial" w:hAnsi="Arial" w:cs="Arial"/>
                              <w:b/>
                              <w:color w:val="000000"/>
                              <w:sz w:val="20"/>
                            </w:rPr>
                            <w:t xml:space="preserve">Revision: </w:t>
                          </w:r>
                          <w:r>
                            <w:rPr>
                              <w:rFonts w:ascii="Arial" w:eastAsia="Arial" w:hAnsi="Arial" w:cs="Arial"/>
                              <w:color w:val="000000"/>
                              <w:sz w:val="20"/>
                            </w:rPr>
                            <w:t>1°</w:t>
                          </w:r>
                        </w:p>
                        <w:p w14:paraId="73ADA1A2" w14:textId="77777777" w:rsidR="007979FB" w:rsidRDefault="007979FB">
                          <w:pPr>
                            <w:spacing w:line="219" w:lineRule="auto"/>
                            <w:textDirection w:val="btLr"/>
                          </w:pPr>
                        </w:p>
                      </w:txbxContent>
                    </wps:txbx>
                    <wps:bodyPr spcFirstLastPara="1" wrap="square" lIns="91425" tIns="45700" rIns="91425" bIns="45700" anchor="t" anchorCtr="0">
                      <a:noAutofit/>
                    </wps:bodyPr>
                  </wps:wsp>
                </a:graphicData>
              </a:graphic>
            </wp:anchor>
          </w:drawing>
        </mc:Choice>
        <mc:Fallback>
          <w:pict>
            <v:rect w14:anchorId="0B0A6556" id="Rectángulo 1" o:spid="_x0000_s1028" style="position:absolute;margin-left:362pt;margin-top:-22pt;width:131.8pt;height:30.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" strokeweight="3pt">
              <v:stroke startarrowwidth="narrow" startarrowlength="short" endarrowwidth="narrow" endarrowlength="short" linestyle="thinThick"/>
              <v:textbox inset="2.53958mm,1.2694mm,2.53958mm,1.2694mm">
                <w:txbxContent>
                  <w:p w14:paraId="043EAE34" w14:textId="77777777" w:rsidR="007979FB" w:rsidRDefault="00000000">
                    <w:pPr>
                      <w:spacing w:line="219" w:lineRule="auto"/>
                      <w:textDirection w:val="btLr"/>
                    </w:pPr>
                    <w:r>
                      <w:rPr>
                        <w:rFonts w:ascii="Arial" w:eastAsia="Arial" w:hAnsi="Arial" w:cs="Arial"/>
                        <w:b/>
                        <w:color w:val="000000"/>
                        <w:sz w:val="20"/>
                      </w:rPr>
                      <w:t xml:space="preserve">Revision: </w:t>
                    </w:r>
                    <w:r>
                      <w:rPr>
                        <w:rFonts w:ascii="Arial" w:eastAsia="Arial" w:hAnsi="Arial" w:cs="Arial"/>
                        <w:color w:val="000000"/>
                        <w:sz w:val="20"/>
                      </w:rPr>
                      <w:t>1°</w:t>
                    </w:r>
                  </w:p>
                  <w:p w14:paraId="73ADA1A2" w14:textId="77777777" w:rsidR="007979FB" w:rsidRDefault="007979FB">
                    <w:pPr>
                      <w:spacing w:line="219"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5C9F"/>
    <w:multiLevelType w:val="multilevel"/>
    <w:tmpl w:val="0ED43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3076A"/>
    <w:multiLevelType w:val="multilevel"/>
    <w:tmpl w:val="1A826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A3C03"/>
    <w:multiLevelType w:val="multilevel"/>
    <w:tmpl w:val="05FCF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AA36E7"/>
    <w:multiLevelType w:val="multilevel"/>
    <w:tmpl w:val="01CAE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FA3BB5"/>
    <w:multiLevelType w:val="multilevel"/>
    <w:tmpl w:val="A3906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415823"/>
    <w:multiLevelType w:val="multilevel"/>
    <w:tmpl w:val="EF8455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307E1"/>
    <w:multiLevelType w:val="multilevel"/>
    <w:tmpl w:val="08B8EBF2"/>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5F0FC9"/>
    <w:multiLevelType w:val="multilevel"/>
    <w:tmpl w:val="6DF85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2F1B32"/>
    <w:multiLevelType w:val="multilevel"/>
    <w:tmpl w:val="FA3EA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EC51D6"/>
    <w:multiLevelType w:val="multilevel"/>
    <w:tmpl w:val="AB486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4416110">
    <w:abstractNumId w:val="4"/>
  </w:num>
  <w:num w:numId="2" w16cid:durableId="163666077">
    <w:abstractNumId w:val="6"/>
  </w:num>
  <w:num w:numId="3" w16cid:durableId="925335348">
    <w:abstractNumId w:val="2"/>
  </w:num>
  <w:num w:numId="4" w16cid:durableId="759761846">
    <w:abstractNumId w:val="5"/>
  </w:num>
  <w:num w:numId="5" w16cid:durableId="2075422938">
    <w:abstractNumId w:val="3"/>
  </w:num>
  <w:num w:numId="6" w16cid:durableId="1376588341">
    <w:abstractNumId w:val="0"/>
  </w:num>
  <w:num w:numId="7" w16cid:durableId="980890076">
    <w:abstractNumId w:val="7"/>
  </w:num>
  <w:num w:numId="8" w16cid:durableId="1821073804">
    <w:abstractNumId w:val="8"/>
  </w:num>
  <w:num w:numId="9" w16cid:durableId="1408654177">
    <w:abstractNumId w:val="1"/>
  </w:num>
  <w:num w:numId="10" w16cid:durableId="6995474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9FB"/>
    <w:rsid w:val="00242598"/>
    <w:rsid w:val="007979FB"/>
    <w:rsid w:val="00A3538E"/>
    <w:rsid w:val="00B230A2"/>
    <w:rsid w:val="00EF0A25"/>
    <w:rsid w:val="00FC4A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0F32"/>
  <w15:docId w15:val="{88DC1AD9-5DA5-4986-AE98-C8A0E61B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2"/>
        <w:szCs w:val="22"/>
        <w:lang w:val="es-MX" w:eastAsia="es-ES" w:bidi="ar-SA"/>
      </w:rPr>
    </w:rPrDefault>
    <w:pPrDefault>
      <w:pPr>
        <w:spacing w:before="20" w:after="20" w:line="2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240" w:line="240" w:lineRule="auto"/>
      <w:outlineLvl w:val="0"/>
    </w:pPr>
    <w:rPr>
      <w:rFonts w:ascii="Arial" w:eastAsia="Arial" w:hAnsi="Arial" w:cs="Arial"/>
      <w:b/>
      <w:sz w:val="28"/>
      <w:szCs w:val="28"/>
    </w:rPr>
  </w:style>
  <w:style w:type="paragraph" w:styleId="Ttulo2">
    <w:name w:val="heading 2"/>
    <w:basedOn w:val="Normal"/>
    <w:next w:val="Normal"/>
    <w:uiPriority w:val="9"/>
    <w:unhideWhenUsed/>
    <w:qFormat/>
    <w:pPr>
      <w:keepNext/>
      <w:keepLines/>
      <w:outlineLvl w:val="1"/>
    </w:pPr>
    <w:rPr>
      <w:rFonts w:ascii="Cambria" w:eastAsia="Cambria" w:hAnsi="Cambria" w:cs="Cambria"/>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240" w:line="240" w:lineRule="auto"/>
      <w:jc w:val="center"/>
    </w:pPr>
    <w:rPr>
      <w:rFonts w:ascii="Arial" w:eastAsia="Arial" w:hAnsi="Arial" w:cs="Arial"/>
      <w:b/>
      <w:sz w:val="32"/>
      <w:szCs w:val="32"/>
    </w:rPr>
  </w:style>
  <w:style w:type="paragraph" w:styleId="Subttulo">
    <w:name w:val="Subtitle"/>
    <w:basedOn w:val="Normal"/>
    <w:next w:val="Normal"/>
    <w:uiPriority w:val="11"/>
    <w:qFormat/>
    <w:pPr>
      <w:keepNext/>
      <w:keepLines/>
    </w:pPr>
    <w:rPr>
      <w:rFonts w:ascii="Cambria" w:eastAsia="Cambria" w:hAnsi="Cambria" w:cs="Cambria"/>
      <w:b/>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tijuana.segu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fgeqroo.AlertaVioleta"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25AF4-0DC9-4152-A1F1-80BE64588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1596</Words>
  <Characters>8784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Ortega A</cp:lastModifiedBy>
  <cp:revision>2</cp:revision>
  <dcterms:created xsi:type="dcterms:W3CDTF">2023-04-16T20:25:00Z</dcterms:created>
  <dcterms:modified xsi:type="dcterms:W3CDTF">2023-04-16T21:04:00Z</dcterms:modified>
</cp:coreProperties>
</file>