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YEDEKLEME VE KURTARMA PROSEDÜRÜ</w:t>
            </w:r>
          </w:p>
          <w:p>
            <w:r>
              <w:rPr>
                <w:b w:val="0"/>
                <w:sz w:val="21"/>
              </w:rPr>
              <w:t>Kapsam: Kritik uygulamalar, veritabanları, konfigürasyon dosyaları, log kayıtları.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İş Sürekliliği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BG.PRS.08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kritik veri ve sistemlerinin düzenli olarak yedeklenmesini ve olası bir felaket durumunda hızlı bir şekilde kurtarılmasını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Kritik uygulamalar, veritabanları, konfigürasyon dosyaları, log kayıtları.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Sistem Yöneticisi: Yedekleme işlemlerini yapar, kurtarma testlerini gerçekleştirir.</w:t>
      </w:r>
    </w:p>
    <w:p>
      <w:r>
        <w:t>Teknik Ekip: Yedekleme ve kurtarma işlemlerine destek verir.</w:t>
      </w:r>
    </w:p>
    <w:p>
      <w:pPr>
        <w:spacing w:before="160"/>
      </w:pPr>
      <w:r>
        <w:rPr>
          <w:b/>
          <w:color w:val="7C9E0E"/>
          <w:sz w:val="24"/>
        </w:rPr>
        <w:t>4. Yedekleme Stratejisi</w:t>
      </w:r>
    </w:p>
    <w:p>
      <w:pPr>
        <w:spacing w:before="80"/>
      </w:pPr>
      <w:r>
        <w:rPr>
          <w:b/>
          <w:color w:val="7C9E0E"/>
          <w:sz w:val="22"/>
        </w:rPr>
        <w:t>4.1. Yedekleme Sıklığı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Veri Türü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Sıklık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Saklama Süresi</w:t>
            </w:r>
          </w:p>
        </w:tc>
      </w:tr>
      <w:tr>
        <w:tc>
          <w:tcPr>
            <w:tcW w:type="dxa" w:w="2880"/>
          </w:tcPr>
          <w:p>
            <w:r>
              <w:t>Müşteri veritabanı</w:t>
            </w:r>
          </w:p>
        </w:tc>
        <w:tc>
          <w:tcPr>
            <w:tcW w:type="dxa" w:w="2880"/>
          </w:tcPr>
          <w:p>
            <w:r>
              <w:t>Günlük (full), 4 saat (farklı)</w:t>
            </w:r>
          </w:p>
        </w:tc>
        <w:tc>
          <w:tcPr>
            <w:tcW w:type="dxa" w:w="2880"/>
          </w:tcPr>
          <w:p>
            <w:r>
              <w:t>30 gün</w:t>
            </w:r>
          </w:p>
        </w:tc>
      </w:tr>
      <w:tr>
        <w:tc>
          <w:tcPr>
            <w:tcW w:type="dxa" w:w="2880"/>
          </w:tcPr>
          <w:p>
            <w:r>
              <w:t>Sistem konfigürasyonu</w:t>
            </w:r>
          </w:p>
        </w:tc>
        <w:tc>
          <w:tcPr>
            <w:tcW w:type="dxa" w:w="2880"/>
          </w:tcPr>
          <w:p>
            <w:r>
              <w:t>Haftalık</w:t>
            </w:r>
          </w:p>
        </w:tc>
        <w:tc>
          <w:tcPr>
            <w:tcW w:type="dxa" w:w="2880"/>
          </w:tcPr>
          <w:p>
            <w:r>
              <w:t>90 gün</w:t>
            </w:r>
          </w:p>
        </w:tc>
      </w:tr>
      <w:tr>
        <w:tc>
          <w:tcPr>
            <w:tcW w:type="dxa" w:w="2880"/>
          </w:tcPr>
          <w:p>
            <w:r>
              <w:t>Log kayıtları</w:t>
            </w:r>
          </w:p>
        </w:tc>
        <w:tc>
          <w:tcPr>
            <w:tcW w:type="dxa" w:w="2880"/>
          </w:tcPr>
          <w:p>
            <w:r>
              <w:t>Günlük</w:t>
            </w:r>
          </w:p>
        </w:tc>
        <w:tc>
          <w:tcPr>
            <w:tcW w:type="dxa" w:w="2880"/>
          </w:tcPr>
          <w:p>
            <w:r>
              <w:t>1 yıl</w:t>
            </w:r>
          </w:p>
        </w:tc>
      </w:tr>
      <w:tr>
        <w:tc>
          <w:tcPr>
            <w:tcW w:type="dxa" w:w="2880"/>
          </w:tcPr>
          <w:p>
            <w:r>
              <w:t>Uygulama kodları</w:t>
            </w:r>
          </w:p>
        </w:tc>
        <w:tc>
          <w:tcPr>
            <w:tcW w:type="dxa" w:w="2880"/>
          </w:tcPr>
          <w:p>
            <w:r>
              <w:t>Haftalık</w:t>
            </w:r>
          </w:p>
        </w:tc>
        <w:tc>
          <w:tcPr>
            <w:tcW w:type="dxa" w:w="2880"/>
          </w:tcPr>
          <w:p>
            <w:r>
              <w:t>180 gün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4.2. Yedekleme Türleri</w:t>
      </w:r>
    </w:p>
    <w:p>
      <w:r>
        <w:t>Tam Yedekleme: Tüm veriler (haftalık)</w:t>
      </w:r>
    </w:p>
    <w:p>
      <w:r>
        <w:t>Farklı Yedekleme: Son tam yedekten sonraki değişiklikler (günlük)</w:t>
      </w:r>
    </w:p>
    <w:p>
      <w:r>
        <w:t>Değişim Yedekleme: Son yedekten sonraki değişiklikler (saatlik)</w:t>
      </w:r>
    </w:p>
    <w:p>
      <w:pPr>
        <w:spacing w:before="80"/>
      </w:pPr>
      <w:r>
        <w:rPr>
          <w:b/>
          <w:color w:val="7C9E0E"/>
          <w:sz w:val="22"/>
        </w:rPr>
        <w:t>4.3. Yedekleme Konumu</w:t>
      </w:r>
    </w:p>
    <w:p>
      <w:r>
        <w:t>Birincil: Yerel NAS veya sunucu (çalışma ofisinde)</w:t>
      </w:r>
    </w:p>
    <w:p>
      <w:r>
        <w:t>İkincil: Bulut (coğrafi olarak farklı bölgede - örn. AWS, Azure)</w:t>
      </w:r>
    </w:p>
    <w:p>
      <w:r>
        <w:t>Üçüncül: Harici disk (ofis dışında, aylık)</w:t>
      </w:r>
    </w:p>
    <w:p>
      <w:pPr>
        <w:spacing w:before="160"/>
      </w:pPr>
      <w:r>
        <w:rPr>
          <w:b/>
          <w:color w:val="7C9E0E"/>
          <w:sz w:val="24"/>
        </w:rPr>
        <w:t>5. Yedekleme Adımları</w:t>
      </w:r>
    </w:p>
    <w:p>
      <w:pPr>
        <w:spacing w:before="80"/>
      </w:pPr>
      <w:r>
        <w:rPr>
          <w:b/>
          <w:color w:val="7C9E0E"/>
          <w:sz w:val="22"/>
        </w:rPr>
        <w:t>5.1. Otomatik Yedekleme</w:t>
      </w:r>
    </w:p>
    <w:p>
      <w:r>
        <w:t>Tüm kritik sistemler için otomatik yedekleme zamanlanır.</w:t>
      </w:r>
    </w:p>
    <w:p>
      <w:r>
        <w:t>Yedekleme başarısı her gün kontrol edilir.</w:t>
      </w:r>
    </w:p>
    <w:p>
      <w:r>
        <w:t>Yedekleme logları tutulur.</w:t>
      </w:r>
    </w:p>
    <w:p>
      <w:pPr>
        <w:spacing w:before="80"/>
      </w:pPr>
      <w:r>
        <w:rPr>
          <w:b/>
          <w:color w:val="7C9E0E"/>
          <w:sz w:val="22"/>
        </w:rPr>
        <w:t>5.2. Manuel Yedekleme</w:t>
      </w:r>
    </w:p>
    <w:p>
      <w:r>
        <w:t>Kritik değişiklikler öncesi (sürüm güncelleme, yapılandırma değişikliği) manuel yedek alınır.</w:t>
      </w:r>
    </w:p>
    <w:p>
      <w:r>
        <w:t>Manuel yedekler "Yedekleme" klasörüne tarih/saat ile kaydedilir.</w:t>
      </w:r>
    </w:p>
    <w:p>
      <w:pPr>
        <w:spacing w:before="160"/>
      </w:pPr>
      <w:r>
        <w:rPr>
          <w:b/>
          <w:color w:val="7C9E0E"/>
          <w:sz w:val="24"/>
        </w:rPr>
        <w:t>6. Kurtarma Prosedürü</w:t>
      </w:r>
    </w:p>
    <w:p>
      <w:pPr>
        <w:spacing w:before="80"/>
      </w:pPr>
      <w:r>
        <w:rPr>
          <w:b/>
          <w:color w:val="7C9E0E"/>
          <w:sz w:val="22"/>
        </w:rPr>
        <w:t>6.1. RTO ve RPO Değerleri</w:t>
      </w:r>
    </w:p>
    <w:p>
      <w:r>
        <w:t>RTO (Kurtarma Süresi): 4 saat</w:t>
      </w:r>
    </w:p>
    <w:p>
      <w:r>
        <w:t>RPO (Veri Kaybı Hedefi): 1 saat</w:t>
      </w:r>
    </w:p>
    <w:p>
      <w:pPr>
        <w:spacing w:before="80"/>
      </w:pPr>
      <w:r>
        <w:rPr>
          <w:b/>
          <w:color w:val="7C9E0E"/>
          <w:sz w:val="22"/>
        </w:rPr>
        <w:t>6.2. Kurtarma Adımları</w:t>
      </w:r>
    </w:p>
    <w:p>
      <w:r>
        <w:t>DURUM: Sistem arızası veya veri kaybı tespit edilir.</w:t>
      </w:r>
    </w:p>
    <w:p>
      <w:r>
        <w:t>KONTROL: En son başarılı yedek tespit edilir.</w:t>
      </w:r>
    </w:p>
    <w:p>
      <w:r>
        <w:t>KURTARMA: Yedek sistem veya sunucuya kopyalanır.</w:t>
      </w:r>
    </w:p>
    <w:p>
      <w:r>
        <w:t>DOĞRULAMA: Veri bütünlüğü ve sistem çalışması test edilir.</w:t>
      </w:r>
    </w:p>
    <w:p>
      <w:r>
        <w:t>RAPOR: Kurtarma raporu hazırlanır.</w:t>
      </w:r>
    </w:p>
    <w:p>
      <w:pPr>
        <w:spacing w:before="80"/>
      </w:pPr>
      <w:r>
        <w:rPr>
          <w:b/>
          <w:color w:val="7C9E0E"/>
          <w:sz w:val="22"/>
        </w:rPr>
        <w:t>6.3. Kurtarma Testi</w:t>
      </w:r>
    </w:p>
    <w:p>
      <w:r>
        <w:t>Yılda en az 2 kez masa başı felaket senaryosu testi yapılır.</w:t>
      </w:r>
    </w:p>
    <w:p>
      <w:r>
        <w:t>Testlerden önce güncel yedekler alınır.</w:t>
      </w:r>
    </w:p>
    <w:p>
      <w:r>
        <w:t>Test sonuçları Kurtarma Test Raporu ile belgelenir.</w:t>
      </w:r>
    </w:p>
    <w:p>
      <w:r>
        <w:t>Kritik sistemler için canlı kurtarma testi yılda 1 kez yapılır.</w:t>
      </w:r>
    </w:p>
    <w:p>
      <w:pPr>
        <w:spacing w:before="160"/>
      </w:pPr>
      <w:r>
        <w:rPr>
          <w:b/>
          <w:color w:val="7C9E0E"/>
          <w:sz w:val="24"/>
        </w:rPr>
        <w:t>7. Kayıt ve Dokümantasyon</w:t>
      </w:r>
    </w:p>
    <w:p>
      <w:r>
        <w:t>Yedekleme logları 30 gün saklanır.</w:t>
      </w:r>
    </w:p>
    <w:p>
      <w:r>
        <w:t>Kurtarma test raporları BGYS arşivinde tutulur.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