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2856"/>
        <w:gridCol w:w="7224"/>
      </w:tblGrid>
      <w:tr>
        <w:tc>
          <w:tcPr>
            <w:tcW w:type="dxa" w:w="2856"/>
            <w:tcBorders>
              <w:right w:val="single" w:sz="12" w:space="0" w:color="7C9E0E"/>
            </w:tcBorders>
            <w:shd w:val="clear" w:color="auto" w:fill="FFFFFF"/>
          </w:tcPr>
          <w:p>
            <w:pPr>
              <w:jc w:val="center"/>
            </w:pPr>
            <w:r>
              <w:rPr>
                <w:b/>
                <w:color w:val="7C9E0E"/>
                <w:sz w:val="22"/>
              </w:rPr>
              <w:t>LOGO</w:t>
            </w:r>
          </w:p>
        </w:tc>
        <w:tc>
          <w:tcPr>
            <w:tcW w:type="dxa" w:w="7224"/>
            <w:tcBorders>
              <w:left w:val="single" w:sz="12" w:space="0" w:color="7C9E0E"/>
            </w:tcBorders>
            <w:shd w:val="clear" w:color="auto" w:fill="FFFFFF"/>
          </w:tcPr>
          <w:p>
            <w:r>
              <w:rPr>
                <w:b/>
                <w:sz w:val="26"/>
              </w:rPr>
              <w:t>{{Firma_Unvan}}</w:t>
            </w:r>
          </w:p>
          <w:p>
            <w:r>
              <w:rPr>
                <w:b w:val="0"/>
                <w:sz w:val="21"/>
              </w:rPr>
              <w:t>{{Firma_Adres}}</w:t>
            </w:r>
          </w:p>
          <w:p>
            <w:r>
              <w:rPr>
                <w:b/>
                <w:color w:val="7C9E0E"/>
                <w:sz w:val="25"/>
              </w:rPr>
              <w:t>BILGI KORUMA TAAHHÜTNAMESI</w:t>
            </w:r>
          </w:p>
          <w:p>
            <w:r>
              <w:rPr>
                <w:b w:val="0"/>
                <w:sz w:val="21"/>
              </w:rPr>
              <w:t>Kapsam: Personel bilgi koruma taahhüdü (Firma-Personel)</w:t>
            </w:r>
          </w:p>
        </w:tc>
      </w:tr>
    </w:tbl>
    <w:p/>
    <w:p>
      <w:r>
        <w:rPr>
          <w:b w:val="0"/>
          <w:sz w:val="21"/>
        </w:rPr>
        <w:t>Tarih: {{İmza_Tarihi}}</w:t>
      </w:r>
    </w:p>
    <w:p>
      <w:r>
        <w:rPr>
          <w:b w:val="0"/>
          <w:sz w:val="21"/>
        </w:rPr>
        <w:t>Personel: {{Personel_Ad_Soyad}} (TC: {{Personel_TC}})</w:t>
      </w:r>
    </w:p>
    <w:p>
      <w:r>
        <w:rPr>
          <w:b w:val="0"/>
          <w:sz w:val="21"/>
        </w:rPr>
        <w:t>Unvan: {{Personel_Unvan}}</w:t>
      </w:r>
    </w:p>
    <w:p>
      <w:r>
        <w:rPr>
          <w:b w:val="0"/>
          <w:sz w:val="21"/>
        </w:rPr>
        <w:t>{{Firma_Unvan}}, {{Firma_Sektör}} sektöründe {{Firma_Hizmetler}} gibi çok çeşitli hizmetler üreten, pazarlama ve satışını yapan bir firmadır. Bundan böyle "Firma" olarak anılacaktır.</w:t>
      </w:r>
    </w:p>
    <w:p>
      <w:r>
        <w:rPr>
          <w:b w:val="0"/>
          <w:sz w:val="21"/>
        </w:rPr>
        <w:t>Firma'da çalıştığım süre içinde Firma için değeri olan bazı bilgilere erişme imkanım olacaktır. Firma ile yaptığım bu anlaşma ile aşağıdaki kuralları kabul ettiğimi ve uyacağımı beyan ve taahhüt ederim.</w:t>
      </w:r>
    </w:p>
    <w:p>
      <w:pPr>
        <w:spacing w:before="160"/>
      </w:pPr>
      <w:r>
        <w:rPr>
          <w:b/>
          <w:color w:val="7C9E0E"/>
          <w:sz w:val="24"/>
        </w:rPr>
        <w:t>1. GİZLİ BİLGİNİN TANIMI VE KORUNMASI</w:t>
      </w:r>
    </w:p>
    <w:p>
      <w:pPr>
        <w:spacing w:before="80"/>
      </w:pPr>
      <w:r>
        <w:rPr>
          <w:b/>
          <w:color w:val="7C9E0E"/>
          <w:sz w:val="22"/>
        </w:rPr>
        <w:t>1.1. İşe girdiğim andan itibaren Firma ile aramda güvene dayalı ilişki başlar; Firmaya ait, ticari sır niteliğindeki bilgiler "Firma Bilgisi" olarak anılır.</w:t>
      </w:r>
    </w:p>
    <w:p>
      <w:pPr>
        <w:spacing w:before="80"/>
      </w:pPr>
      <w:r>
        <w:rPr>
          <w:b/>
          <w:color w:val="7C9E0E"/>
          <w:sz w:val="22"/>
        </w:rPr>
        <w:t>1.2. "Firma Bilgisi" şunları içerir: (a) tüm yazılımlar ve kaynak kodları; (b) pazarlama/satış planları, müşteri/çalışan listeleri, banka bilgileri; (c) buluşlar, know-how, AR-GE; (d) tesis bilgileri; (e) ortak firma bilgileri; (f) 3. şahıs gizli bilgileri; (g) Firma'nın gizli tutması gereken diğer bilgiler.</w:t>
      </w:r>
    </w:p>
    <w:p>
      <w:pPr>
        <w:spacing w:before="80"/>
      </w:pPr>
      <w:r>
        <w:rPr>
          <w:b/>
          <w:color w:val="7C9E0E"/>
          <w:sz w:val="22"/>
        </w:rPr>
        <w:t>1.3. "Firma Bilgisi", kamuya açık genel bilgileri içermez.</w:t>
      </w:r>
    </w:p>
    <w:p>
      <w:pPr>
        <w:spacing w:before="80"/>
      </w:pPr>
      <w:r>
        <w:rPr>
          <w:b/>
          <w:color w:val="7C9E0E"/>
          <w:sz w:val="22"/>
        </w:rPr>
        <w:t>1.4. Firma'da çalıştığım süre içinde ve sonrasında Firma Bilgisini gizli tutarım; izinsiz kullanmam, aktarmam, açıklamam, kopyalamam.</w:t>
      </w:r>
    </w:p>
    <w:p>
      <w:pPr>
        <w:spacing w:before="160"/>
      </w:pPr>
      <w:r>
        <w:rPr>
          <w:b/>
          <w:color w:val="7C9E0E"/>
          <w:sz w:val="24"/>
        </w:rPr>
        <w:t>2. ÖNCEKİ İŞVEREN BİLGİLERİ</w:t>
      </w:r>
    </w:p>
    <w:p>
      <w:r>
        <w:rPr>
          <w:b w:val="0"/>
          <w:sz w:val="21"/>
        </w:rPr>
        <w:t>Firma'ya önceki işverenlerime ait "Firma Bilgisi" getirmedim; izinsiz kullanmayacağımı ve zararı tazmin edeceğimi kabul ederim.</w:t>
      </w:r>
    </w:p>
    <w:p>
      <w:pPr>
        <w:spacing w:before="160"/>
      </w:pPr>
      <w:r>
        <w:rPr>
          <w:b/>
          <w:color w:val="7C9E0E"/>
          <w:sz w:val="24"/>
        </w:rPr>
        <w:t>3. FİRMA VARLIKLARININ KORUNMASI</w:t>
      </w:r>
    </w:p>
    <w:p>
      <w:r>
        <w:rPr>
          <w:b w:val="0"/>
          <w:sz w:val="21"/>
        </w:rPr>
        <w:t>"Çok Gizli" sınıflı varlıklar ve Firma Bilgisi içeren medyanın Firma dışına çıkarılması için yazılı izin alırım.</w:t>
      </w:r>
    </w:p>
    <w:p>
      <w:pPr>
        <w:spacing w:before="160"/>
      </w:pPr>
      <w:r>
        <w:rPr>
          <w:b/>
          <w:color w:val="7C9E0E"/>
          <w:sz w:val="24"/>
        </w:rPr>
        <w:t>4. FİKRİ VARLIKLAR</w:t>
      </w:r>
    </w:p>
    <w:p>
      <w:pPr>
        <w:spacing w:before="80"/>
      </w:pPr>
      <w:r>
        <w:rPr>
          <w:b/>
          <w:color w:val="7C9E0E"/>
          <w:sz w:val="22"/>
        </w:rPr>
        <w:t>4.1. Çalışmam sırasında ortaya çıkan tüm eser, buluş, tasarım "Fikri Varlıklar" Firmaya aittir.</w:t>
      </w:r>
    </w:p>
    <w:p>
      <w:pPr>
        <w:spacing w:before="80"/>
      </w:pPr>
      <w:r>
        <w:rPr>
          <w:b/>
          <w:color w:val="7C9E0E"/>
          <w:sz w:val="22"/>
        </w:rPr>
        <w:t>4.2. İşyeri bilgi/araçlarıyla serbest zamanda geliştirilenler de Firmaya aittir.</w:t>
      </w:r>
    </w:p>
    <w:p>
      <w:pPr>
        <w:spacing w:before="80"/>
      </w:pPr>
      <w:r>
        <w:rPr>
          <w:b/>
          <w:color w:val="7C9E0E"/>
          <w:sz w:val="22"/>
        </w:rPr>
        <w:t>4.3. Serbest zamanda geliştirilenlerde Firmaya ön alım hakkı doğar.</w:t>
      </w:r>
    </w:p>
    <w:p>
      <w:pPr>
        <w:spacing w:before="80"/>
      </w:pPr>
      <w:r>
        <w:rPr>
          <w:b/>
          <w:color w:val="7C9E0E"/>
          <w:sz w:val="22"/>
        </w:rPr>
        <w:t>4.4. Fikri Varlıklar hakkında Firmaya derhal bilgi veririm.</w:t>
      </w:r>
    </w:p>
    <w:p>
      <w:r>
        <w:rPr>
          <w:b w:val="0"/>
          <w:sz w:val="21"/>
        </w:rPr>
        <w:t>4.5-4.6. Sözleşme ekindeki listede belirtilmeyen önceki Fikri Varlıklar kapsam dışıdır; ekte liste yoksa mevcut olmadığı kabul edilir.</w:t>
      </w:r>
    </w:p>
    <w:p>
      <w:pPr>
        <w:spacing w:before="160"/>
      </w:pPr>
      <w:r>
        <w:rPr>
          <w:b/>
          <w:color w:val="7C9E0E"/>
          <w:sz w:val="24"/>
        </w:rPr>
        <w:t>5. İSTİHDAM KISITLAMASI</w:t>
      </w:r>
    </w:p>
    <w:p>
      <w:r>
        <w:rPr>
          <w:b w:val="0"/>
          <w:sz w:val="21"/>
        </w:rPr>
        <w:t>Firma'dan yazılı izin belgesi olmaksızın, iş sözleşmem devam ederken ücretli/ücretsiz başka işte çalışmam.</w:t>
      </w:r>
    </w:p>
    <w:p>
      <w:pPr>
        <w:spacing w:before="160"/>
      </w:pPr>
      <w:r>
        <w:rPr>
          <w:b/>
          <w:color w:val="7C9E0E"/>
          <w:sz w:val="24"/>
        </w:rPr>
        <w:t>6. REKABET YASAĞI</w:t>
      </w:r>
    </w:p>
    <w:p>
      <w:r>
        <w:rPr>
          <w:b w:val="0"/>
          <w:sz w:val="21"/>
        </w:rPr>
        <w:t>İş sözleşmem sona erdikten sonra {{Rekabet_Yasağı_Süre}} ({{Rekabet_Yasağı_Süre_Yazı}}) yıl süreyle, Firma nezdinde öğrendiğim gizli bilgileri paylaşmamı gerektiren rakip firmada çalışmam/ortak olmam/ticari faaliyet yürütmem.</w:t>
      </w:r>
    </w:p>
    <w:p>
      <w:pPr>
        <w:spacing w:before="160"/>
      </w:pPr>
      <w:r>
        <w:rPr>
          <w:b/>
          <w:color w:val="7C9E0E"/>
          <w:sz w:val="24"/>
        </w:rPr>
        <w:t>7. PERSONEL TEMİN YASAĞI</w:t>
      </w:r>
    </w:p>
    <w:p>
      <w:r>
        <w:rPr>
          <w:b w:val="0"/>
          <w:sz w:val="21"/>
        </w:rPr>
        <w:t>Çalışmam sona erdikten sonra Firma'nın onayı olmadan Firma çalışanını işe almam/kiralamam; Firma'dan "Firma Bilgisi" istemem.</w:t>
      </w:r>
    </w:p>
    <w:p>
      <w:pPr>
        <w:spacing w:before="160"/>
      </w:pPr>
      <w:r>
        <w:rPr>
          <w:b/>
          <w:color w:val="7C9E0E"/>
          <w:sz w:val="24"/>
        </w:rPr>
        <w:t>8. FİRMA VARLIKLARININ İADESİ</w:t>
      </w:r>
    </w:p>
    <w:p>
      <w:r>
        <w:rPr>
          <w:b w:val="0"/>
          <w:sz w:val="21"/>
        </w:rPr>
        <w:t>Çalışmam sona erdiğinde Firma'ya ait tüm malları, bilgileri, donanımı, şifreleri ayrılmadan önce teslim ederim.</w:t>
      </w:r>
    </w:p>
    <w:p>
      <w:pPr>
        <w:spacing w:before="160"/>
      </w:pPr>
      <w:r>
        <w:rPr>
          <w:b/>
          <w:color w:val="7C9E0E"/>
          <w:sz w:val="24"/>
        </w:rPr>
        <w:t>9. DONANIM VE YAZILIM KULLANIMI</w:t>
      </w:r>
    </w:p>
    <w:p>
      <w:r>
        <w:rPr>
          <w:b w:val="0"/>
          <w:sz w:val="21"/>
        </w:rPr>
        <w:t>Firma tarafından kullanımıma sunulan donanım/yazılımı yalnızca iş akdi kapsamında kullanırım.</w:t>
      </w:r>
    </w:p>
    <w:p>
      <w:pPr>
        <w:spacing w:before="160"/>
      </w:pPr>
      <w:r>
        <w:rPr>
          <w:b/>
          <w:color w:val="7C9E0E"/>
          <w:sz w:val="24"/>
        </w:rPr>
        <w:t>10. GİZLİLİK ÖNLEMLERİ</w:t>
      </w:r>
    </w:p>
    <w:p>
      <w:r>
        <w:rPr>
          <w:b w:val="0"/>
          <w:sz w:val="21"/>
        </w:rPr>
        <w:t>Firma Bilgisinin gizliliği için gerekli tüm önlemleri alırım.</w:t>
      </w:r>
    </w:p>
    <w:p>
      <w:pPr>
        <w:spacing w:before="160"/>
      </w:pPr>
      <w:r>
        <w:rPr>
          <w:b/>
          <w:color w:val="7C9E0E"/>
          <w:sz w:val="24"/>
        </w:rPr>
        <w:t>11. POLİTİKALARIN KABULÜ</w:t>
      </w:r>
    </w:p>
    <w:p>
      <w:r>
        <w:rPr>
          <w:b w:val="0"/>
          <w:sz w:val="21"/>
        </w:rPr>
        <w:t>Firma'nın Gizlilik ve Güvenlik Politikalarını okuyup anladığımı kabul ederim.</w:t>
      </w:r>
    </w:p>
    <w:p>
      <w:pPr>
        <w:spacing w:before="160"/>
      </w:pPr>
      <w:r>
        <w:rPr>
          <w:b/>
          <w:color w:val="7C9E0E"/>
          <w:sz w:val="24"/>
        </w:rPr>
        <w:t>12. ELEKTRONİK İLETİŞİM VE İNTERNET KULLANIMI</w:t>
      </w:r>
    </w:p>
    <w:p>
      <w:pPr>
        <w:spacing w:before="80"/>
      </w:pPr>
      <w:r>
        <w:rPr>
          <w:b/>
          <w:color w:val="7C9E0E"/>
          <w:sz w:val="22"/>
        </w:rPr>
        <w:t>12.1. Adıma gelen/gönderdiğim e-postaların Firma tarafından kontrol edilebileceğini kabul ederim.</w:t>
      </w:r>
    </w:p>
    <w:p>
      <w:pPr>
        <w:spacing w:before="80"/>
      </w:pPr>
      <w:r>
        <w:rPr>
          <w:b/>
          <w:color w:val="7C9E0E"/>
          <w:sz w:val="22"/>
        </w:rPr>
        <w:t>12.2. Virüs vb. nedenlerle içeriğin okunabileceğini kabul ederim.</w:t>
      </w:r>
    </w:p>
    <w:p>
      <w:pPr>
        <w:spacing w:before="80"/>
      </w:pPr>
      <w:r>
        <w:rPr>
          <w:b/>
          <w:color w:val="7C9E0E"/>
          <w:sz w:val="22"/>
        </w:rPr>
        <w:t>12.3. İş bilgisayarından eriştiğim İnternet sayfalarının Firma tarafından kontrol edilebileceğini kabul ederim.</w:t>
      </w:r>
    </w:p>
    <w:p>
      <w:pPr>
        <w:spacing w:before="80"/>
      </w:pPr>
      <w:r>
        <w:rPr>
          <w:b/>
          <w:color w:val="7C9E0E"/>
          <w:sz w:val="22"/>
        </w:rPr>
        <w:t>12.4. Firma, kişisel bilgilerin mahremiyeti için güvenlik sistemleri oluşturur.</w:t>
      </w:r>
    </w:p>
    <w:p>
      <w:pPr>
        <w:spacing w:before="160"/>
      </w:pPr>
      <w:r>
        <w:rPr>
          <w:b/>
          <w:color w:val="7C9E0E"/>
          <w:sz w:val="24"/>
        </w:rPr>
        <w:t>13. CEZAİ ŞART</w:t>
      </w:r>
    </w:p>
    <w:p>
      <w:r>
        <w:rPr>
          <w:b w:val="0"/>
          <w:sz w:val="21"/>
        </w:rPr>
        <w:t>İşbu Anlaşma hükümlerine aykırı davranan, çalışanın {{Cezai_Şart_Kat}} aylık brüt maaşı tutarında cezai şart öder; maddi/manevi zarar ayrıca tazmin edilir.</w:t>
      </w:r>
    </w:p>
    <w:p>
      <w:pPr>
        <w:spacing w:before="160"/>
      </w:pPr>
      <w:r>
        <w:rPr>
          <w:b/>
          <w:color w:val="7C9E0E"/>
          <w:sz w:val="24"/>
        </w:rPr>
        <w:t>14. ISO 27001 BİLGİ GÜVENLİĞİ YÜKÜMLÜLÜKLERİ</w:t>
      </w:r>
    </w:p>
    <w:p>
      <w:pPr>
        <w:spacing w:before="80"/>
      </w:pPr>
      <w:r>
        <w:rPr>
          <w:b/>
          <w:color w:val="7C9E0E"/>
          <w:sz w:val="22"/>
        </w:rPr>
        <w:t>14.1. Personel, bilgi varlıklarının gizlilik/bütünlük/erişilebilirliğini korur.</w:t>
      </w:r>
    </w:p>
    <w:p>
      <w:pPr>
        <w:spacing w:before="80"/>
      </w:pPr>
      <w:r>
        <w:rPr>
          <w:b/>
          <w:color w:val="7C9E0E"/>
          <w:sz w:val="22"/>
        </w:rPr>
        <w:t>14.2. Personel, Firmanın ISO 27001:2022 gereksinimlerine ve politikalarına uyar.</w:t>
      </w:r>
    </w:p>
    <w:p>
      <w:pPr>
        <w:spacing w:before="80"/>
      </w:pPr>
      <w:r>
        <w:rPr>
          <w:b/>
          <w:color w:val="7C9E0E"/>
          <w:sz w:val="22"/>
        </w:rPr>
        <w:t>14.3. Personel, kişisel verileri KVKK kapsamında korur.</w:t>
      </w:r>
    </w:p>
    <w:p>
      <w:pPr>
        <w:spacing w:before="80"/>
      </w:pPr>
      <w:r>
        <w:rPr>
          <w:b/>
          <w:color w:val="7C9E0E"/>
          <w:sz w:val="22"/>
        </w:rPr>
        <w:t>14.4. Personel, güvenlik olayı/ihlal tespitinde derhal Firma Bilgi Güvenliği Sorumlusunu bilgilendirir.</w:t>
      </w:r>
    </w:p>
    <w:p>
      <w:pPr>
        <w:spacing w:before="80"/>
      </w:pPr>
      <w:r>
        <w:rPr>
          <w:b/>
          <w:color w:val="7C9E0E"/>
          <w:sz w:val="22"/>
        </w:rPr>
        <w:t>14.5. Personel, Firmaya ait bilgi varlıklarını yetkisiz kişilerle paylaşamaz/kopyalayamaz/dışarı çıkaramaz.</w:t>
      </w:r>
    </w:p>
    <w:p>
      <w:pPr>
        <w:spacing w:before="160"/>
      </w:pPr>
      <w:r>
        <w:rPr>
          <w:b/>
          <w:color w:val="7C9E0E"/>
          <w:sz w:val="24"/>
        </w:rPr>
        <w:t>15. GENEL HÜKÜMLER</w:t>
      </w:r>
    </w:p>
    <w:p>
      <w:pPr>
        <w:spacing w:before="80"/>
      </w:pPr>
      <w:r>
        <w:rPr>
          <w:b/>
          <w:color w:val="7C9E0E"/>
          <w:sz w:val="22"/>
        </w:rPr>
        <w:t>15.1. Bu anlaşma önceki yazılı/sözlü sözleşmelerin yerine geçer; Türkiye Cumhuriyeti yasaları uygulanır.</w:t>
      </w:r>
    </w:p>
    <w:p>
      <w:pPr>
        <w:spacing w:before="80"/>
      </w:pPr>
      <w:r>
        <w:rPr>
          <w:b/>
          <w:color w:val="7C9E0E"/>
          <w:sz w:val="22"/>
        </w:rPr>
        <w:t>15.2. İş sözleşmesi sona erse bile gizlilik, fikri haklar, cezai şart, rekabet yasağı hükümleri sürer.</w:t>
      </w:r>
    </w:p>
    <w:p>
      <w:pPr>
        <w:spacing w:before="80"/>
      </w:pPr>
      <w:r>
        <w:rPr>
          <w:b/>
          <w:color w:val="7C9E0E"/>
          <w:sz w:val="22"/>
        </w:rPr>
        <w:t>15.3. Bir hükmün geçersizliği diğerlerini etkilemez; hüküm amaca en yakın şekilde tadil edilmiş sayılır.</w:t>
      </w:r>
    </w:p>
    <w:p>
      <w:pPr>
        <w:spacing w:before="80"/>
      </w:pPr>
      <w:r>
        <w:rPr>
          <w:b/>
          <w:color w:val="7C9E0E"/>
          <w:sz w:val="22"/>
        </w:rPr>
        <w:t>15.4. Mevzuat/ içtihat gereği çalışan lehine hükümler asgari seviyede dahil edilmiş sayılır.</w:t>
      </w:r>
    </w:p>
    <w:p>
      <w:pPr>
        <w:spacing w:before="80"/>
      </w:pPr>
      <w:r>
        <w:rPr>
          <w:b/>
          <w:color w:val="7C9E0E"/>
          <w:sz w:val="22"/>
        </w:rPr>
        <w:t>15.5. Hakkın kullanılmaması feragat sayılmaz.</w:t>
      </w:r>
    </w:p>
    <w:p>
      <w:pPr>
        <w:spacing w:before="160"/>
      </w:pPr>
      <w:r>
        <w:rPr>
          <w:b/>
          <w:color w:val="7C9E0E"/>
          <w:sz w:val="24"/>
        </w:rPr>
        <w:t>16. UYUŞMAZLIKLARIN HALLİ</w:t>
      </w:r>
    </w:p>
    <w:p>
      <w:r>
        <w:rPr>
          <w:b w:val="0"/>
          <w:sz w:val="21"/>
        </w:rPr>
        <w:t>İşbu Taahhütnameden doğan uyuşmazlıklarda {{Yetkili_Mahkeme}} Mahkemeleri ve İcra Daireleri yetkilidir.</w:t>
      </w:r>
    </w:p>
    <w:p>
      <w:pPr>
        <w:spacing w:before="160"/>
      </w:pPr>
      <w:r>
        <w:rPr>
          <w:b/>
          <w:color w:val="7C9E0E"/>
          <w:sz w:val="24"/>
        </w:rPr>
        <w:t>17. YÜRÜRLÜK</w:t>
      </w:r>
    </w:p>
    <w:p>
      <w:r>
        <w:rPr>
          <w:b w:val="0"/>
          <w:sz w:val="21"/>
        </w:rPr>
        <w:t>İşbu Bilgi Koruma Taahhütnamesi {{İmza_Tarihi}} tarihinde imza altına alınmıştır.</w:t>
      </w:r>
    </w:p>
    <w:p>
      <w:pPr>
        <w:spacing w:before="120"/>
      </w:pPr>
      <w:r>
        <w:rPr>
          <w:b/>
          <w:sz w:val="22"/>
        </w:rPr>
        <w:t>İMZALAR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Firma Yetkilisi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Çalışan</w:t>
            </w:r>
          </w:p>
        </w:tc>
      </w:tr>
      <w:tr>
        <w:tc>
          <w:tcPr>
            <w:tcW w:type="dxa" w:w="4320"/>
          </w:tcPr>
          <w:p>
            <w:r>
              <w:t>{{Firma_Unvan}}</w:t>
            </w:r>
          </w:p>
        </w:tc>
        <w:tc>
          <w:tcPr>
            <w:tcW w:type="dxa" w:w="4320"/>
          </w:tcPr>
          <w:p>
            <w:r>
              <w:t>{{Personel_Ad_Soyad}}</w:t>
            </w:r>
          </w:p>
        </w:tc>
      </w:tr>
      <w:tr>
        <w:tc>
          <w:tcPr>
            <w:tcW w:type="dxa" w:w="4320"/>
          </w:tcPr>
          <w:p>
            <w:r>
              <w:t>İmza: ____________________</w:t>
            </w:r>
          </w:p>
        </w:tc>
        <w:tc>
          <w:tcPr>
            <w:tcW w:type="dxa" w:w="4320"/>
          </w:tcPr>
          <w:p>
            <w:r>
              <w:t>İmza: ____________________</w:t>
            </w:r>
          </w:p>
        </w:tc>
      </w:tr>
      <w:tr>
        <w:tc>
          <w:tcPr>
            <w:tcW w:type="dxa" w:w="4320"/>
          </w:tcPr>
          <w:p>
            <w:r>
              <w:t>Adı Soyadı: {{Firma_Yetkili}}</w:t>
            </w:r>
          </w:p>
        </w:tc>
        <w:tc>
          <w:tcPr>
            <w:tcW w:type="dxa" w:w="4320"/>
          </w:tcPr>
          <w:p>
            <w:r>
              <w:t>T.C. No: {{Personel_TC}}</w:t>
            </w:r>
          </w:p>
        </w:tc>
      </w:tr>
      <w:tr>
        <w:tc>
          <w:tcPr>
            <w:tcW w:type="dxa" w:w="4320"/>
          </w:tcPr>
          <w:p>
            <w:r>
              <w:t>Unvanı: {{Firma_Yetkili_Unvan}}</w:t>
            </w:r>
          </w:p>
        </w:tc>
        <w:tc>
          <w:tcPr>
            <w:tcW w:type="dxa" w:w="4320"/>
          </w:tcPr>
          <w:p>
            <w:r>
              <w:t>Unvanı: {{Personel_Unvan}}</w:t>
            </w:r>
          </w:p>
        </w:tc>
      </w:tr>
      <w:tr>
        <w:tc>
          <w:tcPr>
            <w:tcW w:type="dxa" w:w="4320"/>
          </w:tcPr>
          <w:p>
            <w:r>
              <w:t>Kaşe:</w:t>
            </w:r>
          </w:p>
        </w:tc>
        <w:tc>
          <w:tcPr>
            <w:tcW w:type="dxa" w:w="4320"/>
          </w:tcPr>
          <w:p>
            <w:r>
              <w:t>Tarih: {{İmza_Tarihi}}</w:t>
            </w:r>
          </w:p>
        </w:tc>
      </w:tr>
    </w:tbl>
    <w:p>
      <w:r>
        <w:rPr>
          <w:b w:val="0"/>
          <w:sz w:val="21"/>
        </w:rPr>
        <w:t>Tarih: {{İmza_Tarihi}}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