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{{Firma_Adres}}</w:t>
            </w:r>
          </w:p>
          <w:p>
            <w:r>
              <w:rPr>
                <w:b/>
                <w:color w:val="7C9E0E"/>
                <w:sz w:val="25"/>
              </w:rPr>
              <w:t>BELIRLI SÜRELI İŞ SÖZLEŞMESI</w:t>
            </w:r>
          </w:p>
          <w:p>
            <w:r>
              <w:rPr>
                <w:b w:val="0"/>
                <w:sz w:val="21"/>
              </w:rPr>
              <w:t>Kapsam: Belirli süreli iş ilişkisi (Firma-Personel)</w:t>
            </w:r>
          </w:p>
        </w:tc>
      </w:tr>
    </w:tbl>
    <w:p/>
    <w:p>
      <w:r>
        <w:rPr>
          <w:b w:val="0"/>
          <w:sz w:val="21"/>
        </w:rPr>
        <w:t>Sözleşme No: {{Sözleşme_No}}</w:t>
      </w:r>
    </w:p>
    <w:p>
      <w:r>
        <w:rPr>
          <w:b w:val="0"/>
          <w:sz w:val="21"/>
        </w:rPr>
        <w:t>Tarih: {{Sözleşme_Tarihi}}</w:t>
      </w:r>
    </w:p>
    <w:p>
      <w:pPr>
        <w:spacing w:before="120"/>
      </w:pPr>
      <w:r>
        <w:rPr>
          <w:b/>
          <w:sz w:val="22"/>
        </w:rPr>
        <w:t>FİRMANIN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ÜNVANI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{{Firma_Unvan}}</w:t>
            </w:r>
          </w:p>
        </w:tc>
      </w:tr>
      <w:tr>
        <w:tc>
          <w:tcPr>
            <w:tcW w:type="dxa" w:w="4320"/>
          </w:tcPr>
          <w:p>
            <w:r>
              <w:t>ADRESİ</w:t>
            </w:r>
          </w:p>
        </w:tc>
        <w:tc>
          <w:tcPr>
            <w:tcW w:type="dxa" w:w="4320"/>
          </w:tcPr>
          <w:p>
            <w:r>
              <w:t>{{Firma_Adres}}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{{Firma_Telefon}}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{{Firma_Email}}</w:t>
            </w:r>
          </w:p>
        </w:tc>
      </w:tr>
      <w:tr>
        <w:tc>
          <w:tcPr>
            <w:tcW w:type="dxa" w:w="4320"/>
          </w:tcPr>
          <w:p>
            <w:r>
              <w:t>VERGİ DAİRESİ / NO</w:t>
            </w:r>
          </w:p>
        </w:tc>
        <w:tc>
          <w:tcPr>
            <w:tcW w:type="dxa" w:w="4320"/>
          </w:tcPr>
          <w:p>
            <w:r>
              <w:t>{{Firma_Vergi_No}}</w:t>
            </w:r>
          </w:p>
        </w:tc>
      </w:tr>
      <w:tr>
        <w:tc>
          <w:tcPr>
            <w:tcW w:type="dxa" w:w="4320"/>
          </w:tcPr>
          <w:p>
            <w:r>
              <w:t>SSK İşyeri Sicil Nosu</w:t>
            </w:r>
          </w:p>
        </w:tc>
        <w:tc>
          <w:tcPr>
            <w:tcW w:type="dxa" w:w="4320"/>
          </w:tcPr>
          <w:p>
            <w:r>
              <w:t>{{Firma_SSK_Sicil}}</w:t>
            </w:r>
          </w:p>
        </w:tc>
      </w:tr>
    </w:tbl>
    <w:p>
      <w:pPr>
        <w:spacing w:before="120"/>
      </w:pPr>
      <w:r>
        <w:rPr>
          <w:b/>
          <w:sz w:val="22"/>
        </w:rPr>
        <w:t>PERSONELİN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Adı Soyadı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{{Personel_Ad_Soyad}}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{{Personel_TC}}</w:t>
            </w:r>
          </w:p>
        </w:tc>
      </w:tr>
      <w:tr>
        <w:tc>
          <w:tcPr>
            <w:tcW w:type="dxa" w:w="4320"/>
          </w:tcPr>
          <w:p>
            <w:r>
              <w:t>SSK Sicil No</w:t>
            </w:r>
          </w:p>
        </w:tc>
        <w:tc>
          <w:tcPr>
            <w:tcW w:type="dxa" w:w="4320"/>
          </w:tcPr>
          <w:p>
            <w:r>
              <w:t>{{Personel_SSK_No}}</w:t>
            </w:r>
          </w:p>
        </w:tc>
      </w:tr>
      <w:tr>
        <w:tc>
          <w:tcPr>
            <w:tcW w:type="dxa" w:w="4320"/>
          </w:tcPr>
          <w:p>
            <w:r>
              <w:t>Doğum Yeri ve Yılı</w:t>
            </w:r>
          </w:p>
        </w:tc>
        <w:tc>
          <w:tcPr>
            <w:tcW w:type="dxa" w:w="4320"/>
          </w:tcPr>
          <w:p>
            <w:r>
              <w:t>{{Personel_Doğum_Yeri_Yılı}}</w:t>
            </w:r>
          </w:p>
        </w:tc>
      </w:tr>
      <w:tr>
        <w:tc>
          <w:tcPr>
            <w:tcW w:type="dxa" w:w="4320"/>
          </w:tcPr>
          <w:p>
            <w:r>
              <w:t>İkâmetgâh Adresi</w:t>
            </w:r>
          </w:p>
        </w:tc>
        <w:tc>
          <w:tcPr>
            <w:tcW w:type="dxa" w:w="4320"/>
          </w:tcPr>
          <w:p>
            <w:r>
              <w:t>{{Personel_Adres}}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{{Personel_Telefon}}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{{Personel_Email}}</w:t>
            </w:r>
          </w:p>
        </w:tc>
      </w:tr>
    </w:tbl>
    <w:p>
      <w:r>
        <w:rPr>
          <w:b w:val="0"/>
          <w:sz w:val="21"/>
        </w:rPr>
        <w:t>Sözleşmede adı geçen Firma deyimi; {{Firma_Unvan}}'nı, Personel deyimi ise {{Personel_Ad_Soyad}}'ı ifade eder.</w:t>
      </w:r>
    </w:p>
    <w:p>
      <w:pPr>
        <w:spacing w:before="120"/>
      </w:pPr>
      <w:r>
        <w:rPr>
          <w:b/>
          <w:sz w:val="22"/>
        </w:rPr>
        <w:t>SÖZLEŞMENİN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Başlangıç Tarihi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{{İşe_Başlama_Tarihi}}</w:t>
            </w:r>
          </w:p>
        </w:tc>
      </w:tr>
      <w:tr>
        <w:tc>
          <w:tcPr>
            <w:tcW w:type="dxa" w:w="4320"/>
          </w:tcPr>
          <w:p>
            <w:r>
              <w:t>Bitiş Tarihi</w:t>
            </w:r>
          </w:p>
        </w:tc>
        <w:tc>
          <w:tcPr>
            <w:tcW w:type="dxa" w:w="4320"/>
          </w:tcPr>
          <w:p>
            <w:r>
              <w:t>{{Bitiş_Tarihi}}</w:t>
            </w:r>
          </w:p>
        </w:tc>
      </w:tr>
      <w:tr>
        <w:tc>
          <w:tcPr>
            <w:tcW w:type="dxa" w:w="4320"/>
          </w:tcPr>
          <w:p>
            <w:r>
              <w:t>Sözleşmenin Süresi</w:t>
            </w:r>
          </w:p>
        </w:tc>
        <w:tc>
          <w:tcPr>
            <w:tcW w:type="dxa" w:w="4320"/>
          </w:tcPr>
          <w:p>
            <w:r>
              <w:t>{{Sözleşme_Süresi_Yıl}} ({{Sözleşme_Süresi_Yıl_Yazı}}) yıldır.</w:t>
            </w:r>
          </w:p>
        </w:tc>
      </w:tr>
      <w:tr>
        <w:tc>
          <w:tcPr>
            <w:tcW w:type="dxa" w:w="4320"/>
          </w:tcPr>
          <w:p>
            <w:r>
              <w:t>Yapılacak İşin Konusu</w:t>
            </w:r>
          </w:p>
        </w:tc>
        <w:tc>
          <w:tcPr>
            <w:tcW w:type="dxa" w:w="4320"/>
          </w:tcPr>
          <w:p>
            <w:r>
              <w:t>{{İş_Konusu}}</w:t>
            </w:r>
          </w:p>
        </w:tc>
      </w:tr>
      <w:tr>
        <w:tc>
          <w:tcPr>
            <w:tcW w:type="dxa" w:w="4320"/>
          </w:tcPr>
          <w:p>
            <w:r>
              <w:t>İşin Tanımı</w:t>
            </w:r>
          </w:p>
        </w:tc>
        <w:tc>
          <w:tcPr>
            <w:tcW w:type="dxa" w:w="4320"/>
          </w:tcPr>
          <w:p>
            <w:r>
              <w:t>{{İş_Tanımı}}</w:t>
            </w:r>
          </w:p>
        </w:tc>
      </w:tr>
      <w:tr>
        <w:tc>
          <w:tcPr>
            <w:tcW w:type="dxa" w:w="4320"/>
          </w:tcPr>
          <w:p>
            <w:r>
              <w:t>Deneme Süresi</w:t>
            </w:r>
          </w:p>
        </w:tc>
        <w:tc>
          <w:tcPr>
            <w:tcW w:type="dxa" w:w="4320"/>
          </w:tcPr>
          <w:p>
            <w:r>
              <w:t>{{Deneme_Süresi_Gün}} ({{Deneme_Süresi_Gün_Yazı}}) gündür.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1. PERSONELİN SORUMLULUKLARI</w:t>
      </w:r>
    </w:p>
    <w:p>
      <w:pPr>
        <w:spacing w:before="80"/>
      </w:pPr>
      <w:r>
        <w:rPr>
          <w:b/>
          <w:color w:val="7C9E0E"/>
          <w:sz w:val="22"/>
        </w:rPr>
        <w:t>1.1. Personel, tecrübe ve mesleki birikimine uygun olarak, Firmanın vereceği bütün işleri ve görevleri yapmayı kabul ve taahhüt eder.</w:t>
      </w:r>
    </w:p>
    <w:p>
      <w:pPr>
        <w:spacing w:before="80"/>
      </w:pPr>
      <w:r>
        <w:rPr>
          <w:b/>
          <w:color w:val="7C9E0E"/>
          <w:sz w:val="22"/>
        </w:rPr>
        <w:t>1.2. Personel, Firmanın talimatlarına, belirlenen çalışma kurallarına, işyerinin genel politikalarına uyacağını kabul eder.</w:t>
      </w:r>
    </w:p>
    <w:p>
      <w:pPr>
        <w:spacing w:before="80"/>
      </w:pPr>
      <w:r>
        <w:rPr>
          <w:b/>
          <w:color w:val="7C9E0E"/>
          <w:sz w:val="22"/>
        </w:rPr>
        <w:t>1.3. Personel, İSEÇ (İşçi Sağlığı, Emniyet ve Çevre) kurallarına uymakla yükümlüdür; uymamak işten çıkarılma sebebidir.</w:t>
      </w:r>
    </w:p>
    <w:p>
      <w:pPr>
        <w:spacing w:before="80"/>
      </w:pPr>
      <w:r>
        <w:rPr>
          <w:b/>
          <w:color w:val="7C9E0E"/>
          <w:sz w:val="22"/>
        </w:rPr>
        <w:t>1.4. Personel, kendisine teslim edilen demirbaş, mefruşat, elektronik teçhizatın muhafazasından sorumludur.</w:t>
      </w:r>
    </w:p>
    <w:p>
      <w:pPr>
        <w:spacing w:before="80"/>
      </w:pPr>
      <w:r>
        <w:rPr>
          <w:b/>
          <w:color w:val="7C9E0E"/>
          <w:sz w:val="22"/>
        </w:rPr>
        <w:t>1.5. Personel, işinin gerektirdiği tüm görevleri layıkıyla yerine getirmekle yükümlüdür.</w:t>
      </w:r>
    </w:p>
    <w:p>
      <w:pPr>
        <w:spacing w:before="80"/>
      </w:pPr>
      <w:r>
        <w:rPr>
          <w:b/>
          <w:color w:val="7C9E0E"/>
          <w:sz w:val="22"/>
        </w:rPr>
        <w:t>1.6. Personel, müşterilerle Firmaya ait iş dışında şahsi ticari ilişkiye giremez.</w:t>
      </w:r>
    </w:p>
    <w:p>
      <w:pPr>
        <w:spacing w:before="80"/>
      </w:pPr>
      <w:r>
        <w:rPr>
          <w:b/>
          <w:color w:val="7C9E0E"/>
          <w:sz w:val="22"/>
        </w:rPr>
        <w:t>1.7. Personel, Firmanın ve işyerinin sırlarını üçüncü şahıslara veremez; sözleşme sonrası da süresiz gizler. Bu kapsamda Gizlilik Sözleşmesi imzalayacağını kabul eder.</w:t>
      </w:r>
    </w:p>
    <w:p>
      <w:pPr>
        <w:spacing w:before="80"/>
      </w:pPr>
      <w:r>
        <w:rPr>
          <w:b/>
          <w:color w:val="7C9E0E"/>
          <w:sz w:val="22"/>
        </w:rPr>
        <w:t>1.8. Personel, Firmanın yazılı izni olmadan başka kuruluşta çalışamaz, ortak olamaz.</w:t>
      </w:r>
    </w:p>
    <w:p>
      <w:pPr>
        <w:spacing w:before="80"/>
      </w:pPr>
      <w:r>
        <w:rPr>
          <w:b/>
          <w:color w:val="7C9E0E"/>
          <w:sz w:val="22"/>
        </w:rPr>
        <w:t>1.9. Personel, Firma tarafından muvafakatsız geçici/devamlı görevlendirilebilir; {{Çalışma_Şehri}} Büyükşehir sınırları içindeki başka işyerine nakledilebilir.</w:t>
      </w:r>
    </w:p>
    <w:p>
      <w:pPr>
        <w:spacing w:before="80"/>
      </w:pPr>
      <w:r>
        <w:rPr>
          <w:b/>
          <w:color w:val="7C9E0E"/>
          <w:sz w:val="22"/>
        </w:rPr>
        <w:t>1.10. Personel, Firma tarafından tespit edilen mesai saatlerine uymak zorundadır.</w:t>
      </w:r>
    </w:p>
    <w:p>
      <w:pPr>
        <w:spacing w:before="80"/>
      </w:pPr>
      <w:r>
        <w:rPr>
          <w:b/>
          <w:color w:val="7C9E0E"/>
          <w:sz w:val="22"/>
        </w:rPr>
        <w:t>1.11. Personel, ücreti brüt ücrettir; vergi dilimi değişikliklerini kabul eder.</w:t>
      </w:r>
    </w:p>
    <w:p>
      <w:pPr>
        <w:spacing w:before="80"/>
      </w:pPr>
      <w:r>
        <w:rPr>
          <w:b/>
          <w:color w:val="7C9E0E"/>
          <w:sz w:val="22"/>
        </w:rPr>
        <w:t>1.12. Personel, bordrosuna bir hafta içinde yazılı itiraz etmezse mutabık kalındığını kabul eder.</w:t>
      </w:r>
    </w:p>
    <w:p>
      <w:pPr>
        <w:spacing w:before="80"/>
      </w:pPr>
      <w:r>
        <w:rPr>
          <w:b/>
          <w:color w:val="7C9E0E"/>
          <w:sz w:val="22"/>
        </w:rPr>
        <w:t>1.13. Personel, 4857 SK m.64'e uygun telafi çalışmayı ve tatil günü çalışmayı kabul eder.</w:t>
      </w:r>
    </w:p>
    <w:p>
      <w:pPr>
        <w:spacing w:before="80"/>
      </w:pPr>
      <w:r>
        <w:rPr>
          <w:b/>
          <w:color w:val="7C9E0E"/>
          <w:sz w:val="22"/>
        </w:rPr>
        <w:t>1.14. Personel, hizmet içi eğitimlere katılmak zorundadır.</w:t>
      </w:r>
    </w:p>
    <w:p>
      <w:pPr>
        <w:spacing w:before="80"/>
      </w:pPr>
      <w:r>
        <w:rPr>
          <w:b/>
          <w:color w:val="7C9E0E"/>
          <w:sz w:val="22"/>
        </w:rPr>
        <w:t>1.15. Personel, ikamet adresi değişikliğini bir hafta içinde yazılı bildirir; yasal tebligat adresi işyeridir.</w:t>
      </w:r>
    </w:p>
    <w:p>
      <w:pPr>
        <w:spacing w:before="80"/>
      </w:pPr>
      <w:r>
        <w:rPr>
          <w:b/>
          <w:color w:val="7C9E0E"/>
          <w:sz w:val="22"/>
        </w:rPr>
        <w:t>1.16. Personel, işe giriş evraklarını işe başladığı gün verir; aksi halde doğacak cezalardan sorumludur.</w:t>
      </w:r>
    </w:p>
    <w:p>
      <w:pPr>
        <w:spacing w:before="80"/>
      </w:pPr>
      <w:r>
        <w:rPr>
          <w:b/>
          <w:color w:val="7C9E0E"/>
          <w:sz w:val="22"/>
        </w:rPr>
        <w:t>1.17. Personel, {{Eğitim_Süresi_Yıl}} yıl çalışmayı kabul eder; erken ayrılırsa Firmaya {{Cezai_Şart_Tutar}} TL cezai şart öder.</w:t>
      </w:r>
    </w:p>
    <w:p>
      <w:pPr>
        <w:spacing w:before="160"/>
      </w:pPr>
      <w:r>
        <w:rPr>
          <w:b/>
          <w:color w:val="7C9E0E"/>
          <w:sz w:val="24"/>
        </w:rPr>
        <w:t>2. FİRMANIN SORUMLULUKLARI</w:t>
      </w:r>
    </w:p>
    <w:p>
      <w:pPr>
        <w:spacing w:before="80"/>
      </w:pPr>
      <w:r>
        <w:rPr>
          <w:b/>
          <w:color w:val="7C9E0E"/>
          <w:sz w:val="22"/>
        </w:rPr>
        <w:t>2.1. Firma, ücreti her ayı takip eden ayın {{Ödeme_Günü}}'ünde öder.</w:t>
      </w:r>
    </w:p>
    <w:p>
      <w:pPr>
        <w:spacing w:before="80"/>
      </w:pPr>
      <w:r>
        <w:rPr>
          <w:b/>
          <w:color w:val="7C9E0E"/>
          <w:sz w:val="22"/>
        </w:rPr>
        <w:t>2.2. Firma, işçilik haklarını öder, iş sağlığı/güvenliği tedbirlerini alır.</w:t>
      </w:r>
    </w:p>
    <w:p>
      <w:pPr>
        <w:spacing w:before="80"/>
      </w:pPr>
      <w:r>
        <w:rPr>
          <w:b/>
          <w:color w:val="7C9E0E"/>
          <w:sz w:val="22"/>
        </w:rPr>
        <w:t>2.3. Personelin ücretine zam tamamen Firmanın takdirindedir.</w:t>
      </w:r>
    </w:p>
    <w:p>
      <w:pPr>
        <w:spacing w:before="80"/>
      </w:pPr>
      <w:r>
        <w:rPr>
          <w:b/>
          <w:color w:val="7C9E0E"/>
          <w:sz w:val="22"/>
        </w:rPr>
        <w:t>2.4. Firma, evlilik/ölüm/doğum halinde {{İzin_Günleri}} gün izin verir; ücretli izin mevzuata göre verilir.</w:t>
      </w:r>
    </w:p>
    <w:p>
      <w:pPr>
        <w:spacing w:before="80"/>
      </w:pPr>
      <w:r>
        <w:rPr>
          <w:b/>
          <w:color w:val="7C9E0E"/>
          <w:sz w:val="22"/>
        </w:rPr>
        <w:t>2.5. Ücretsiz izin verilip verilmemesi tamamen Firmanın takdirindedir.</w:t>
      </w:r>
    </w:p>
    <w:p>
      <w:pPr>
        <w:spacing w:before="160"/>
      </w:pPr>
      <w:r>
        <w:rPr>
          <w:b/>
          <w:color w:val="7C9E0E"/>
          <w:sz w:val="24"/>
        </w:rPr>
        <w:t>3. SÖZLEŞME SÜRESİ, FESHİ VE TAZMİNATLAR</w:t>
      </w:r>
    </w:p>
    <w:p>
      <w:pPr>
        <w:spacing w:before="80"/>
      </w:pPr>
      <w:r>
        <w:rPr>
          <w:b/>
          <w:color w:val="7C9E0E"/>
          <w:sz w:val="22"/>
        </w:rPr>
        <w:t>3.1. Sorumluluklarını yerine getiremeyen Tarafın sözleşmeyi tazminatsız feshetme hakkı doğar.</w:t>
      </w:r>
    </w:p>
    <w:p>
      <w:pPr>
        <w:spacing w:before="80"/>
      </w:pPr>
      <w:r>
        <w:rPr>
          <w:b/>
          <w:color w:val="7C9E0E"/>
          <w:sz w:val="22"/>
        </w:rPr>
        <w:t>3.2. Sözleşme, karşılıklı anlaşmayla süresinden önce feshedilebilir; süre sonunda kendiliğinden sona erer.</w:t>
      </w:r>
    </w:p>
    <w:p>
      <w:pPr>
        <w:spacing w:before="160"/>
      </w:pPr>
      <w:r>
        <w:rPr>
          <w:b/>
          <w:color w:val="7C9E0E"/>
          <w:sz w:val="24"/>
        </w:rPr>
        <w:t>4. BİLGİ GÜVENLİĞİ YÜKÜMLÜLÜKLERİ (ISO 27001)</w:t>
      </w:r>
    </w:p>
    <w:p>
      <w:pPr>
        <w:spacing w:before="80"/>
      </w:pPr>
      <w:r>
        <w:rPr>
          <w:b/>
          <w:color w:val="7C9E0E"/>
          <w:sz w:val="22"/>
        </w:rPr>
        <w:t>4.1. Personel, eriştiği bilgi varlıklarının gizlilik, bütünlük ve erişilebilirliğini korur.</w:t>
      </w:r>
    </w:p>
    <w:p>
      <w:pPr>
        <w:spacing w:before="80"/>
      </w:pPr>
      <w:r>
        <w:rPr>
          <w:b/>
          <w:color w:val="7C9E0E"/>
          <w:sz w:val="22"/>
        </w:rPr>
        <w:t>4.2. Personel, Firmaya ait bilgi varlıklarına yetkisiz erişim sağlayamaz, izinsiz kopyalayamaz/değiştiremez/silemez.</w:t>
      </w:r>
    </w:p>
    <w:p>
      <w:pPr>
        <w:spacing w:before="80"/>
      </w:pPr>
      <w:r>
        <w:rPr>
          <w:b/>
          <w:color w:val="7C9E0E"/>
          <w:sz w:val="22"/>
        </w:rPr>
        <w:t>4.3. Personel, Firmanın bilgi güvenliği politikalarına ve prosedürlerine uyar.</w:t>
      </w:r>
    </w:p>
    <w:p>
      <w:pPr>
        <w:spacing w:before="80"/>
      </w:pPr>
      <w:r>
        <w:rPr>
          <w:b/>
          <w:color w:val="7C9E0E"/>
          <w:sz w:val="22"/>
        </w:rPr>
        <w:t>4.4. Personel, KVKK kapsamındaki kişisel verileri yalnızca iş amacıyla ve yetkisi dahilinde kullanır.</w:t>
      </w:r>
    </w:p>
    <w:p>
      <w:pPr>
        <w:spacing w:before="80"/>
      </w:pPr>
      <w:r>
        <w:rPr>
          <w:b/>
          <w:color w:val="7C9E0E"/>
          <w:sz w:val="22"/>
        </w:rPr>
        <w:t>4.5. Personel, güvenlik olayı/ihlal tespitinde derhal Firmayı bilgilendirir.</w:t>
      </w:r>
    </w:p>
    <w:p>
      <w:pPr>
        <w:spacing w:before="160"/>
      </w:pPr>
      <w:r>
        <w:rPr>
          <w:b/>
          <w:color w:val="7C9E0E"/>
          <w:sz w:val="24"/>
        </w:rPr>
        <w:t>5. SON HÜKÜMLER</w:t>
      </w:r>
    </w:p>
    <w:p>
      <w:pPr>
        <w:spacing w:before="80"/>
      </w:pPr>
      <w:r>
        <w:rPr>
          <w:b/>
          <w:color w:val="7C9E0E"/>
          <w:sz w:val="22"/>
        </w:rPr>
        <w:t>5.1. Kanun ve mevzuat hükümleri saklıdır.</w:t>
      </w:r>
    </w:p>
    <w:p>
      <w:pPr>
        <w:spacing w:before="80"/>
      </w:pPr>
      <w:r>
        <w:rPr>
          <w:b/>
          <w:color w:val="7C9E0E"/>
          <w:sz w:val="22"/>
        </w:rPr>
        <w:t>5.2. Uyuşmazlıklarda {{Yetkili_Mahkeme}} Mahkeme ve İcra Daireleri yetkilidir.</w:t>
      </w:r>
    </w:p>
    <w:p>
      <w:pPr>
        <w:spacing w:before="80"/>
      </w:pPr>
      <w:r>
        <w:rPr>
          <w:b/>
          <w:color w:val="7C9E0E"/>
          <w:sz w:val="22"/>
        </w:rPr>
        <w:t>5.3. İşbu hizmet akdi {{Sözleşme_Tarihi}} tarihinde okunup kabulle imzalandı.</w:t>
      </w:r>
    </w:p>
    <w:p>
      <w:pPr>
        <w:spacing w:before="120"/>
      </w:pPr>
      <w:r>
        <w:rPr>
          <w:b/>
          <w:sz w:val="22"/>
        </w:rPr>
        <w:t>İMZALAR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Firma Yetkilisi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Personel</w:t>
            </w:r>
          </w:p>
        </w:tc>
      </w:tr>
      <w:tr>
        <w:tc>
          <w:tcPr>
            <w:tcW w:type="dxa" w:w="4320"/>
          </w:tcPr>
          <w:p>
            <w:r>
              <w:t>{{Firma_Unvan}}</w:t>
            </w:r>
          </w:p>
        </w:tc>
        <w:tc>
          <w:tcPr>
            <w:tcW w:type="dxa" w:w="4320"/>
          </w:tcPr>
          <w:p>
            <w:r>
              <w:t>{{Personel_Ad_Soyad}}</w:t>
            </w:r>
          </w:p>
        </w:tc>
      </w:tr>
      <w:tr>
        <w:tc>
          <w:tcPr>
            <w:tcW w:type="dxa" w:w="4320"/>
          </w:tcPr>
          <w:p>
            <w:r>
              <w:t>İmza: ____________________</w:t>
            </w:r>
          </w:p>
        </w:tc>
        <w:tc>
          <w:tcPr>
            <w:tcW w:type="dxa" w:w="4320"/>
          </w:tcPr>
          <w:p>
            <w:r>
              <w:t>İmza: ____________________</w:t>
            </w:r>
          </w:p>
        </w:tc>
      </w:tr>
      <w:tr>
        <w:tc>
          <w:tcPr>
            <w:tcW w:type="dxa" w:w="4320"/>
          </w:tcPr>
          <w:p>
            <w:r>
              <w:t>Adı Soyadı: {{Firma_Yetkili}}</w:t>
            </w:r>
          </w:p>
        </w:tc>
        <w:tc>
          <w:tcPr>
            <w:tcW w:type="dxa" w:w="4320"/>
          </w:tcPr>
          <w:p>
            <w:r>
              <w:t>Adı Soyadı: {{Personel_Ad_Soyad}}</w:t>
            </w:r>
          </w:p>
        </w:tc>
      </w:tr>
      <w:tr>
        <w:tc>
          <w:tcPr>
            <w:tcW w:type="dxa" w:w="4320"/>
          </w:tcPr>
          <w:p>
            <w:r>
              <w:t>Unvanı: {{Firma_Yetkili_Unvan}}</w:t>
            </w:r>
          </w:p>
        </w:tc>
        <w:tc>
          <w:tcPr>
            <w:tcW w:type="dxa" w:w="4320"/>
          </w:tcPr>
          <w:p>
            <w:r>
              <w:t>T.C. No: {{Personel_TC}}</w:t>
            </w:r>
          </w:p>
        </w:tc>
      </w:tr>
      <w:tr>
        <w:tc>
          <w:tcPr>
            <w:tcW w:type="dxa" w:w="4320"/>
          </w:tcPr>
          <w:p>
            <w:r>
              <w:t>Kaşe:</w:t>
            </w:r>
          </w:p>
        </w:tc>
        <w:tc>
          <w:tcPr>
            <w:tcW w:type="dxa" w:w="4320"/>
          </w:tcPr>
          <w:p>
            <w:r>
              <w:t>Kaşe:</w:t>
            </w:r>
          </w:p>
        </w:tc>
      </w:tr>
      <w:tr>
        <w:tc>
          <w:tcPr>
            <w:tcW w:type="dxa" w:w="4320"/>
          </w:tcPr>
          <w:p>
            <w:r>
              <w:t>Tarih: {{Sözleşme_Tarihi}}</w:t>
            </w:r>
          </w:p>
        </w:tc>
        <w:tc>
          <w:tcPr>
            <w:tcW w:type="dxa" w:w="4320"/>
          </w:tcPr>
          <w:p>
            <w:r>
              <w:t>Tarih: {{Sözleşme_Tarihi}}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