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Arial" w:hAnsi="Arial"/>
          <w:b/>
          <w:color w:val="2563EB"/>
          <w:sz w:val="56"/>
        </w:rPr>
        <w:t>Curiosity App</w:t>
      </w:r>
    </w:p>
    <w:p>
      <w:pPr>
        <w:spacing w:after="120"/>
        <w:jc w:val="center"/>
      </w:pPr>
      <w:r>
        <w:rPr>
          <w:rFonts w:ascii="Arial" w:hAnsi="Arial"/>
          <w:color w:val="6B7280"/>
          <w:sz w:val="28"/>
        </w:rPr>
        <w:t>Dokumentacja Projektu</w:t>
      </w:r>
    </w:p>
    <w:p>
      <w:pPr>
        <w:spacing w:after="800"/>
        <w:jc w:val="center"/>
      </w:pPr>
      <w:r>
        <w:rPr>
          <w:rFonts w:ascii="Arial" w:hAnsi="Arial"/>
          <w:color w:val="9CA3AF"/>
          <w:sz w:val="20"/>
        </w:rPr>
        <w:t>Wersja 0.1  ·  Kwiecień 2026</w:t>
      </w:r>
    </w:p>
    <w:p>
      <w:r>
        <w:br w:type="page"/>
      </w:r>
    </w:p>
    <w:p>
      <w:pPr>
        <w:spacing w:before="360" w:after="120"/>
        <w:pBdr>
          <w:bottom w:val="single" w:sz="4" w:space="1" w:color="DBEAFE"/>
        </w:pBdr>
      </w:pPr>
      <w:r>
        <w:rPr>
          <w:rFonts w:ascii="Arial" w:hAnsi="Arial"/>
          <w:b/>
          <w:i w:val="0"/>
          <w:color w:val="2563EB"/>
          <w:sz w:val="32"/>
        </w:rPr>
        <w:t>1. Przegląd projektu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Curiosity to aplikacja webowa, która pomaga użytkownikom odkrywać nowe zainteresowania poprzez codzienne mikro-wyzwania. Filozofia produktu: małe kroki, brak presji, wsparcie AI na każdym etapie.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Nazwa projektu: </w:t>
      </w:r>
      <w:r>
        <w:rPr>
          <w:rFonts w:ascii="Arial" w:hAnsi="Arial"/>
          <w:b w:val="0"/>
          <w:i w:val="0"/>
          <w:sz w:val="22"/>
        </w:rPr>
        <w:t>curiosity_app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Wersja: </w:t>
      </w:r>
      <w:r>
        <w:rPr>
          <w:rFonts w:ascii="Arial" w:hAnsi="Arial"/>
          <w:b w:val="0"/>
          <w:i w:val="0"/>
          <w:sz w:val="22"/>
        </w:rPr>
        <w:t>0.1.0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Repozytorium: </w:t>
      </w:r>
      <w:r>
        <w:rPr>
          <w:rFonts w:ascii="Arial" w:hAnsi="Arial"/>
          <w:b w:val="0"/>
          <w:i w:val="0"/>
          <w:sz w:val="22"/>
        </w:rPr>
        <w:t>prywatne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Język UI: </w:t>
      </w:r>
      <w:r>
        <w:rPr>
          <w:rFonts w:ascii="Arial" w:hAnsi="Arial"/>
          <w:b w:val="0"/>
          <w:i w:val="0"/>
          <w:sz w:val="22"/>
        </w:rPr>
        <w:t>Polski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Data dokumentu: </w:t>
      </w:r>
      <w:r>
        <w:rPr>
          <w:rFonts w:ascii="Arial" w:hAnsi="Arial"/>
          <w:b w:val="0"/>
          <w:i w:val="0"/>
          <w:sz w:val="22"/>
        </w:rPr>
        <w:t>09.04.2026</w:t>
      </w:r>
    </w:p>
    <w:p>
      <w:pPr>
        <w:spacing w:before="360" w:after="120"/>
        <w:pBdr>
          <w:bottom w:val="single" w:sz="4" w:space="1" w:color="DBEAFE"/>
        </w:pBdr>
      </w:pPr>
      <w:r>
        <w:rPr>
          <w:rFonts w:ascii="Arial" w:hAnsi="Arial"/>
          <w:b/>
          <w:i w:val="0"/>
          <w:color w:val="2563EB"/>
          <w:sz w:val="32"/>
        </w:rPr>
        <w:t>2. Stack technologiczny</w:t>
      </w:r>
    </w:p>
    <w:p>
      <w:pPr>
        <w:spacing w:before="240" w:after="80"/>
      </w:pPr>
      <w:r>
        <w:rPr>
          <w:rFonts w:ascii="Arial" w:hAnsi="Arial"/>
          <w:b/>
          <w:i w:val="0"/>
          <w:color w:val="1E40AF"/>
          <w:sz w:val="26"/>
        </w:rPr>
        <w:t>Framework i środowisko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Framework: </w:t>
      </w:r>
      <w:r>
        <w:rPr>
          <w:rFonts w:ascii="Arial" w:hAnsi="Arial"/>
          <w:b w:val="0"/>
          <w:i w:val="0"/>
          <w:sz w:val="22"/>
        </w:rPr>
        <w:t>Next.js 16.2.3 (App Router)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React: </w:t>
      </w:r>
      <w:r>
        <w:rPr>
          <w:rFonts w:ascii="Arial" w:hAnsi="Arial"/>
          <w:b w:val="0"/>
          <w:i w:val="0"/>
          <w:sz w:val="22"/>
        </w:rPr>
        <w:t>19.2.4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TypeScript: </w:t>
      </w:r>
      <w:r>
        <w:rPr>
          <w:rFonts w:ascii="Arial" w:hAnsi="Arial"/>
          <w:b w:val="0"/>
          <w:i w:val="0"/>
          <w:sz w:val="22"/>
        </w:rPr>
        <w:t>5.x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Node.js: </w:t>
      </w:r>
      <w:r>
        <w:rPr>
          <w:rFonts w:ascii="Arial" w:hAnsi="Arial"/>
          <w:b w:val="0"/>
          <w:i w:val="0"/>
          <w:sz w:val="22"/>
        </w:rPr>
        <w:t>LTS (wymagany przez Next.js 16)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Package manager: </w:t>
      </w:r>
      <w:r>
        <w:rPr>
          <w:rFonts w:ascii="Arial" w:hAnsi="Arial"/>
          <w:b w:val="0"/>
          <w:i w:val="0"/>
          <w:sz w:val="22"/>
        </w:rPr>
        <w:t>npm</w:t>
      </w:r>
    </w:p>
    <w:p>
      <w:pPr>
        <w:spacing w:before="240" w:after="80"/>
      </w:pPr>
      <w:r>
        <w:rPr>
          <w:rFonts w:ascii="Arial" w:hAnsi="Arial"/>
          <w:b/>
          <w:i w:val="0"/>
          <w:color w:val="1E40AF"/>
          <w:sz w:val="26"/>
        </w:rPr>
        <w:t>Backend / Baza danych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Baza danych i Auth: </w:t>
      </w:r>
      <w:r>
        <w:rPr>
          <w:rFonts w:ascii="Arial" w:hAnsi="Arial"/>
          <w:b w:val="0"/>
          <w:i w:val="0"/>
          <w:sz w:val="22"/>
        </w:rPr>
        <w:t>Supabase (PostgreSQL + SSR cookies)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Auth metoda: </w:t>
      </w:r>
      <w:r>
        <w:rPr>
          <w:rFonts w:ascii="Arial" w:hAnsi="Arial"/>
          <w:b w:val="0"/>
          <w:i w:val="0"/>
          <w:sz w:val="22"/>
        </w:rPr>
        <w:t>Magic Link / OTP (bezhasłowe logowanie)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Klient Supabase: </w:t>
      </w:r>
      <w:r>
        <w:rPr>
          <w:rFonts w:ascii="Arial" w:hAnsi="Arial"/>
          <w:b w:val="0"/>
          <w:i w:val="0"/>
          <w:sz w:val="22"/>
        </w:rPr>
        <w:t>@supabase/ssr ^0.10.2, @supabase/supabase-js ^2.103.0</w:t>
      </w:r>
    </w:p>
    <w:p>
      <w:pPr>
        <w:spacing w:before="240" w:after="80"/>
      </w:pPr>
      <w:r>
        <w:rPr>
          <w:rFonts w:ascii="Arial" w:hAnsi="Arial"/>
          <w:b/>
          <w:i w:val="0"/>
          <w:color w:val="1E40AF"/>
          <w:sz w:val="26"/>
        </w:rPr>
        <w:t>Sztuczna inteligencja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SDK: </w:t>
      </w:r>
      <w:r>
        <w:rPr>
          <w:rFonts w:ascii="Arial" w:hAnsi="Arial"/>
          <w:b w:val="0"/>
          <w:i w:val="0"/>
          <w:sz w:val="22"/>
        </w:rPr>
        <w:t>@anthropic-ai/sdk ^0.86.1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Model: </w:t>
      </w:r>
      <w:r>
        <w:rPr>
          <w:rFonts w:ascii="Arial" w:hAnsi="Arial"/>
          <w:b w:val="0"/>
          <w:i w:val="0"/>
          <w:sz w:val="22"/>
        </w:rPr>
        <w:t>claude-sonnet-4-20250514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Endpointy API: </w:t>
      </w:r>
      <w:r>
        <w:rPr>
          <w:rFonts w:ascii="Arial" w:hAnsi="Arial"/>
          <w:b w:val="0"/>
          <w:i w:val="0"/>
          <w:sz w:val="22"/>
        </w:rPr>
        <w:t>/api/ai/generate-plan, /api/ai/review-plan, /api/ai/reflection-insight</w:t>
      </w:r>
    </w:p>
    <w:p>
      <w:pPr>
        <w:spacing w:before="240" w:after="80"/>
      </w:pPr>
      <w:r>
        <w:rPr>
          <w:rFonts w:ascii="Arial" w:hAnsi="Arial"/>
          <w:b/>
          <w:i w:val="0"/>
          <w:color w:val="1E40AF"/>
          <w:sz w:val="26"/>
        </w:rPr>
        <w:t>Stylizacja i UI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CSS: </w:t>
      </w:r>
      <w:r>
        <w:rPr>
          <w:rFonts w:ascii="Arial" w:hAnsi="Arial"/>
          <w:b w:val="0"/>
          <w:i w:val="0"/>
          <w:sz w:val="22"/>
        </w:rPr>
        <w:t>Tailwind CSS 4.x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Komponenty: </w:t>
      </w:r>
      <w:r>
        <w:rPr>
          <w:rFonts w:ascii="Arial" w:hAnsi="Arial"/>
          <w:b w:val="0"/>
          <w:i w:val="0"/>
          <w:sz w:val="22"/>
        </w:rPr>
        <w:t>shadcn/ui (Base UI ^1.3.0 + class-variance-authority)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Ikony: </w:t>
      </w:r>
      <w:r>
        <w:rPr>
          <w:rFonts w:ascii="Arial" w:hAnsi="Arial"/>
          <w:b w:val="0"/>
          <w:i w:val="0"/>
          <w:sz w:val="22"/>
        </w:rPr>
        <w:t>lucide-react ^1.8.0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Toasty: </w:t>
      </w:r>
      <w:r>
        <w:rPr>
          <w:rFonts w:ascii="Arial" w:hAnsi="Arial"/>
          <w:b w:val="0"/>
          <w:i w:val="0"/>
          <w:sz w:val="22"/>
        </w:rPr>
        <w:t>sonner ^2.0.7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Motywy: </w:t>
      </w:r>
      <w:r>
        <w:rPr>
          <w:rFonts w:ascii="Arial" w:hAnsi="Arial"/>
          <w:b w:val="0"/>
          <w:i w:val="0"/>
          <w:sz w:val="22"/>
        </w:rPr>
        <w:t>next-themes ^0.4.6</w:t>
      </w:r>
    </w:p>
    <w:p>
      <w:pPr>
        <w:spacing w:before="240" w:after="80"/>
      </w:pPr>
      <w:r>
        <w:rPr>
          <w:rFonts w:ascii="Arial" w:hAnsi="Arial"/>
          <w:b/>
          <w:i w:val="0"/>
          <w:color w:val="1E40AF"/>
          <w:sz w:val="26"/>
        </w:rPr>
        <w:t>Email / Powiadomienia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Email provider: </w:t>
      </w:r>
      <w:r>
        <w:rPr>
          <w:rFonts w:ascii="Arial" w:hAnsi="Arial"/>
          <w:b w:val="0"/>
          <w:i w:val="0"/>
          <w:sz w:val="22"/>
        </w:rPr>
        <w:t>Resend ^6.10.0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Cron: </w:t>
      </w:r>
      <w:r>
        <w:rPr>
          <w:rFonts w:ascii="Arial" w:hAnsi="Arial"/>
          <w:b w:val="0"/>
          <w:i w:val="0"/>
          <w:sz w:val="22"/>
        </w:rPr>
        <w:t>/api/cron/send-reminders (Vercel Cron)</w:t>
      </w:r>
    </w:p>
    <w:p>
      <w:pPr>
        <w:spacing w:before="240" w:after="80"/>
      </w:pPr>
      <w:r>
        <w:rPr>
          <w:rFonts w:ascii="Arial" w:hAnsi="Arial"/>
          <w:b/>
          <w:i w:val="0"/>
          <w:color w:val="1E40AF"/>
          <w:sz w:val="26"/>
        </w:rPr>
        <w:t>Testy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Framework testów: </w:t>
      </w:r>
      <w:r>
        <w:rPr>
          <w:rFonts w:ascii="Arial" w:hAnsi="Arial"/>
          <w:b w:val="0"/>
          <w:i w:val="0"/>
          <w:sz w:val="22"/>
        </w:rPr>
        <w:t>Vitest ^4.1.4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Testing Library: </w:t>
      </w:r>
      <w:r>
        <w:rPr>
          <w:rFonts w:ascii="Arial" w:hAnsi="Arial"/>
          <w:b w:val="0"/>
          <w:i w:val="0"/>
          <w:sz w:val="22"/>
        </w:rPr>
        <w:t>@testing-library/react ^16.3.2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Środowisko DOM: </w:t>
      </w:r>
      <w:r>
        <w:rPr>
          <w:rFonts w:ascii="Arial" w:hAnsi="Arial"/>
          <w:b w:val="0"/>
          <w:i w:val="0"/>
          <w:sz w:val="22"/>
        </w:rPr>
        <w:t>jsdom ^29.0.2</w:t>
      </w:r>
    </w:p>
    <w:p>
      <w:pPr>
        <w:spacing w:before="240" w:after="80"/>
      </w:pPr>
      <w:r>
        <w:rPr>
          <w:rFonts w:ascii="Arial" w:hAnsi="Arial"/>
          <w:b/>
          <w:i w:val="0"/>
          <w:color w:val="1E40AF"/>
          <w:sz w:val="26"/>
        </w:rPr>
        <w:t>Deployment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Platforma: </w:t>
      </w:r>
      <w:r>
        <w:rPr>
          <w:rFonts w:ascii="Arial" w:hAnsi="Arial"/>
          <w:b w:val="0"/>
          <w:i w:val="0"/>
          <w:sz w:val="22"/>
        </w:rPr>
        <w:t>Vercel (vercel.json w repo)</w:t>
      </w:r>
    </w:p>
    <w:p>
      <w:pPr>
        <w:spacing w:before="360" w:after="120"/>
        <w:pBdr>
          <w:bottom w:val="single" w:sz="4" w:space="1" w:color="DBEAFE"/>
        </w:pBdr>
      </w:pPr>
      <w:r>
        <w:rPr>
          <w:rFonts w:ascii="Arial" w:hAnsi="Arial"/>
          <w:b/>
          <w:i w:val="0"/>
          <w:color w:val="2563EB"/>
          <w:sz w:val="32"/>
        </w:rPr>
        <w:t>3. Struktura plików (src/)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Aplikacja używa App Routera Next.js z grupą tras (app) dla chronionych stron.</w:t>
      </w:r>
    </w:p>
    <w:p>
      <w:pPr>
        <w:spacing w:before="80" w:after="80"/>
        <w:ind w:left="454"/>
        <w:shd w:val="clear" w:color="auto" w:fill="F3F4F6"/>
      </w:pPr>
      <w:r>
        <w:rPr>
          <w:rFonts w:ascii="Courier New" w:hAnsi="Courier New"/>
          <w:color w:val="1F2937"/>
          <w:sz w:val="18"/>
        </w:rPr>
        <w:t>src/</w:t>
        <w:br/>
        <w:t>├── app/</w:t>
        <w:br/>
        <w:t>│   ├── (app)/                      ← chronione trasy (wymagają auth)</w:t>
        <w:br/>
        <w:t>│   │   ├── layout.tsx              ← layout z Navbar</w:t>
        <w:br/>
        <w:t>│   │   ├── dashboard/page.tsx      ← główny ekran – dzisiejsze zadanie</w:t>
        <w:br/>
        <w:t>│   │   ├── history/page.tsx        ← historia ukończonych wyzwań</w:t>
        <w:br/>
        <w:t>│   │   ├── settings/page.tsx       ← ustawienia powiadomień</w:t>
        <w:br/>
        <w:t>│   │   └── challenge/</w:t>
        <w:br/>
        <w:t>│   │       ├── new/page.tsx        ← kreator nowego wyzwania (3 kroki)</w:t>
        <w:br/>
        <w:t>│   │       ├── [id]/page.tsx       ← widok całego planu wyzwania</w:t>
        <w:br/>
        <w:t>│   │       └── [id]/summary/page.tsx ← ekran podsumowania po ukończeniu</w:t>
        <w:br/>
        <w:t>│   ├── api/</w:t>
        <w:br/>
        <w:t>│   │   ├── ai/</w:t>
        <w:br/>
        <w:t>│   │   │   ├── generate-plan/route.ts    ← POST: generuje plan wyzwania</w:t>
        <w:br/>
        <w:t>│   │   │   ├── review-plan/route.ts      ← POST: AI przegląda plan użytkownika</w:t>
        <w:br/>
        <w:t>│   │   │   └── reflection-insight/route.ts ← POST: insight końcowy</w:t>
        <w:br/>
        <w:t>│   │   └── cron/</w:t>
        <w:br/>
        <w:t>│   │       └── send-reminders/route.ts  ← GET: wysyła email-przypomnienia</w:t>
        <w:br/>
        <w:t>│   ├── auth/</w:t>
        <w:br/>
        <w:t>│   │   ├── login/page.tsx          ← ekran logowania (magic link)</w:t>
        <w:br/>
        <w:t>│   │   └── callback/route.ts       ← obsługuje redirect po kliknięciu w email</w:t>
        <w:br/>
        <w:t>│   ├── layout.tsx                  ← root layout</w:t>
        <w:br/>
        <w:t>│   ├── page.tsx                    ← landing (przekierowanie)</w:t>
        <w:br/>
        <w:t>│   └── globals.css</w:t>
        <w:br/>
        <w:t>├── components/</w:t>
        <w:br/>
        <w:t>│   ├── mood-check-in.tsx           ← widget oceny nastroju przy zadaniu</w:t>
        <w:br/>
        <w:t>│   ├── navbar.tsx                  ← górna nawigacja</w:t>
        <w:br/>
        <w:t>│   ├── task-checkbox.tsx           ← checkbox ukończenia zadania</w:t>
        <w:br/>
        <w:t>│   └── ui/                         ← shadcn/ui komponenty</w:t>
        <w:br/>
        <w:t>├── lib/</w:t>
        <w:br/>
        <w:t>│   ├── ai.ts                       ← funkcje Anthropic SDK</w:t>
        <w:br/>
        <w:t>│   ├── email.ts                    ← szablony i wysyłka emaili</w:t>
        <w:br/>
        <w:t>│   ├── supabase/</w:t>
        <w:br/>
        <w:t>│   │   ├── client.ts               ← klient przeglądarkowy</w:t>
        <w:br/>
        <w:t>│   │   ├── server.ts               ← klient serwerowy (SSR)</w:t>
        <w:br/>
        <w:t>│   │   └── middleware.ts           ← ochrona tras + refresh sesji</w:t>
        <w:br/>
        <w:t>│   └── utils.ts                    ← cn() helper</w:t>
        <w:br/>
        <w:t>├── types/index.ts                  ← globalne typy TypeScript</w:t>
        <w:br/>
        <w:t>└── proxy.ts</w:t>
      </w:r>
    </w:p>
    <w:p>
      <w:pPr>
        <w:spacing w:before="360" w:after="120"/>
        <w:pBdr>
          <w:bottom w:val="single" w:sz="4" w:space="1" w:color="DBEAFE"/>
        </w:pBdr>
      </w:pPr>
      <w:r>
        <w:rPr>
          <w:rFonts w:ascii="Arial" w:hAnsi="Arial"/>
          <w:b/>
          <w:i w:val="0"/>
          <w:color w:val="2563EB"/>
          <w:sz w:val="32"/>
        </w:rPr>
        <w:t>4. Typy danych i schemat bazy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Poniższe interfejsy odzwierciedlają tabele Supabase. Migracje SQL powinny znaleźć się w supabase/migrations/ (do dodania).</w:t>
      </w:r>
    </w:p>
    <w:p>
      <w:pPr>
        <w:spacing w:before="240" w:after="80"/>
      </w:pPr>
      <w:r>
        <w:rPr>
          <w:rFonts w:ascii="Arial" w:hAnsi="Arial"/>
          <w:b/>
          <w:i w:val="0"/>
          <w:color w:val="1E40AF"/>
          <w:sz w:val="26"/>
        </w:rPr>
        <w:t>Challenge</w:t>
      </w:r>
    </w:p>
    <w:p>
      <w:pPr>
        <w:spacing w:before="80" w:after="80"/>
        <w:ind w:left="454"/>
        <w:shd w:val="clear" w:color="auto" w:fill="F3F4F6"/>
      </w:pPr>
      <w:r>
        <w:rPr>
          <w:rFonts w:ascii="Courier New" w:hAnsi="Courier New"/>
          <w:color w:val="1F2937"/>
          <w:sz w:val="18"/>
        </w:rPr>
        <w:t>id            uuid PK</w:t>
        <w:br/>
        <w:t>user_id       uuid FK → auth.users</w:t>
        <w:br/>
        <w:t>title         text</w:t>
        <w:br/>
        <w:t>description   text</w:t>
        <w:br/>
        <w:t>duration_days int</w:t>
        <w:br/>
        <w:t>status        'active' | 'completed' | 'abandoned'</w:t>
        <w:br/>
        <w:t>start_date    date</w:t>
        <w:br/>
        <w:t>end_date      date</w:t>
        <w:br/>
        <w:t>created_at    timestamptz</w:t>
      </w:r>
    </w:p>
    <w:p>
      <w:pPr>
        <w:spacing w:before="240" w:after="80"/>
      </w:pPr>
      <w:r>
        <w:rPr>
          <w:rFonts w:ascii="Arial" w:hAnsi="Arial"/>
          <w:b/>
          <w:i w:val="0"/>
          <w:color w:val="1E40AF"/>
          <w:sz w:val="26"/>
        </w:rPr>
        <w:t>DailyTask</w:t>
      </w:r>
    </w:p>
    <w:p>
      <w:pPr>
        <w:spacing w:before="80" w:after="80"/>
        <w:ind w:left="454"/>
        <w:shd w:val="clear" w:color="auto" w:fill="F3F4F6"/>
      </w:pPr>
      <w:r>
        <w:rPr>
          <w:rFonts w:ascii="Courier New" w:hAnsi="Courier New"/>
          <w:color w:val="1F2937"/>
          <w:sz w:val="18"/>
        </w:rPr>
        <w:t>id            uuid PK</w:t>
        <w:br/>
        <w:t>challenge_id  uuid FK → Challenge</w:t>
        <w:br/>
        <w:t>day_number    int</w:t>
        <w:br/>
        <w:t>description   text</w:t>
        <w:br/>
        <w:t>resource_url  text | null</w:t>
        <w:br/>
        <w:t>completed     boolean</w:t>
        <w:br/>
        <w:t>date          date</w:t>
      </w:r>
    </w:p>
    <w:p>
      <w:pPr>
        <w:spacing w:before="240" w:after="80"/>
      </w:pPr>
      <w:r>
        <w:rPr>
          <w:rFonts w:ascii="Arial" w:hAnsi="Arial"/>
          <w:b/>
          <w:i w:val="0"/>
          <w:color w:val="1E40AF"/>
          <w:sz w:val="26"/>
        </w:rPr>
        <w:t>MoodEntry</w:t>
      </w:r>
    </w:p>
    <w:p>
      <w:pPr>
        <w:spacing w:before="80" w:after="80"/>
        <w:ind w:left="454"/>
        <w:shd w:val="clear" w:color="auto" w:fill="F3F4F6"/>
      </w:pPr>
      <w:r>
        <w:rPr>
          <w:rFonts w:ascii="Courier New" w:hAnsi="Courier New"/>
          <w:color w:val="1F2937"/>
          <w:sz w:val="18"/>
        </w:rPr>
        <w:t>id            uuid PK</w:t>
        <w:br/>
        <w:t>task_id       uuid FK → DailyTask</w:t>
        <w:br/>
        <w:t>challenge_id  uuid FK → Challenge</w:t>
        <w:br/>
        <w:t>user_id       uuid FK → auth.users</w:t>
        <w:br/>
        <w:t>mood_score    1..5</w:t>
        <w:br/>
        <w:t>note          text | null</w:t>
        <w:br/>
        <w:t>created_at    timestamptz</w:t>
      </w:r>
    </w:p>
    <w:p>
      <w:pPr>
        <w:spacing w:before="240" w:after="80"/>
      </w:pPr>
      <w:r>
        <w:rPr>
          <w:rFonts w:ascii="Arial" w:hAnsi="Arial"/>
          <w:b/>
          <w:i w:val="0"/>
          <w:color w:val="1E40AF"/>
          <w:sz w:val="26"/>
        </w:rPr>
        <w:t>Reflection</w:t>
      </w:r>
    </w:p>
    <w:p>
      <w:pPr>
        <w:spacing w:before="80" w:after="80"/>
        <w:ind w:left="454"/>
        <w:shd w:val="clear" w:color="auto" w:fill="F3F4F6"/>
      </w:pPr>
      <w:r>
        <w:rPr>
          <w:rFonts w:ascii="Courier New" w:hAnsi="Courier New"/>
          <w:color w:val="1F2937"/>
          <w:sz w:val="18"/>
        </w:rPr>
        <w:t>id                uuid PK</w:t>
        <w:br/>
        <w:t>challenge_id      uuid FK → Challenge</w:t>
        <w:br/>
        <w:t>user_id           uuid FK → auth.users</w:t>
        <w:br/>
        <w:t>overall_feeling   1..5</w:t>
        <w:br/>
        <w:t>liked             text</w:t>
        <w:br/>
        <w:t>disliked          text</w:t>
        <w:br/>
        <w:t>obstacles         text</w:t>
        <w:br/>
        <w:t>wants_to_continue boolean</w:t>
        <w:br/>
        <w:t>ai_insight        text | null</w:t>
        <w:br/>
        <w:t>created_at        timestamptz</w:t>
      </w:r>
    </w:p>
    <w:p>
      <w:pPr>
        <w:spacing w:before="240" w:after="80"/>
      </w:pPr>
      <w:r>
        <w:rPr>
          <w:rFonts w:ascii="Arial" w:hAnsi="Arial"/>
          <w:b/>
          <w:i w:val="0"/>
          <w:color w:val="1E40AF"/>
          <w:sz w:val="26"/>
        </w:rPr>
        <w:t>NotificationPreferences</w:t>
      </w:r>
    </w:p>
    <w:p>
      <w:pPr>
        <w:spacing w:before="80" w:after="80"/>
        <w:ind w:left="454"/>
        <w:shd w:val="clear" w:color="auto" w:fill="F3F4F6"/>
      </w:pPr>
      <w:r>
        <w:rPr>
          <w:rFonts w:ascii="Courier New" w:hAnsi="Courier New"/>
          <w:color w:val="1F2937"/>
          <w:sz w:val="18"/>
        </w:rPr>
        <w:t>id            uuid PK</w:t>
        <w:br/>
        <w:t>user_id       uuid FK → auth.users</w:t>
        <w:br/>
        <w:t>reminder_time time  (format HH:MM)</w:t>
        <w:br/>
        <w:t>email_enabled boolean</w:t>
      </w:r>
    </w:p>
    <w:p>
      <w:pPr>
        <w:spacing w:before="360" w:after="120"/>
        <w:pBdr>
          <w:bottom w:val="single" w:sz="4" w:space="1" w:color="DBEAFE"/>
        </w:pBdr>
      </w:pPr>
      <w:r>
        <w:rPr>
          <w:rFonts w:ascii="Arial" w:hAnsi="Arial"/>
          <w:b/>
          <w:i w:val="0"/>
          <w:color w:val="2563EB"/>
          <w:sz w:val="32"/>
        </w:rPr>
        <w:t>5. Przepływ autoryzacji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Aplikacja używa bezhasłowego logowania przez magic link (Supabase OTP). Middleware chroni trasy i odświeża sesję przy każdym żądaniu.</w:t>
      </w:r>
    </w:p>
    <w:p>
      <w:pPr>
        <w:spacing w:before="240" w:after="80"/>
      </w:pPr>
      <w:r>
        <w:rPr>
          <w:rFonts w:ascii="Arial" w:hAnsi="Arial"/>
          <w:b/>
          <w:i w:val="0"/>
          <w:color w:val="1E40AF"/>
          <w:sz w:val="26"/>
        </w:rPr>
        <w:t>Kroki logowania</w:t>
      </w:r>
    </w:p>
    <w:p>
      <w:pPr>
        <w:spacing w:after="60"/>
        <w:ind w:left="283"/>
      </w:pPr>
      <w:r>
        <w:rPr>
          <w:rFonts w:ascii="Arial" w:hAnsi="Arial"/>
          <w:b w:val="0"/>
          <w:i w:val="0"/>
          <w:sz w:val="22"/>
        </w:rPr>
        <w:t>1.  Użytkownik wpisuje email na /auth/login</w:t>
      </w:r>
    </w:p>
    <w:p>
      <w:pPr>
        <w:spacing w:after="60"/>
        <w:ind w:left="283"/>
      </w:pPr>
      <w:r>
        <w:rPr>
          <w:rFonts w:ascii="Arial" w:hAnsi="Arial"/>
          <w:b w:val="0"/>
          <w:i w:val="0"/>
          <w:sz w:val="22"/>
        </w:rPr>
        <w:t>2.  Supabase wysyła magic link na podany adres</w:t>
      </w:r>
    </w:p>
    <w:p>
      <w:pPr>
        <w:spacing w:after="60"/>
        <w:ind w:left="283"/>
      </w:pPr>
      <w:r>
        <w:rPr>
          <w:rFonts w:ascii="Arial" w:hAnsi="Arial"/>
          <w:b w:val="0"/>
          <w:i w:val="0"/>
          <w:sz w:val="22"/>
        </w:rPr>
        <w:t>3.  Po kliknięciu w link → GET /auth/callback?code=...</w:t>
      </w:r>
    </w:p>
    <w:p>
      <w:pPr>
        <w:spacing w:after="60"/>
        <w:ind w:left="283"/>
      </w:pPr>
      <w:r>
        <w:rPr>
          <w:rFonts w:ascii="Arial" w:hAnsi="Arial"/>
          <w:b w:val="0"/>
          <w:i w:val="0"/>
          <w:sz w:val="22"/>
        </w:rPr>
        <w:t>4.  Callback wymienia code na sesję: supabase.auth.exchangeCodeForSession(code)</w:t>
      </w:r>
    </w:p>
    <w:p>
      <w:pPr>
        <w:spacing w:after="60"/>
        <w:ind w:left="283"/>
      </w:pPr>
      <w:r>
        <w:rPr>
          <w:rFonts w:ascii="Arial" w:hAnsi="Arial"/>
          <w:b w:val="0"/>
          <w:i w:val="0"/>
          <w:sz w:val="22"/>
        </w:rPr>
        <w:t>5.  Redirect do /dashboard (lub /onboarding przy pierwszym logowaniu — planowane)</w:t>
      </w:r>
    </w:p>
    <w:p>
      <w:pPr>
        <w:spacing w:before="240" w:after="80"/>
      </w:pPr>
      <w:r>
        <w:rPr>
          <w:rFonts w:ascii="Arial" w:hAnsi="Arial"/>
          <w:b/>
          <w:i w:val="0"/>
          <w:color w:val="1E40AF"/>
          <w:sz w:val="26"/>
        </w:rPr>
        <w:t>Middleware (src/lib/supabase/middleware.ts)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Wykonuje się przy każdym żądaniu. Odświeża sesję Supabase. Chronione ścieżki: /dashboard, /challenge, /history, /settings.</w:t>
      </w:r>
    </w:p>
    <w:p>
      <w:pPr>
        <w:spacing w:before="80" w:after="80"/>
        <w:ind w:left="454"/>
        <w:shd w:val="clear" w:color="auto" w:fill="F3F4F6"/>
      </w:pPr>
      <w:r>
        <w:rPr>
          <w:rFonts w:ascii="Courier New" w:hAnsi="Courier New"/>
          <w:color w:val="1F2937"/>
          <w:sz w:val="18"/>
        </w:rPr>
        <w:t>Niezalogowany → próba dostępu do chronionej trasy  →  redirect /auth/login</w:t>
        <w:br/>
        <w:t>Zalogowany   → próba dostępu do /auth/login           →  redirect /dashboard</w:t>
      </w:r>
    </w:p>
    <w:p>
      <w:pPr>
        <w:spacing w:before="360" w:after="120"/>
        <w:pBdr>
          <w:bottom w:val="single" w:sz="4" w:space="1" w:color="DBEAFE"/>
        </w:pBdr>
      </w:pPr>
      <w:r>
        <w:rPr>
          <w:rFonts w:ascii="Arial" w:hAnsi="Arial"/>
          <w:b/>
          <w:i w:val="0"/>
          <w:color w:val="2563EB"/>
          <w:sz w:val="32"/>
        </w:rPr>
        <w:t>6. Integracje AI (Anthropic Claude)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Wszystkie wywołania AI są wykonywane po stronie serwera (API Routes). Klucz API jest przechowywany w zmiennej środowiskowej ANTHROPIC_API_KEY.</w:t>
      </w:r>
    </w:p>
    <w:p>
      <w:pPr>
        <w:spacing w:before="240" w:after="80"/>
      </w:pPr>
      <w:r>
        <w:rPr>
          <w:rFonts w:ascii="Arial" w:hAnsi="Arial"/>
          <w:b/>
          <w:i w:val="0"/>
          <w:color w:val="1E40AF"/>
          <w:sz w:val="26"/>
        </w:rPr>
        <w:t>generateChallengePlan  ·  POST /api/ai/generate-plan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Generuje listę zadań na N dni na podstawie tytułu i opisu wyzwania.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Input: </w:t>
      </w:r>
      <w:r>
        <w:rPr>
          <w:rFonts w:ascii="Arial" w:hAnsi="Arial"/>
          <w:b w:val="0"/>
          <w:i w:val="0"/>
          <w:sz w:val="22"/>
        </w:rPr>
        <w:t>{ title, description, duration_days }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Output: </w:t>
      </w:r>
      <w:r>
        <w:rPr>
          <w:rFonts w:ascii="Arial" w:hAnsi="Arial"/>
          <w:b w:val="0"/>
          <w:i w:val="0"/>
          <w:sz w:val="22"/>
        </w:rPr>
        <w:t>DailyTask[] jako JSON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Model: </w:t>
      </w:r>
      <w:r>
        <w:rPr>
          <w:rFonts w:ascii="Arial" w:hAnsi="Arial"/>
          <w:b w:val="0"/>
          <w:i w:val="0"/>
          <w:sz w:val="22"/>
        </w:rPr>
        <w:t>claude-sonnet-4-20250514  (max_tokens: 2048)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Język: </w:t>
      </w:r>
      <w:r>
        <w:rPr>
          <w:rFonts w:ascii="Arial" w:hAnsi="Arial"/>
          <w:b w:val="0"/>
          <w:i w:val="0"/>
          <w:sz w:val="22"/>
        </w:rPr>
        <w:t>Odpowiada po polsku, ciepły ton</w:t>
      </w:r>
    </w:p>
    <w:p>
      <w:pPr>
        <w:spacing w:before="240" w:after="80"/>
      </w:pPr>
      <w:r>
        <w:rPr>
          <w:rFonts w:ascii="Arial" w:hAnsi="Arial"/>
          <w:b/>
          <w:i w:val="0"/>
          <w:color w:val="1E40AF"/>
          <w:sz w:val="26"/>
        </w:rPr>
        <w:t>reviewChallengePlan  ·  POST /api/ai/review-plan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Sprawdza i ulepsza plan napisany ręcznie przez użytkownika.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Input: </w:t>
      </w:r>
      <w:r>
        <w:rPr>
          <w:rFonts w:ascii="Arial" w:hAnsi="Arial"/>
          <w:b w:val="0"/>
          <w:i w:val="0"/>
          <w:sz w:val="22"/>
        </w:rPr>
        <w:t>{ title, tasks[] }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Output: </w:t>
      </w:r>
      <w:r>
        <w:rPr>
          <w:rFonts w:ascii="Arial" w:hAnsi="Arial"/>
          <w:b w:val="0"/>
          <w:i w:val="0"/>
          <w:sz w:val="22"/>
        </w:rPr>
        <w:t>Poprawiony DailyTask[] jako JSON</w:t>
      </w:r>
    </w:p>
    <w:p>
      <w:pPr>
        <w:spacing w:before="240" w:after="80"/>
      </w:pPr>
      <w:r>
        <w:rPr>
          <w:rFonts w:ascii="Arial" w:hAnsi="Arial"/>
          <w:b/>
          <w:i w:val="0"/>
          <w:color w:val="1E40AF"/>
          <w:sz w:val="26"/>
        </w:rPr>
        <w:t>generateReflectionInsight  ·  POST /api/ai/reflection-insight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Generuje empatyczny insight końcowy po ukończeniu wyzwania.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Input: </w:t>
      </w:r>
      <w:r>
        <w:rPr>
          <w:rFonts w:ascii="Arial" w:hAnsi="Arial"/>
          <w:b w:val="0"/>
          <w:i w:val="0"/>
          <w:sz w:val="22"/>
        </w:rPr>
        <w:t>{ challengeTitle, moodEntries[], reflection{} }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Output: </w:t>
      </w:r>
      <w:r>
        <w:rPr>
          <w:rFonts w:ascii="Arial" w:hAnsi="Arial"/>
          <w:b w:val="0"/>
          <w:i w:val="0"/>
          <w:sz w:val="22"/>
        </w:rPr>
        <w:t>string (2-3 zdania)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Model: </w:t>
      </w:r>
      <w:r>
        <w:rPr>
          <w:rFonts w:ascii="Arial" w:hAnsi="Arial"/>
          <w:b w:val="0"/>
          <w:i w:val="0"/>
          <w:sz w:val="22"/>
        </w:rPr>
        <w:t>claude-sonnet-4-20250514  (max_tokens: 512)</w:t>
      </w:r>
    </w:p>
    <w:p>
      <w:pPr>
        <w:spacing w:before="240" w:after="80"/>
      </w:pPr>
      <w:r>
        <w:rPr>
          <w:rFonts w:ascii="Arial" w:hAnsi="Arial"/>
          <w:b/>
          <w:i w:val="0"/>
          <w:color w:val="1E40AF"/>
          <w:sz w:val="26"/>
        </w:rPr>
        <w:t>PLANOWANE: discoverInterests  ·  POST /api/ai/discover-interests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Status: </w:t>
      </w:r>
      <w:r>
        <w:rPr>
          <w:rFonts w:ascii="Arial" w:hAnsi="Arial"/>
          <w:b/>
          <w:i w:val="0"/>
          <w:color w:val="DC2626"/>
          <w:sz w:val="22"/>
        </w:rPr>
        <w:t>DO IMPLEMENTACJI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Nowy endpoint dla ekranu onboardingu. Użytkownik wpisuje luźny opis tego, co go ciekawi (np. 'lubię naturę i spokój'), a AI zwraca 4-5 konkretnych propozycji wyzwań z krótkim opisem i szacowanym czasem dziennym.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Input: </w:t>
      </w:r>
      <w:r>
        <w:rPr>
          <w:rFonts w:ascii="Arial" w:hAnsi="Arial"/>
          <w:b w:val="0"/>
          <w:i w:val="0"/>
          <w:sz w:val="22"/>
        </w:rPr>
        <w:t>{ freeText: string }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Output: </w:t>
      </w:r>
      <w:r>
        <w:rPr>
          <w:rFonts w:ascii="Arial" w:hAnsi="Arial"/>
          <w:b w:val="0"/>
          <w:i w:val="0"/>
          <w:sz w:val="22"/>
        </w:rPr>
        <w:t>{ suggestions: [{ title, description, estimated_minutes, emoji }] }</w:t>
      </w:r>
    </w:p>
    <w:p>
      <w:pPr>
        <w:spacing w:before="360" w:after="120"/>
        <w:pBdr>
          <w:bottom w:val="single" w:sz="4" w:space="1" w:color="DBEAFE"/>
        </w:pBdr>
      </w:pPr>
      <w:r>
        <w:rPr>
          <w:rFonts w:ascii="Arial" w:hAnsi="Arial"/>
          <w:b/>
          <w:i w:val="0"/>
          <w:color w:val="2563EB"/>
          <w:sz w:val="32"/>
        </w:rPr>
        <w:t>7. Ekrany aplikacji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BEAFE"/>
          </w:tcPr>
          <w:p>
            <w:r>
              <w:rPr>
                <w:rFonts w:ascii="Arial" w:hAnsi="Arial"/>
                <w:b/>
                <w:sz w:val="20"/>
              </w:rPr>
              <w:t>Ścieżka</w:t>
            </w:r>
          </w:p>
        </w:tc>
        <w:tc>
          <w:tcPr>
            <w:tcW w:type="dxa" w:w="3135"/>
            <w:shd w:val="clear" w:color="auto" w:fill="DBEAFE"/>
          </w:tcPr>
          <w:p>
            <w:r>
              <w:rPr>
                <w:rFonts w:ascii="Arial" w:hAnsi="Arial"/>
                <w:b/>
                <w:sz w:val="20"/>
              </w:rPr>
              <w:t>Opis</w:t>
            </w:r>
          </w:p>
        </w:tc>
        <w:tc>
          <w:tcPr>
            <w:tcW w:type="dxa" w:w="3135"/>
            <w:shd w:val="clear" w:color="auto" w:fill="DBEAFE"/>
          </w:tcPr>
          <w:p>
            <w:r>
              <w:rPr>
                <w:rFonts w:ascii="Arial" w:hAnsi="Arial"/>
                <w:b/>
                <w:sz w:val="20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/auth/login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Logowanie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16A34A"/>
                <w:sz w:val="18"/>
              </w:rPr>
              <w:t>Gotowy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/auth/callback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Callback auth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16A34A"/>
                <w:sz w:val="18"/>
              </w:rPr>
              <w:t>Gotowy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/dashboard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Dashboard (dziś)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EA580C"/>
                <w:sz w:val="18"/>
              </w:rPr>
              <w:t>Mock data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/challenge/new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Kreator wyzwania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EA580C"/>
                <w:sz w:val="18"/>
              </w:rPr>
              <w:t>Mock data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/challenge/[id]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Widok planu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DC2626"/>
                <w:sz w:val="18"/>
              </w:rPr>
              <w:t>Do implementacji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/challenge/[id]/summary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Podsumowanie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DC2626"/>
                <w:sz w:val="18"/>
              </w:rPr>
              <w:t>Do implementacji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/history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Historia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DC2626"/>
                <w:sz w:val="18"/>
              </w:rPr>
              <w:t>Do implementacji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/settings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Ustawienia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DC2626"/>
                <w:sz w:val="18"/>
              </w:rPr>
              <w:t>Do implementacji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/onboarding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Onboarding (NOWY)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7C3AED"/>
                <w:sz w:val="18"/>
              </w:rPr>
              <w:t>PLANOWANY</w:t>
            </w:r>
          </w:p>
        </w:tc>
      </w:tr>
    </w:tbl>
    <w:p/>
    <w:p>
      <w:pPr>
        <w:spacing w:before="360" w:after="120"/>
        <w:pBdr>
          <w:bottom w:val="single" w:sz="4" w:space="1" w:color="DBEAFE"/>
        </w:pBdr>
      </w:pPr>
      <w:r>
        <w:rPr>
          <w:rFonts w:ascii="Arial" w:hAnsi="Arial"/>
          <w:b/>
          <w:i w:val="0"/>
          <w:color w:val="2563EB"/>
          <w:sz w:val="32"/>
        </w:rPr>
        <w:t>8. Zmienne środowiskowe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Plik .env.local.example zawiera przykładową konfigurację.</w:t>
      </w:r>
    </w:p>
    <w:p>
      <w:pPr>
        <w:spacing w:after="40"/>
      </w:pPr>
      <w:r>
        <w:rPr>
          <w:rFonts w:ascii="Courier New" w:hAnsi="Courier New"/>
          <w:b/>
          <w:color w:val="7C3AED"/>
          <w:sz w:val="19"/>
        </w:rPr>
        <w:t>NEXT_PUBLIC_SUPABASE_URL</w:t>
      </w:r>
      <w:r>
        <w:rPr>
          <w:rFonts w:ascii="Arial" w:hAnsi="Arial"/>
          <w:b w:val="0"/>
          <w:i w:val="0"/>
          <w:sz w:val="20"/>
        </w:rPr>
        <w:t xml:space="preserve">  —  URL projektu Supabase</w:t>
      </w:r>
    </w:p>
    <w:p>
      <w:pPr>
        <w:spacing w:after="40"/>
      </w:pPr>
      <w:r>
        <w:rPr>
          <w:rFonts w:ascii="Courier New" w:hAnsi="Courier New"/>
          <w:b/>
          <w:color w:val="7C3AED"/>
          <w:sz w:val="19"/>
        </w:rPr>
        <w:t>NEXT_PUBLIC_SUPABASE_PUBLISHABLE_KEY</w:t>
      </w:r>
      <w:r>
        <w:rPr>
          <w:rFonts w:ascii="Arial" w:hAnsi="Arial"/>
          <w:b w:val="0"/>
          <w:i w:val="0"/>
          <w:sz w:val="20"/>
        </w:rPr>
        <w:t xml:space="preserve">  —  Klucz publiczny Supabase (anon key)</w:t>
      </w:r>
    </w:p>
    <w:p>
      <w:pPr>
        <w:spacing w:after="40"/>
      </w:pPr>
      <w:r>
        <w:rPr>
          <w:rFonts w:ascii="Courier New" w:hAnsi="Courier New"/>
          <w:b/>
          <w:color w:val="7C3AED"/>
          <w:sz w:val="19"/>
        </w:rPr>
        <w:t>SUPABASE_SERVICE_ROLE_KEY</w:t>
      </w:r>
      <w:r>
        <w:rPr>
          <w:rFonts w:ascii="Arial" w:hAnsi="Arial"/>
          <w:b w:val="0"/>
          <w:i w:val="0"/>
          <w:sz w:val="20"/>
        </w:rPr>
        <w:t xml:space="preserve">  —  Klucz serwisowy (tylko serwer)</w:t>
      </w:r>
    </w:p>
    <w:p>
      <w:pPr>
        <w:spacing w:after="40"/>
      </w:pPr>
      <w:r>
        <w:rPr>
          <w:rFonts w:ascii="Courier New" w:hAnsi="Courier New"/>
          <w:b/>
          <w:color w:val="7C3AED"/>
          <w:sz w:val="19"/>
        </w:rPr>
        <w:t>ANTHROPIC_API_KEY</w:t>
      </w:r>
      <w:r>
        <w:rPr>
          <w:rFonts w:ascii="Arial" w:hAnsi="Arial"/>
          <w:b w:val="0"/>
          <w:i w:val="0"/>
          <w:sz w:val="20"/>
        </w:rPr>
        <w:t xml:space="preserve">  —  Klucz API Anthropic</w:t>
      </w:r>
    </w:p>
    <w:p>
      <w:pPr>
        <w:spacing w:after="40"/>
      </w:pPr>
      <w:r>
        <w:rPr>
          <w:rFonts w:ascii="Courier New" w:hAnsi="Courier New"/>
          <w:b/>
          <w:color w:val="7C3AED"/>
          <w:sz w:val="19"/>
        </w:rPr>
        <w:t>RESEND_API_KEY</w:t>
      </w:r>
      <w:r>
        <w:rPr>
          <w:rFonts w:ascii="Arial" w:hAnsi="Arial"/>
          <w:b w:val="0"/>
          <w:i w:val="0"/>
          <w:sz w:val="20"/>
        </w:rPr>
        <w:t xml:space="preserve">  —  Klucz API Resend (emaile)</w:t>
      </w:r>
    </w:p>
    <w:p>
      <w:pPr>
        <w:spacing w:after="40"/>
      </w:pPr>
      <w:r>
        <w:rPr>
          <w:rFonts w:ascii="Courier New" w:hAnsi="Courier New"/>
          <w:b/>
          <w:color w:val="7C3AED"/>
          <w:sz w:val="19"/>
        </w:rPr>
        <w:t>CRON_SECRET</w:t>
      </w:r>
      <w:r>
        <w:rPr>
          <w:rFonts w:ascii="Arial" w:hAnsi="Arial"/>
          <w:b w:val="0"/>
          <w:i w:val="0"/>
          <w:sz w:val="20"/>
        </w:rPr>
        <w:t xml:space="preserve">  —  Sekret weryfikujący wywołania cron</w:t>
      </w:r>
    </w:p>
    <w:p>
      <w:r>
        <w:br w:type="page"/>
      </w:r>
    </w:p>
    <w:p>
      <w:pPr>
        <w:spacing w:before="360" w:after="120"/>
        <w:pBdr>
          <w:bottom w:val="single" w:sz="4" w:space="1" w:color="DBEAFE"/>
        </w:pBdr>
      </w:pPr>
      <w:r>
        <w:rPr>
          <w:rFonts w:ascii="Arial" w:hAnsi="Arial"/>
          <w:b/>
          <w:i w:val="0"/>
          <w:color w:val="2563EB"/>
          <w:sz w:val="32"/>
        </w:rPr>
        <w:t>9. Plan implementacji: Ekran onboardingu</w:t>
      </w: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Ekran onboardingu pojawia się JEDNORAZOWO przy pierwszym logowaniu. Celem jest ciepłe powitanie użytkownika, zaangażowanie go w odkrycie pierwszego zainteresowania i natychmiastowe stworzenie pierwszego wyzwania – z pomocą AI.</w:t>
      </w:r>
    </w:p>
    <w:p>
      <w:pPr>
        <w:spacing w:before="240" w:after="80"/>
      </w:pPr>
      <w:r>
        <w:rPr>
          <w:rFonts w:ascii="Arial" w:hAnsi="Arial"/>
          <w:b/>
          <w:i w:val="0"/>
          <w:color w:val="1E40AF"/>
          <w:sz w:val="26"/>
        </w:rPr>
        <w:t>9.1  Wykrywanie pierwszego logowania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Najprostsze rozwiązanie: po wymianie kodu w /auth/callback sprawdzamy, czy użytkownik ma już jakiekolwiek wyzwania w bazie. Brak wyzwań = pierwsze logowanie → redirect na /onboarding.</w:t>
      </w:r>
    </w:p>
    <w:p>
      <w:pPr>
        <w:spacing w:before="80" w:after="80"/>
        <w:ind w:left="454"/>
        <w:shd w:val="clear" w:color="auto" w:fill="F3F4F6"/>
      </w:pPr>
      <w:r>
        <w:rPr>
          <w:rFonts w:ascii="Courier New" w:hAnsi="Courier New"/>
          <w:color w:val="1F2937"/>
          <w:sz w:val="18"/>
        </w:rPr>
        <w:t>// src/app/auth/callback/route.ts  (zmiana)</w:t>
        <w:br/>
        <w:t>const supabase = await createClient();</w:t>
        <w:br/>
        <w:t>await supabase.auth.exchangeCodeForSession(code);</w:t>
        <w:br/>
        <w:br/>
        <w:t>const { data: { user } } = await supabase.auth.getUser();</w:t>
        <w:br/>
        <w:t>const { count } = await supabase</w:t>
        <w:br/>
        <w:t xml:space="preserve">  .from('challenges')</w:t>
        <w:br/>
        <w:t xml:space="preserve">  .select('id', { count: 'exact', head: true })</w:t>
        <w:br/>
        <w:t xml:space="preserve">  .eq('user_id', user.id);</w:t>
        <w:br/>
        <w:br/>
        <w:t>const redirectTo = count === 0 ? '/onboarding' : '/dashboard';</w:t>
        <w:br/>
        <w:t>return NextResponse.redirect(new URL(redirectTo, request.url));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Alternatywnie: użycie user_metadata w Supabase Auth (user.user_metadata.onboarding_completed = true/false). Aktualizujemy po zakończeniu onboardingu przez supabase.auth.updateUser().</w:t>
      </w:r>
    </w:p>
    <w:p>
      <w:pPr>
        <w:spacing w:before="240" w:after="80"/>
      </w:pPr>
      <w:r>
        <w:rPr>
          <w:rFonts w:ascii="Arial" w:hAnsi="Arial"/>
          <w:b/>
          <w:i w:val="0"/>
          <w:color w:val="1E40AF"/>
          <w:sz w:val="26"/>
        </w:rPr>
        <w:t>9.2  Routing i middleware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2"/>
        </w:rPr>
        <w:t>Dodać /onboarding do chronionych ścieżek w middleware.ts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2"/>
        </w:rPr>
        <w:t>Stworzyć plik src/app/(app)/onboarding/page.tsx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2"/>
        </w:rPr>
        <w:t>Onboarding NIE ma przycisku 'Pomiń' na początku — ale można go dodać jako delikatny link na dole</w:t>
      </w:r>
    </w:p>
    <w:p>
      <w:pPr>
        <w:pStyle w:val="ListBullet"/>
        <w:spacing w:after="40"/>
        <w:ind w:left="283"/>
      </w:pPr>
      <w:r>
        <w:rPr>
          <w:rFonts w:ascii="Arial" w:hAnsi="Arial"/>
          <w:b w:val="0"/>
          <w:i w:val="0"/>
          <w:sz w:val="22"/>
        </w:rPr>
        <w:t>Po ukończeniu onboardingu redirect na /dashboard</w:t>
      </w:r>
    </w:p>
    <w:p>
      <w:pPr>
        <w:spacing w:before="240" w:after="80"/>
      </w:pPr>
      <w:r>
        <w:rPr>
          <w:rFonts w:ascii="Arial" w:hAnsi="Arial"/>
          <w:b/>
          <w:i w:val="0"/>
          <w:color w:val="1E40AF"/>
          <w:sz w:val="26"/>
        </w:rPr>
        <w:t>9.3  Kroki ekranu onboardingu (UX flow)</w:t>
      </w:r>
    </w:p>
    <w:p>
      <w:pPr>
        <w:spacing w:before="160" w:after="40"/>
      </w:pPr>
      <w:r>
        <w:rPr>
          <w:rFonts w:ascii="Arial" w:hAnsi="Arial"/>
          <w:b/>
          <w:i w:val="0"/>
          <w:color w:val="374151"/>
          <w:sz w:val="22"/>
        </w:rPr>
        <w:t>Krok 1: Powitanie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Pełnoekranowy, ciepły ekran powitalny. Logo, hasło ('Cześć! Jesteś tutaj, bo coś Cię ciekawi.'), przycisk 'Zaczynamy'. Animacja wejścia. Brak formularzy.</w:t>
      </w:r>
    </w:p>
    <w:p>
      <w:pPr>
        <w:spacing w:before="160" w:after="40"/>
      </w:pPr>
      <w:r>
        <w:rPr>
          <w:rFonts w:ascii="Arial" w:hAnsi="Arial"/>
          <w:b/>
          <w:i w:val="0"/>
          <w:color w:val="374151"/>
          <w:sz w:val="22"/>
        </w:rPr>
        <w:t>Krok 2: Odkrycie zainteresowania (AI)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Pole tekstowe: 'Co ostatnio Cię zaciekawilo? Może ser rzemieślniczy, może bieganie, może akwarele…' Po wpisaniu i kliknięciu 'Pokaż mi pomysły' – wywołanie nowego endpointu AI /api/ai/discover-interests. AI zwraca 4-5 kart z konkretnymi propozycjami wyzwań (tytuł + 1 zdanie + emoji + szac. czas dzienny). Użytkownik klika w jedną kartę.</w:t>
      </w:r>
    </w:p>
    <w:p>
      <w:pPr>
        <w:spacing w:before="160" w:after="40"/>
      </w:pPr>
      <w:r>
        <w:rPr>
          <w:rFonts w:ascii="Arial" w:hAnsi="Arial"/>
          <w:b/>
          <w:i w:val="0"/>
          <w:color w:val="374151"/>
          <w:sz w:val="22"/>
        </w:rPr>
        <w:t>Krok 3: Potwierdzenie i start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Uproszczona wersja /challenge/new (bez wyboru trybu planu). Tytuł jest wstępnie wypełniony z wybranej karty. Suwak / input na liczbę dni (default 14). Przycisk 'AI tworzy plan i startujemy!' – wywołanie generate-plan, zapis do Supabase, redirect /dashboard.</w:t>
      </w:r>
    </w:p>
    <w:p>
      <w:pPr>
        <w:spacing w:before="240" w:after="80"/>
      </w:pPr>
      <w:r>
        <w:rPr>
          <w:rFonts w:ascii="Arial" w:hAnsi="Arial"/>
          <w:b/>
          <w:i w:val="0"/>
          <w:color w:val="1E40AF"/>
          <w:sz w:val="26"/>
        </w:rPr>
        <w:t>9.4  Nowy endpoint: POST /api/ai/discover-interests</w:t>
      </w:r>
    </w:p>
    <w:p>
      <w:pPr>
        <w:spacing w:before="80" w:after="80"/>
        <w:ind w:left="454"/>
        <w:shd w:val="clear" w:color="auto" w:fill="F3F4F6"/>
      </w:pPr>
      <w:r>
        <w:rPr>
          <w:rFonts w:ascii="Courier New" w:hAnsi="Courier New"/>
          <w:color w:val="1F2937"/>
          <w:sz w:val="18"/>
        </w:rPr>
        <w:t>// Prompt dla modelu:</w:t>
        <w:br/>
        <w:t>// Użytkownik napisał: "${freeText}"</w:t>
        <w:br/>
        <w:t>// Zaproponuj 4-5 konkretnych wyzwań, które mógłby spróbować.</w:t>
        <w:br/>
        <w:t>// Każde wyzwanie: tytuł (max 5 słów), opis 1 zdanie, emoji, szacowany czas dzienny w minutach.</w:t>
        <w:br/>
        <w:t>// Odpowiedź jako JSON array.</w:t>
        <w:br/>
        <w:br/>
        <w:t>// Output shape:</w:t>
        <w:br/>
        <w:t>[</w:t>
        <w:br/>
        <w:t xml:space="preserve">  {</w:t>
        <w:br/>
        <w:t xml:space="preserve">    "title": "Akwarele dla początkujących",</w:t>
        <w:br/>
        <w:t xml:space="preserve">    "description": "Codzienne 15 minut z pędzlem – bez presji i bez talentu",</w:t>
        <w:br/>
        <w:t xml:space="preserve">    "emoji": "🎨",</w:t>
        <w:br/>
        <w:t xml:space="preserve">    "estimated_minutes": 15</w:t>
        <w:br/>
        <w:t xml:space="preserve">  },</w:t>
        <w:br/>
        <w:t xml:space="preserve">  ...</w:t>
        <w:br/>
        <w:t>]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Plik: </w:t>
      </w:r>
      <w:r>
        <w:rPr>
          <w:rFonts w:ascii="Arial" w:hAnsi="Arial"/>
          <w:b w:val="0"/>
          <w:i w:val="0"/>
          <w:sz w:val="22"/>
        </w:rPr>
        <w:t>src/app/api/ai/discover-interests/route.ts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Metoda: </w:t>
      </w:r>
      <w:r>
        <w:rPr>
          <w:rFonts w:ascii="Arial" w:hAnsi="Arial"/>
          <w:b w:val="0"/>
          <w:i w:val="0"/>
          <w:sz w:val="22"/>
        </w:rPr>
        <w:t>POST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Auth: </w:t>
      </w:r>
      <w:r>
        <w:rPr>
          <w:rFonts w:ascii="Arial" w:hAnsi="Arial"/>
          <w:b w:val="0"/>
          <w:i w:val="0"/>
          <w:sz w:val="22"/>
        </w:rPr>
        <w:t>Wymagana (sprawdzana przez createClient)</w:t>
      </w:r>
    </w:p>
    <w:p>
      <w:pPr>
        <w:spacing w:after="60"/>
      </w:pPr>
      <w:r>
        <w:rPr>
          <w:rFonts w:ascii="Arial" w:hAnsi="Arial"/>
          <w:b/>
          <w:i w:val="0"/>
          <w:sz w:val="22"/>
        </w:rPr>
        <w:t xml:space="preserve">Model: </w:t>
      </w:r>
      <w:r>
        <w:rPr>
          <w:rFonts w:ascii="Arial" w:hAnsi="Arial"/>
          <w:b w:val="0"/>
          <w:i w:val="0"/>
          <w:sz w:val="22"/>
        </w:rPr>
        <w:t>claude-haiku-4-5-20251001 (szybszy, tańszy dla onboardingu)</w:t>
      </w:r>
    </w:p>
    <w:p>
      <w:pPr>
        <w:spacing w:before="240" w:after="80"/>
      </w:pPr>
      <w:r>
        <w:rPr>
          <w:rFonts w:ascii="Arial" w:hAnsi="Arial"/>
          <w:b/>
          <w:i w:val="0"/>
          <w:color w:val="1E40AF"/>
          <w:sz w:val="26"/>
        </w:rPr>
        <w:t>9.5  Nowe pliki do stworzenia</w:t>
      </w:r>
    </w:p>
    <w:p>
      <w:pPr>
        <w:spacing w:after="60"/>
        <w:ind w:left="283"/>
      </w:pPr>
      <w:r>
        <w:rPr>
          <w:rFonts w:ascii="Courier New" w:hAnsi="Courier New"/>
          <w:b/>
          <w:color w:val="7C3AED"/>
          <w:sz w:val="18"/>
        </w:rPr>
        <w:t>src/app/(app)/onboarding/page.tsx</w:t>
      </w:r>
      <w:r>
        <w:rPr>
          <w:rFonts w:ascii="Arial" w:hAnsi="Arial"/>
          <w:b w:val="0"/>
          <w:i w:val="0"/>
          <w:sz w:val="20"/>
        </w:rPr>
        <w:br/>
        <w:t xml:space="preserve">  Główny komponent ekranu – state machine 3 kroków</w:t>
      </w:r>
    </w:p>
    <w:p>
      <w:pPr>
        <w:spacing w:after="60"/>
        <w:ind w:left="283"/>
      </w:pPr>
      <w:r>
        <w:rPr>
          <w:rFonts w:ascii="Courier New" w:hAnsi="Courier New"/>
          <w:b/>
          <w:color w:val="7C3AED"/>
          <w:sz w:val="18"/>
        </w:rPr>
        <w:t>src/app/api/ai/discover-interests/route.ts</w:t>
      </w:r>
      <w:r>
        <w:rPr>
          <w:rFonts w:ascii="Arial" w:hAnsi="Arial"/>
          <w:b w:val="0"/>
          <w:i w:val="0"/>
          <w:sz w:val="20"/>
        </w:rPr>
        <w:br/>
        <w:t xml:space="preserve">  API endpoint dla odkrywania zainteresowań</w:t>
      </w:r>
    </w:p>
    <w:p>
      <w:pPr>
        <w:spacing w:after="60"/>
        <w:ind w:left="283"/>
      </w:pPr>
      <w:r>
        <w:rPr>
          <w:rFonts w:ascii="Courier New" w:hAnsi="Courier New"/>
          <w:b/>
          <w:color w:val="7C3AED"/>
          <w:sz w:val="18"/>
        </w:rPr>
        <w:t>src/components/interest-card.tsx</w:t>
      </w:r>
      <w:r>
        <w:rPr>
          <w:rFonts w:ascii="Arial" w:hAnsi="Arial"/>
          <w:b w:val="0"/>
          <w:i w:val="0"/>
          <w:sz w:val="20"/>
        </w:rPr>
        <w:br/>
        <w:t xml:space="preserve">  Karta propozycji zainteresowania (tytuł, emoji, opis)</w:t>
      </w:r>
    </w:p>
    <w:p>
      <w:pPr>
        <w:spacing w:after="60"/>
        <w:ind w:left="283"/>
      </w:pPr>
      <w:r>
        <w:rPr>
          <w:rFonts w:ascii="Courier New" w:hAnsi="Courier New"/>
          <w:b/>
          <w:color w:val="7C3AED"/>
          <w:sz w:val="18"/>
        </w:rPr>
        <w:t>src/components/onboarding-progress.tsx</w:t>
      </w:r>
      <w:r>
        <w:rPr>
          <w:rFonts w:ascii="Arial" w:hAnsi="Arial"/>
          <w:b w:val="0"/>
          <w:i w:val="0"/>
          <w:sz w:val="20"/>
        </w:rPr>
        <w:br/>
        <w:t xml:space="preserve">  Pasek postępu kroków (opcjonalny)</w:t>
      </w:r>
    </w:p>
    <w:p>
      <w:pPr>
        <w:spacing w:before="240" w:after="80"/>
      </w:pPr>
      <w:r>
        <w:rPr>
          <w:rFonts w:ascii="Arial" w:hAnsi="Arial"/>
          <w:b/>
          <w:i w:val="0"/>
          <w:color w:val="1E40AF"/>
          <w:sz w:val="26"/>
        </w:rPr>
        <w:t>9.6  Zmiany w istniejących plikach</w:t>
      </w:r>
    </w:p>
    <w:p>
      <w:pPr>
        <w:spacing w:after="60"/>
        <w:ind w:left="283"/>
      </w:pPr>
      <w:r>
        <w:rPr>
          <w:rFonts w:ascii="Courier New" w:hAnsi="Courier New"/>
          <w:color w:val="EA580C"/>
          <w:sz w:val="18"/>
        </w:rPr>
        <w:t>src/app/auth/callback/route.ts</w:t>
      </w:r>
      <w:r>
        <w:rPr>
          <w:rFonts w:ascii="Arial" w:hAnsi="Arial"/>
          <w:b w:val="0"/>
          <w:i w:val="0"/>
          <w:sz w:val="20"/>
        </w:rPr>
        <w:t xml:space="preserve">  →  Dodać logikę wykrywania pierwszego logowania i redirect na /onboarding</w:t>
      </w:r>
    </w:p>
    <w:p>
      <w:pPr>
        <w:spacing w:after="60"/>
        <w:ind w:left="283"/>
      </w:pPr>
      <w:r>
        <w:rPr>
          <w:rFonts w:ascii="Courier New" w:hAnsi="Courier New"/>
          <w:color w:val="EA580C"/>
          <w:sz w:val="18"/>
        </w:rPr>
        <w:t>src/lib/supabase/middleware.ts</w:t>
      </w:r>
      <w:r>
        <w:rPr>
          <w:rFonts w:ascii="Arial" w:hAnsi="Arial"/>
          <w:b w:val="0"/>
          <w:i w:val="0"/>
          <w:sz w:val="20"/>
        </w:rPr>
        <w:t xml:space="preserve">  →  Dodać /onboarding do chronionych ścieżek</w:t>
      </w:r>
    </w:p>
    <w:p>
      <w:pPr>
        <w:spacing w:after="60"/>
        <w:ind w:left="283"/>
      </w:pPr>
      <w:r>
        <w:rPr>
          <w:rFonts w:ascii="Courier New" w:hAnsi="Courier New"/>
          <w:color w:val="EA580C"/>
          <w:sz w:val="18"/>
        </w:rPr>
        <w:t>src/lib/ai.ts</w:t>
      </w:r>
      <w:r>
        <w:rPr>
          <w:rFonts w:ascii="Arial" w:hAnsi="Arial"/>
          <w:b w:val="0"/>
          <w:i w:val="0"/>
          <w:sz w:val="20"/>
        </w:rPr>
        <w:t xml:space="preserve">  →  Dodać funkcję discoverInterests(freeText)</w:t>
      </w:r>
    </w:p>
    <w:p>
      <w:pPr>
        <w:spacing w:after="60"/>
        <w:ind w:left="283"/>
      </w:pPr>
      <w:r>
        <w:rPr>
          <w:rFonts w:ascii="Courier New" w:hAnsi="Courier New"/>
          <w:color w:val="EA580C"/>
          <w:sz w:val="18"/>
        </w:rPr>
        <w:t>src/types/index.ts</w:t>
      </w:r>
      <w:r>
        <w:rPr>
          <w:rFonts w:ascii="Arial" w:hAnsi="Arial"/>
          <w:b w:val="0"/>
          <w:i w:val="0"/>
          <w:sz w:val="20"/>
        </w:rPr>
        <w:t xml:space="preserve">  →  Dodać typ InterestSuggestion</w:t>
      </w:r>
    </w:p>
    <w:p>
      <w:pPr>
        <w:spacing w:before="240" w:after="80"/>
      </w:pPr>
      <w:r>
        <w:rPr>
          <w:rFonts w:ascii="Arial" w:hAnsi="Arial"/>
          <w:b/>
          <w:i w:val="0"/>
          <w:color w:val="1E40AF"/>
          <w:sz w:val="26"/>
        </w:rPr>
        <w:t>9.7  Sugerowana kolejność implementacji</w:t>
      </w:r>
    </w:p>
    <w:p>
      <w:pPr>
        <w:spacing w:after="60"/>
        <w:ind w:left="283"/>
      </w:pPr>
      <w:r>
        <w:rPr>
          <w:rFonts w:ascii="Arial" w:hAnsi="Arial"/>
          <w:b w:val="0"/>
          <w:i w:val="0"/>
          <w:sz w:val="22"/>
        </w:rPr>
        <w:t>1.  Dodać typ InterestSuggestion do types/index.ts</w:t>
      </w:r>
    </w:p>
    <w:p>
      <w:pPr>
        <w:spacing w:after="60"/>
        <w:ind w:left="283"/>
      </w:pPr>
      <w:r>
        <w:rPr>
          <w:rFonts w:ascii="Arial" w:hAnsi="Arial"/>
          <w:b w:val="0"/>
          <w:i w:val="0"/>
          <w:sz w:val="22"/>
        </w:rPr>
        <w:t>2.  Stworzyć funkcję discoverInterests() w lib/ai.ts</w:t>
      </w:r>
    </w:p>
    <w:p>
      <w:pPr>
        <w:spacing w:after="60"/>
        <w:ind w:left="283"/>
      </w:pPr>
      <w:r>
        <w:rPr>
          <w:rFonts w:ascii="Arial" w:hAnsi="Arial"/>
          <w:b w:val="0"/>
          <w:i w:val="0"/>
          <w:sz w:val="22"/>
        </w:rPr>
        <w:t>3.  Stworzyć endpoint POST /api/ai/discover-interests/route.ts</w:t>
      </w:r>
    </w:p>
    <w:p>
      <w:pPr>
        <w:spacing w:after="60"/>
        <w:ind w:left="283"/>
      </w:pPr>
      <w:r>
        <w:rPr>
          <w:rFonts w:ascii="Arial" w:hAnsi="Arial"/>
          <w:b w:val="0"/>
          <w:i w:val="0"/>
          <w:sz w:val="22"/>
        </w:rPr>
        <w:t>4.  Stworzyć komponent interest-card.tsx</w:t>
      </w:r>
    </w:p>
    <w:p>
      <w:pPr>
        <w:spacing w:after="60"/>
        <w:ind w:left="283"/>
      </w:pPr>
      <w:r>
        <w:rPr>
          <w:rFonts w:ascii="Arial" w:hAnsi="Arial"/>
          <w:b w:val="0"/>
          <w:i w:val="0"/>
          <w:sz w:val="22"/>
        </w:rPr>
        <w:t>5.  Stworzyć stronę onboarding/page.tsx (3 kroki)</w:t>
      </w:r>
    </w:p>
    <w:p>
      <w:pPr>
        <w:spacing w:after="60"/>
        <w:ind w:left="283"/>
      </w:pPr>
      <w:r>
        <w:rPr>
          <w:rFonts w:ascii="Arial" w:hAnsi="Arial"/>
          <w:b w:val="0"/>
          <w:i w:val="0"/>
          <w:sz w:val="22"/>
        </w:rPr>
        <w:t>6.  Zaktualizować /auth/callback — logika first-login redirect</w:t>
      </w:r>
    </w:p>
    <w:p>
      <w:pPr>
        <w:spacing w:after="60"/>
        <w:ind w:left="283"/>
      </w:pPr>
      <w:r>
        <w:rPr>
          <w:rFonts w:ascii="Arial" w:hAnsi="Arial"/>
          <w:b w:val="0"/>
          <w:i w:val="0"/>
          <w:sz w:val="22"/>
        </w:rPr>
        <w:t>7.  Dodać /onboarding do chronionych ścieżek w middleware</w:t>
      </w:r>
    </w:p>
    <w:p>
      <w:pPr>
        <w:spacing w:after="60"/>
        <w:ind w:left="283"/>
      </w:pPr>
      <w:r>
        <w:rPr>
          <w:rFonts w:ascii="Arial" w:hAnsi="Arial"/>
          <w:b w:val="0"/>
          <w:i w:val="0"/>
          <w:sz w:val="22"/>
        </w:rPr>
        <w:t>8.  Przetestować cały flow (nowy user → onboarding → dashboard)</w:t>
      </w:r>
    </w:p>
    <w:p>
      <w:pPr>
        <w:spacing w:after="60"/>
        <w:ind w:left="283"/>
      </w:pPr>
      <w:r>
        <w:rPr>
          <w:rFonts w:ascii="Arial" w:hAnsi="Arial"/>
          <w:b w:val="0"/>
          <w:i w:val="0"/>
          <w:sz w:val="22"/>
        </w:rPr>
        <w:t>9.  Podłączyć prawdziwe dane Supabase w dashboard i challenge/new (osobny TODO)</w:t>
      </w:r>
    </w:p>
    <w:p>
      <w:pPr>
        <w:spacing w:before="360" w:after="120"/>
        <w:pBdr>
          <w:bottom w:val="single" w:sz="4" w:space="1" w:color="DBEAFE"/>
        </w:pBdr>
      </w:pPr>
      <w:r>
        <w:rPr>
          <w:rFonts w:ascii="Arial" w:hAnsi="Arial"/>
          <w:b/>
          <w:i w:val="0"/>
          <w:color w:val="2563EB"/>
          <w:sz w:val="32"/>
        </w:rPr>
        <w:t>10. Backlog — rzeczy do zrobienia (TODO z kodu)</w:t>
      </w:r>
    </w:p>
    <w:p>
      <w:pPr>
        <w:spacing w:after="40"/>
        <w:ind w:left="170"/>
      </w:pPr>
      <w:r>
        <w:rPr>
          <w:rFonts w:ascii="Arial" w:hAnsi="Arial"/>
          <w:b/>
          <w:i w:val="0"/>
          <w:color w:val="9CA3AF"/>
          <w:sz w:val="22"/>
        </w:rPr>
        <w:t xml:space="preserve">[ ]  </w:t>
      </w:r>
      <w:r>
        <w:rPr>
          <w:rFonts w:ascii="Courier New" w:hAnsi="Courier New"/>
          <w:color w:val="7C3AED"/>
          <w:sz w:val="18"/>
        </w:rPr>
        <w:t>dashboard/page.tsx</w:t>
      </w:r>
      <w:r>
        <w:rPr>
          <w:rFonts w:ascii="Arial" w:hAnsi="Arial"/>
          <w:b w:val="0"/>
          <w:i w:val="0"/>
          <w:sz w:val="20"/>
        </w:rPr>
        <w:t xml:space="preserve">  —  Zastąpić mock data prawdziwymi danymi z Supabase</w:t>
      </w:r>
    </w:p>
    <w:p>
      <w:pPr>
        <w:spacing w:after="40"/>
        <w:ind w:left="170"/>
      </w:pPr>
      <w:r>
        <w:rPr>
          <w:rFonts w:ascii="Arial" w:hAnsi="Arial"/>
          <w:b/>
          <w:i w:val="0"/>
          <w:color w:val="9CA3AF"/>
          <w:sz w:val="22"/>
        </w:rPr>
        <w:t xml:space="preserve">[ ]  </w:t>
      </w:r>
      <w:r>
        <w:rPr>
          <w:rFonts w:ascii="Courier New" w:hAnsi="Courier New"/>
          <w:color w:val="7C3AED"/>
          <w:sz w:val="18"/>
        </w:rPr>
        <w:t>challenge/new/page.tsx</w:t>
      </w:r>
      <w:r>
        <w:rPr>
          <w:rFonts w:ascii="Arial" w:hAnsi="Arial"/>
          <w:b w:val="0"/>
          <w:i w:val="0"/>
          <w:sz w:val="20"/>
        </w:rPr>
        <w:t xml:space="preserve">  —  Podłączyć prawdziwy endpoint /api/ai/generate-plan</w:t>
      </w:r>
    </w:p>
    <w:p>
      <w:pPr>
        <w:spacing w:after="40"/>
        <w:ind w:left="170"/>
      </w:pPr>
      <w:r>
        <w:rPr>
          <w:rFonts w:ascii="Arial" w:hAnsi="Arial"/>
          <w:b/>
          <w:i w:val="0"/>
          <w:color w:val="9CA3AF"/>
          <w:sz w:val="22"/>
        </w:rPr>
        <w:t xml:space="preserve">[ ]  </w:t>
      </w:r>
      <w:r>
        <w:rPr>
          <w:rFonts w:ascii="Courier New" w:hAnsi="Courier New"/>
          <w:color w:val="7C3AED"/>
          <w:sz w:val="18"/>
        </w:rPr>
        <w:t>challenge/new/page.tsx</w:t>
      </w:r>
      <w:r>
        <w:rPr>
          <w:rFonts w:ascii="Arial" w:hAnsi="Arial"/>
          <w:b w:val="0"/>
          <w:i w:val="0"/>
          <w:sz w:val="20"/>
        </w:rPr>
        <w:t xml:space="preserve">  —  Podłączyć /api/ai/review-plan przy manualnym trybie</w:t>
      </w:r>
    </w:p>
    <w:p>
      <w:pPr>
        <w:spacing w:after="40"/>
        <w:ind w:left="170"/>
      </w:pPr>
      <w:r>
        <w:rPr>
          <w:rFonts w:ascii="Arial" w:hAnsi="Arial"/>
          <w:b/>
          <w:i w:val="0"/>
          <w:color w:val="9CA3AF"/>
          <w:sz w:val="22"/>
        </w:rPr>
        <w:t xml:space="preserve">[ ]  </w:t>
      </w:r>
      <w:r>
        <w:rPr>
          <w:rFonts w:ascii="Courier New" w:hAnsi="Courier New"/>
          <w:color w:val="7C3AED"/>
          <w:sz w:val="18"/>
        </w:rPr>
        <w:t>challenge/new/page.tsx</w:t>
      </w:r>
      <w:r>
        <w:rPr>
          <w:rFonts w:ascii="Arial" w:hAnsi="Arial"/>
          <w:b w:val="0"/>
          <w:i w:val="0"/>
          <w:sz w:val="20"/>
        </w:rPr>
        <w:t xml:space="preserve">  —  Zapisywać wyzwanie do Supabase przy tworzeniu</w:t>
      </w:r>
    </w:p>
    <w:p>
      <w:pPr>
        <w:spacing w:after="40"/>
        <w:ind w:left="170"/>
      </w:pPr>
      <w:r>
        <w:rPr>
          <w:rFonts w:ascii="Arial" w:hAnsi="Arial"/>
          <w:b/>
          <w:i w:val="0"/>
          <w:color w:val="9CA3AF"/>
          <w:sz w:val="22"/>
        </w:rPr>
        <w:t xml:space="preserve">[ ]  </w:t>
      </w:r>
      <w:r>
        <w:rPr>
          <w:rFonts w:ascii="Courier New" w:hAnsi="Courier New"/>
          <w:color w:val="7C3AED"/>
          <w:sz w:val="18"/>
        </w:rPr>
        <w:t>challenge/[id]/page.tsx</w:t>
      </w:r>
      <w:r>
        <w:rPr>
          <w:rFonts w:ascii="Arial" w:hAnsi="Arial"/>
          <w:b w:val="0"/>
          <w:i w:val="0"/>
          <w:sz w:val="20"/>
        </w:rPr>
        <w:t xml:space="preserve">  —  Zaimplementować widok całego planu (strona w budowie)</w:t>
      </w:r>
    </w:p>
    <w:p>
      <w:pPr>
        <w:spacing w:after="40"/>
        <w:ind w:left="170"/>
      </w:pPr>
      <w:r>
        <w:rPr>
          <w:rFonts w:ascii="Arial" w:hAnsi="Arial"/>
          <w:b/>
          <w:i w:val="0"/>
          <w:color w:val="9CA3AF"/>
          <w:sz w:val="22"/>
        </w:rPr>
        <w:t xml:space="preserve">[ ]  </w:t>
      </w:r>
      <w:r>
        <w:rPr>
          <w:rFonts w:ascii="Courier New" w:hAnsi="Courier New"/>
          <w:color w:val="7C3AED"/>
          <w:sz w:val="18"/>
        </w:rPr>
        <w:t>challenge/[id]/summary</w:t>
      </w:r>
      <w:r>
        <w:rPr>
          <w:rFonts w:ascii="Arial" w:hAnsi="Arial"/>
          <w:b w:val="0"/>
          <w:i w:val="0"/>
          <w:sz w:val="20"/>
        </w:rPr>
        <w:t xml:space="preserve">  —  Zaimplementować podsumowanie z reflection form + AI insight</w:t>
      </w:r>
    </w:p>
    <w:p>
      <w:pPr>
        <w:spacing w:after="40"/>
        <w:ind w:left="170"/>
      </w:pPr>
      <w:r>
        <w:rPr>
          <w:rFonts w:ascii="Arial" w:hAnsi="Arial"/>
          <w:b/>
          <w:i w:val="0"/>
          <w:color w:val="9CA3AF"/>
          <w:sz w:val="22"/>
        </w:rPr>
        <w:t xml:space="preserve">[ ]  </w:t>
      </w:r>
      <w:r>
        <w:rPr>
          <w:rFonts w:ascii="Courier New" w:hAnsi="Courier New"/>
          <w:color w:val="7C3AED"/>
          <w:sz w:val="18"/>
        </w:rPr>
        <w:t>history/page.tsx</w:t>
      </w:r>
      <w:r>
        <w:rPr>
          <w:rFonts w:ascii="Arial" w:hAnsi="Arial"/>
          <w:b w:val="0"/>
          <w:i w:val="0"/>
          <w:sz w:val="20"/>
        </w:rPr>
        <w:t xml:space="preserve">  —  Zaimplementować historię wyzwań</w:t>
      </w:r>
    </w:p>
    <w:p>
      <w:pPr>
        <w:spacing w:after="40"/>
        <w:ind w:left="170"/>
      </w:pPr>
      <w:r>
        <w:rPr>
          <w:rFonts w:ascii="Arial" w:hAnsi="Arial"/>
          <w:b/>
          <w:i w:val="0"/>
          <w:color w:val="9CA3AF"/>
          <w:sz w:val="22"/>
        </w:rPr>
        <w:t xml:space="preserve">[ ]  </w:t>
      </w:r>
      <w:r>
        <w:rPr>
          <w:rFonts w:ascii="Courier New" w:hAnsi="Courier New"/>
          <w:color w:val="7C3AED"/>
          <w:sz w:val="18"/>
        </w:rPr>
        <w:t>settings/page.tsx</w:t>
      </w:r>
      <w:r>
        <w:rPr>
          <w:rFonts w:ascii="Arial" w:hAnsi="Arial"/>
          <w:b w:val="0"/>
          <w:i w:val="0"/>
          <w:sz w:val="20"/>
        </w:rPr>
        <w:t xml:space="preserve">  —  Zaimplementować ustawienia powiadomień</w:t>
      </w:r>
    </w:p>
    <w:p>
      <w:pPr>
        <w:spacing w:after="40"/>
        <w:ind w:left="170"/>
      </w:pPr>
      <w:r>
        <w:rPr>
          <w:rFonts w:ascii="Arial" w:hAnsi="Arial"/>
          <w:b/>
          <w:i w:val="0"/>
          <w:color w:val="9CA3AF"/>
          <w:sz w:val="22"/>
        </w:rPr>
        <w:t xml:space="preserve">[ ]  </w:t>
      </w:r>
      <w:r>
        <w:rPr>
          <w:rFonts w:ascii="Courier New" w:hAnsi="Courier New"/>
          <w:color w:val="7C3AED"/>
          <w:sz w:val="18"/>
        </w:rPr>
        <w:t>cron/send-reminders</w:t>
      </w:r>
      <w:r>
        <w:rPr>
          <w:rFonts w:ascii="Arial" w:hAnsi="Arial"/>
          <w:b w:val="0"/>
          <w:i w:val="0"/>
          <w:sz w:val="20"/>
        </w:rPr>
        <w:t xml:space="preserve">  —  Podłączyć emaile z Resend do prawdziwej bazy</w:t>
      </w:r>
    </w:p>
    <w:p>
      <w:pPr>
        <w:spacing w:after="40"/>
        <w:ind w:left="170"/>
      </w:pPr>
      <w:r>
        <w:rPr>
          <w:rFonts w:ascii="Arial" w:hAnsi="Arial"/>
          <w:b/>
          <w:i w:val="0"/>
          <w:color w:val="9CA3AF"/>
          <w:sz w:val="22"/>
        </w:rPr>
        <w:t xml:space="preserve">[ ]  </w:t>
      </w:r>
      <w:r>
        <w:rPr>
          <w:rFonts w:ascii="Courier New" w:hAnsi="Courier New"/>
          <w:color w:val="7C3AED"/>
          <w:sz w:val="18"/>
        </w:rPr>
        <w:t>Globalne</w:t>
      </w:r>
      <w:r>
        <w:rPr>
          <w:rFonts w:ascii="Arial" w:hAnsi="Arial"/>
          <w:b w:val="0"/>
          <w:i w:val="0"/>
          <w:sz w:val="20"/>
        </w:rPr>
        <w:t xml:space="preserve">  —  Testy jednostkowe i integracyjne (Vitest)</w:t>
      </w:r>
    </w:p>
    <w:p>
      <w:pPr>
        <w:spacing w:after="40"/>
        <w:ind w:left="170"/>
      </w:pPr>
      <w:r>
        <w:rPr>
          <w:rFonts w:ascii="Arial" w:hAnsi="Arial"/>
          <w:b/>
          <w:i w:val="0"/>
          <w:color w:val="9CA3AF"/>
          <w:sz w:val="22"/>
        </w:rPr>
        <w:t xml:space="preserve">[ ]  </w:t>
      </w:r>
      <w:r>
        <w:rPr>
          <w:rFonts w:ascii="Courier New" w:hAnsi="Courier New"/>
          <w:color w:val="7C3AED"/>
          <w:sz w:val="18"/>
        </w:rPr>
        <w:t>Globalne</w:t>
      </w:r>
      <w:r>
        <w:rPr>
          <w:rFonts w:ascii="Arial" w:hAnsi="Arial"/>
          <w:b w:val="0"/>
          <w:i w:val="0"/>
          <w:sz w:val="20"/>
        </w:rPr>
        <w:t xml:space="preserve">  —  Migracje SQL do folderu supabase/migrations/</w:t>
      </w:r>
    </w:p>
    <w:p>
      <w:pPr>
        <w:spacing w:after="40"/>
        <w:ind w:left="170"/>
      </w:pPr>
      <w:r>
        <w:rPr>
          <w:rFonts w:ascii="Arial" w:hAnsi="Arial"/>
          <w:b/>
          <w:i w:val="0"/>
          <w:color w:val="9CA3AF"/>
          <w:sz w:val="22"/>
        </w:rPr>
        <w:t xml:space="preserve">[ ]  </w:t>
      </w:r>
      <w:r>
        <w:rPr>
          <w:rFonts w:ascii="Courier New" w:hAnsi="Courier New"/>
          <w:color w:val="7C3AED"/>
          <w:sz w:val="18"/>
        </w:rPr>
        <w:t>Globalne</w:t>
      </w:r>
      <w:r>
        <w:rPr>
          <w:rFonts w:ascii="Arial" w:hAnsi="Arial"/>
          <w:b w:val="0"/>
          <w:i w:val="0"/>
          <w:sz w:val="20"/>
        </w:rPr>
        <w:t xml:space="preserve">  —  RLS (Row Level Security) dla tabel w Supabase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