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EC" w:rsidRDefault="008E14A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Clarification letter to BA regarding new feature:</w:t>
      </w:r>
    </w:p>
    <w:tbl>
      <w:tblPr>
        <w:tblStyle w:val="ab"/>
        <w:tblW w:w="14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3324"/>
      </w:tblGrid>
      <w:tr w:rsidR="00AF72EC">
        <w:tc>
          <w:tcPr>
            <w:tcW w:w="988" w:type="dxa"/>
          </w:tcPr>
          <w:p w:rsidR="00AF72EC" w:rsidRDefault="008E14AC">
            <w:pPr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13324" w:type="dxa"/>
          </w:tcPr>
          <w:p w:rsidR="00AF72EC" w:rsidRDefault="008E14AC">
            <w:r>
              <w:t>Barbara Smith</w:t>
            </w:r>
          </w:p>
        </w:tc>
      </w:tr>
      <w:tr w:rsidR="00AF72EC">
        <w:tc>
          <w:tcPr>
            <w:tcW w:w="988" w:type="dxa"/>
          </w:tcPr>
          <w:p w:rsidR="00AF72EC" w:rsidRDefault="008E14AC">
            <w:pPr>
              <w:rPr>
                <w:b/>
              </w:rPr>
            </w:pPr>
            <w:r>
              <w:rPr>
                <w:b/>
              </w:rPr>
              <w:t>CC:</w:t>
            </w:r>
          </w:p>
        </w:tc>
        <w:tc>
          <w:tcPr>
            <w:tcW w:w="13324" w:type="dxa"/>
          </w:tcPr>
          <w:p w:rsidR="00AF72EC" w:rsidRDefault="008E14AC">
            <w:r>
              <w:t>Mike</w:t>
            </w:r>
          </w:p>
        </w:tc>
      </w:tr>
      <w:tr w:rsidR="00AF72EC">
        <w:tc>
          <w:tcPr>
            <w:tcW w:w="988" w:type="dxa"/>
          </w:tcPr>
          <w:p w:rsidR="00AF72EC" w:rsidRDefault="008E14AC">
            <w:pPr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13324" w:type="dxa"/>
          </w:tcPr>
          <w:p w:rsidR="00AF72EC" w:rsidRDefault="008E14AC">
            <w:r>
              <w:t>“Menu Editor” requirements clarification</w:t>
            </w:r>
          </w:p>
        </w:tc>
      </w:tr>
      <w:tr w:rsidR="00AF72EC">
        <w:tc>
          <w:tcPr>
            <w:tcW w:w="14312" w:type="dxa"/>
            <w:gridSpan w:val="2"/>
          </w:tcPr>
          <w:p w:rsidR="00AF72EC" w:rsidRDefault="008E14AC">
            <w:r>
              <w:t>Hello Barbara,</w:t>
            </w:r>
          </w:p>
          <w:p w:rsidR="00AF72EC" w:rsidRDefault="00AF72EC"/>
          <w:p w:rsidR="00AF72EC" w:rsidRDefault="008E14AC">
            <w:r>
              <w:t>Hope you’re doing well!</w:t>
            </w:r>
          </w:p>
          <w:p w:rsidR="00AF72EC" w:rsidRDefault="00AF72EC"/>
          <w:p w:rsidR="00AF72EC" w:rsidRDefault="008E14AC">
            <w:r>
              <w:t>I’ve just earned requirements for the new feature “Menu Editor” from you. Could you please clarify some questions to me?</w:t>
            </w:r>
          </w:p>
          <w:p w:rsidR="00AF72EC" w:rsidRDefault="00AF72EC"/>
          <w:p w:rsidR="00AF72EC" w:rsidRDefault="008E14AC">
            <w:pPr>
              <w:numPr>
                <w:ilvl w:val="0"/>
                <w:numId w:val="1"/>
              </w:numPr>
            </w:pPr>
            <w:r>
              <w:t xml:space="preserve">What is a functional purpose of the “lens” element </w:t>
            </w:r>
            <w:r>
              <w:t>on the “Menu Editor” screen?</w:t>
            </w:r>
          </w:p>
          <w:p w:rsidR="00AF72EC" w:rsidRDefault="008E14AC">
            <w:pPr>
              <w:numPr>
                <w:ilvl w:val="0"/>
                <w:numId w:val="1"/>
              </w:numPr>
            </w:pPr>
            <w:r>
              <w:t>Which characters are valid for the text field “Menu Name”? What are length limits (min/max)?</w:t>
            </w:r>
          </w:p>
          <w:p w:rsidR="00AF72EC" w:rsidRDefault="008E14AC">
            <w:pPr>
              <w:numPr>
                <w:ilvl w:val="0"/>
                <w:numId w:val="1"/>
              </w:numPr>
              <w:spacing w:line="308" w:lineRule="auto"/>
            </w:pPr>
            <w:r>
              <w:rPr>
                <w:color w:val="202124"/>
                <w:shd w:val="clear" w:color="auto" w:fill="F8F9FA"/>
              </w:rPr>
              <w:t>What happens with dates panel if the User sets 7 days instead of 5 as a weekly interval?</w:t>
            </w:r>
          </w:p>
          <w:p w:rsidR="00AF72EC" w:rsidRDefault="008E14AC">
            <w:pPr>
              <w:numPr>
                <w:ilvl w:val="0"/>
                <w:numId w:val="1"/>
              </w:numPr>
              <w:spacing w:line="308" w:lineRule="auto"/>
              <w:rPr>
                <w:color w:val="202124"/>
                <w:shd w:val="clear" w:color="auto" w:fill="F8F9FA"/>
              </w:rPr>
            </w:pPr>
            <w:r>
              <w:rPr>
                <w:color w:val="202124"/>
                <w:shd w:val="clear" w:color="auto" w:fill="F8F9FA"/>
              </w:rPr>
              <w:t>Should dishes in the dish list be displayed w</w:t>
            </w:r>
            <w:r>
              <w:rPr>
                <w:color w:val="202124"/>
                <w:shd w:val="clear" w:color="auto" w:fill="F8F9FA"/>
              </w:rPr>
              <w:t>ith their price and currency?</w:t>
            </w:r>
          </w:p>
          <w:p w:rsidR="00AF72EC" w:rsidRDefault="00AF72EC">
            <w:pPr>
              <w:spacing w:line="308" w:lineRule="auto"/>
              <w:rPr>
                <w:color w:val="202124"/>
                <w:shd w:val="clear" w:color="auto" w:fill="F8F9FA"/>
              </w:rPr>
            </w:pPr>
          </w:p>
          <w:p w:rsidR="00AF72EC" w:rsidRDefault="008E14AC">
            <w:r>
              <w:t>Thank you in advance,</w:t>
            </w:r>
          </w:p>
          <w:p w:rsidR="00AF72EC" w:rsidRDefault="00AF72EC"/>
          <w:p w:rsidR="00AF72EC" w:rsidRDefault="008E14AC">
            <w:proofErr w:type="spellStart"/>
            <w:r>
              <w:t>Veranika</w:t>
            </w:r>
            <w:proofErr w:type="spellEnd"/>
            <w:r>
              <w:t xml:space="preserve"> </w:t>
            </w:r>
            <w:proofErr w:type="spellStart"/>
            <w:r>
              <w:t>Nasevich</w:t>
            </w:r>
            <w:proofErr w:type="spellEnd"/>
            <w:r>
              <w:t>,</w:t>
            </w:r>
          </w:p>
          <w:p w:rsidR="00AF72EC" w:rsidRDefault="008E14AC">
            <w:r>
              <w:t>QA Engineer</w:t>
            </w:r>
          </w:p>
          <w:p w:rsidR="00AF72EC" w:rsidRDefault="00AF72EC"/>
          <w:p w:rsidR="00AF72EC" w:rsidRDefault="00AF72EC"/>
        </w:tc>
      </w:tr>
    </w:tbl>
    <w:p w:rsidR="00AF72EC" w:rsidRDefault="00AF72EC"/>
    <w:p w:rsidR="00AF72EC" w:rsidRDefault="008E14A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estimations for new feature to Test team lead:</w:t>
      </w:r>
    </w:p>
    <w:tbl>
      <w:tblPr>
        <w:tblStyle w:val="ac"/>
        <w:tblW w:w="14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3324"/>
      </w:tblGrid>
      <w:tr w:rsidR="00AF72EC">
        <w:tc>
          <w:tcPr>
            <w:tcW w:w="988" w:type="dxa"/>
          </w:tcPr>
          <w:p w:rsidR="00AF72EC" w:rsidRDefault="008E14AC">
            <w:pPr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13324" w:type="dxa"/>
          </w:tcPr>
          <w:p w:rsidR="00AF72EC" w:rsidRDefault="008E14AC">
            <w:r>
              <w:t>Mike</w:t>
            </w:r>
          </w:p>
        </w:tc>
      </w:tr>
      <w:tr w:rsidR="00AF72EC">
        <w:tc>
          <w:tcPr>
            <w:tcW w:w="988" w:type="dxa"/>
          </w:tcPr>
          <w:p w:rsidR="00AF72EC" w:rsidRDefault="008E14AC">
            <w:pPr>
              <w:rPr>
                <w:b/>
              </w:rPr>
            </w:pPr>
            <w:r>
              <w:rPr>
                <w:b/>
              </w:rPr>
              <w:t>CC:</w:t>
            </w:r>
          </w:p>
        </w:tc>
        <w:tc>
          <w:tcPr>
            <w:tcW w:w="13324" w:type="dxa"/>
          </w:tcPr>
          <w:p w:rsidR="00AF72EC" w:rsidRDefault="00AF72EC"/>
        </w:tc>
      </w:tr>
      <w:tr w:rsidR="00AF72EC">
        <w:tc>
          <w:tcPr>
            <w:tcW w:w="988" w:type="dxa"/>
          </w:tcPr>
          <w:p w:rsidR="00AF72EC" w:rsidRDefault="008E14AC">
            <w:pPr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13324" w:type="dxa"/>
          </w:tcPr>
          <w:p w:rsidR="00AF72EC" w:rsidRDefault="008E14AC">
            <w:r>
              <w:t xml:space="preserve">Estimations for “Menu </w:t>
            </w:r>
            <w:proofErr w:type="spellStart"/>
            <w:r>
              <w:t>Editor”feature</w:t>
            </w:r>
            <w:proofErr w:type="spellEnd"/>
            <w:r>
              <w:t xml:space="preserve">  testing</w:t>
            </w:r>
          </w:p>
        </w:tc>
      </w:tr>
      <w:tr w:rsidR="00AF72EC">
        <w:tc>
          <w:tcPr>
            <w:tcW w:w="14312" w:type="dxa"/>
            <w:gridSpan w:val="2"/>
          </w:tcPr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Hi Mike,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So nice weather today, isn’t it?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Good news - I did the estimation for “Menu Editor” feature. During estimation process I used the following formula: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vertAlign w:val="subscript"/>
              </w:rPr>
              <w:t>tc</w:t>
            </w:r>
            <w:proofErr w:type="spellEnd"/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</w:rPr>
              <w:t>= (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vertAlign w:val="subscript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tc</w:t>
            </w:r>
            <w:proofErr w:type="spellEnd"/>
            <w:r>
              <w:rPr>
                <w:rFonts w:ascii="Arial" w:eastAsia="Arial" w:hAnsi="Arial" w:cs="Arial"/>
              </w:rPr>
              <w:t>*T</w:t>
            </w:r>
            <w:r>
              <w:rPr>
                <w:rFonts w:ascii="Arial" w:eastAsia="Arial" w:hAnsi="Arial" w:cs="Arial"/>
                <w:vertAlign w:val="subscript"/>
              </w:rPr>
              <w:t>1tcc</w:t>
            </w:r>
            <w:r>
              <w:rPr>
                <w:rFonts w:ascii="Arial" w:eastAsia="Arial" w:hAnsi="Arial" w:cs="Arial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tce</w:t>
            </w:r>
            <w:proofErr w:type="spellEnd"/>
            <w:r>
              <w:rPr>
                <w:rFonts w:ascii="Arial" w:eastAsia="Arial" w:hAnsi="Arial" w:cs="Arial"/>
              </w:rPr>
              <w:t>*T</w:t>
            </w:r>
            <w:r>
              <w:rPr>
                <w:rFonts w:ascii="Arial" w:eastAsia="Arial" w:hAnsi="Arial" w:cs="Arial"/>
                <w:vertAlign w:val="subscript"/>
              </w:rPr>
              <w:t>1tce</w:t>
            </w:r>
            <w:r>
              <w:rPr>
                <w:rFonts w:ascii="Arial" w:eastAsia="Arial" w:hAnsi="Arial" w:cs="Arial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vertAlign w:val="subscript"/>
              </w:rPr>
              <w:t>br</w:t>
            </w:r>
            <w:proofErr w:type="spellEnd"/>
            <w:r>
              <w:rPr>
                <w:rFonts w:ascii="Arial" w:eastAsia="Arial" w:hAnsi="Arial" w:cs="Arial"/>
              </w:rPr>
              <w:t xml:space="preserve"> +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vertAlign w:val="subscript"/>
              </w:rPr>
              <w:t>bv</w:t>
            </w:r>
            <w:proofErr w:type="spellEnd"/>
            <w:r>
              <w:rPr>
                <w:rFonts w:ascii="Arial" w:eastAsia="Arial" w:hAnsi="Arial" w:cs="Arial"/>
              </w:rPr>
              <w:t>)*</w:t>
            </w:r>
            <w:proofErr w:type="gramEnd"/>
            <w:r>
              <w:rPr>
                <w:rFonts w:ascii="Arial" w:eastAsia="Arial" w:hAnsi="Arial" w:cs="Arial"/>
              </w:rPr>
              <w:t>R, where: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vertAlign w:val="subscript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 -</w:t>
            </w:r>
            <w:proofErr w:type="gramEnd"/>
            <w:r>
              <w:rPr>
                <w:rFonts w:ascii="Arial" w:eastAsia="Arial" w:hAnsi="Arial" w:cs="Arial"/>
                <w:color w:val="222222"/>
              </w:rPr>
              <w:t xml:space="preserve"> approx. time for requirements discussing with BA and their clarification</w:t>
            </w:r>
            <w:r>
              <w:rPr>
                <w:rFonts w:ascii="Arial" w:eastAsia="Arial" w:hAnsi="Arial" w:cs="Arial"/>
                <w:color w:val="222222"/>
              </w:rPr>
              <w:t>: 180 min;</w:t>
            </w: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tc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- approx. number of test cases: 25 pcs</w:t>
            </w: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</w:rPr>
              <w:lastRenderedPageBreak/>
              <w:t>T</w:t>
            </w:r>
            <w:r>
              <w:rPr>
                <w:rFonts w:ascii="Arial" w:eastAsia="Arial" w:hAnsi="Arial" w:cs="Arial"/>
                <w:vertAlign w:val="subscript"/>
              </w:rPr>
              <w:t xml:space="preserve">1tcc </w:t>
            </w:r>
            <w:r>
              <w:rPr>
                <w:rFonts w:ascii="Arial" w:eastAsia="Arial" w:hAnsi="Arial" w:cs="Arial"/>
                <w:color w:val="222222"/>
              </w:rPr>
              <w:t>- average time for 1 test case creation: 6 min;</w:t>
            </w: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tce</w:t>
            </w:r>
            <w:proofErr w:type="spellEnd"/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>- number of test cases executions. Let's count each test is run twice, thus, we got 25 * 2 = 50;</w:t>
            </w: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vertAlign w:val="subscript"/>
              </w:rPr>
              <w:t xml:space="preserve">1tce </w:t>
            </w:r>
            <w:r>
              <w:rPr>
                <w:rFonts w:ascii="Arial" w:eastAsia="Arial" w:hAnsi="Arial" w:cs="Arial"/>
                <w:color w:val="222222"/>
              </w:rPr>
              <w:t>- average time for 1 test case execution: 4 min;</w:t>
            </w: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vertAlign w:val="subscript"/>
              </w:rPr>
              <w:t>br</w:t>
            </w:r>
            <w:proofErr w:type="spellEnd"/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 xml:space="preserve">(time for bug reporting) = Number of bugs </w:t>
            </w:r>
            <w:proofErr w:type="gramStart"/>
            <w:r>
              <w:rPr>
                <w:rFonts w:ascii="Arial" w:eastAsia="Arial" w:hAnsi="Arial" w:cs="Arial"/>
                <w:color w:val="222222"/>
              </w:rPr>
              <w:t>found  (</w:t>
            </w:r>
            <w:proofErr w:type="gramEnd"/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bc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) * Time for 1 bug report creation avg. ( T</w:t>
            </w:r>
            <w:r>
              <w:rPr>
                <w:rFonts w:ascii="Arial" w:eastAsia="Arial" w:hAnsi="Arial" w:cs="Arial"/>
                <w:vertAlign w:val="subscript"/>
              </w:rPr>
              <w:t>1brc</w:t>
            </w:r>
            <w:r>
              <w:rPr>
                <w:rFonts w:ascii="Arial" w:eastAsia="Arial" w:hAnsi="Arial" w:cs="Arial"/>
                <w:color w:val="222222"/>
              </w:rPr>
              <w:t xml:space="preserve"> ). Let's count </w:t>
            </w:r>
            <w:proofErr w:type="spellStart"/>
            <w:r>
              <w:rPr>
                <w:rFonts w:ascii="Arial" w:eastAsia="Arial" w:hAnsi="Arial" w:cs="Arial"/>
                <w:color w:val="222222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bc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= 10% of </w:t>
            </w: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tc</w:t>
            </w:r>
            <w:proofErr w:type="spellEnd"/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>= 3; T</w:t>
            </w:r>
            <w:r>
              <w:rPr>
                <w:rFonts w:ascii="Arial" w:eastAsia="Arial" w:hAnsi="Arial" w:cs="Arial"/>
                <w:vertAlign w:val="subscript"/>
              </w:rPr>
              <w:t xml:space="preserve">1brc </w:t>
            </w:r>
            <w:r>
              <w:rPr>
                <w:rFonts w:ascii="Arial" w:eastAsia="Arial" w:hAnsi="Arial" w:cs="Arial"/>
                <w:color w:val="222222"/>
              </w:rPr>
              <w:t>= 6 min; Thus, 3 * 6 = 18;</w:t>
            </w: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vertAlign w:val="subscript"/>
              </w:rPr>
              <w:t>bv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(time for bug verification</w:t>
            </w:r>
            <w:r>
              <w:rPr>
                <w:rFonts w:ascii="Arial" w:eastAsia="Arial" w:hAnsi="Arial" w:cs="Arial"/>
                <w:color w:val="222222"/>
              </w:rPr>
              <w:t xml:space="preserve">) = Number of bugs verified </w:t>
            </w:r>
            <w:proofErr w:type="gramStart"/>
            <w:r>
              <w:rPr>
                <w:rFonts w:ascii="Arial" w:eastAsia="Arial" w:hAnsi="Arial" w:cs="Arial"/>
                <w:color w:val="222222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color w:val="222222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bv</w:t>
            </w:r>
            <w:proofErr w:type="spellEnd"/>
            <w:proofErr w:type="gramEnd"/>
            <w:r>
              <w:rPr>
                <w:rFonts w:ascii="Arial" w:eastAsia="Arial" w:hAnsi="Arial" w:cs="Arial"/>
                <w:color w:val="222222"/>
              </w:rPr>
              <w:t xml:space="preserve"> ) * Time for 1 bug verification avg. ( T</w:t>
            </w:r>
            <w:r>
              <w:rPr>
                <w:rFonts w:ascii="Arial" w:eastAsia="Arial" w:hAnsi="Arial" w:cs="Arial"/>
                <w:vertAlign w:val="subscript"/>
              </w:rPr>
              <w:t>1bv</w:t>
            </w:r>
            <w:r>
              <w:rPr>
                <w:rFonts w:ascii="Arial" w:eastAsia="Arial" w:hAnsi="Arial" w:cs="Arial"/>
                <w:color w:val="222222"/>
              </w:rPr>
              <w:t xml:space="preserve"> ). Let's count </w:t>
            </w:r>
            <w:proofErr w:type="spellStart"/>
            <w:r>
              <w:rPr>
                <w:rFonts w:ascii="Arial" w:eastAsia="Arial" w:hAnsi="Arial" w:cs="Arial"/>
                <w:color w:val="222222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bv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222222"/>
              </w:rPr>
              <w:t>N</w:t>
            </w:r>
            <w:r>
              <w:rPr>
                <w:rFonts w:ascii="Arial" w:eastAsia="Arial" w:hAnsi="Arial" w:cs="Arial"/>
                <w:vertAlign w:val="subscript"/>
              </w:rPr>
              <w:t>bc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= 3, as no bugs were declined; T</w:t>
            </w:r>
            <w:r>
              <w:rPr>
                <w:rFonts w:ascii="Arial" w:eastAsia="Arial" w:hAnsi="Arial" w:cs="Arial"/>
                <w:vertAlign w:val="subscript"/>
              </w:rPr>
              <w:t>1bv</w:t>
            </w:r>
            <w:r>
              <w:rPr>
                <w:rFonts w:ascii="Arial" w:eastAsia="Arial" w:hAnsi="Arial" w:cs="Arial"/>
                <w:color w:val="222222"/>
              </w:rPr>
              <w:t xml:space="preserve"> = 10 min; Thus, 3 * 10 = 30;</w:t>
            </w: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R - risks. Let's take into account 15%.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So that,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vertAlign w:val="subscript"/>
              </w:rPr>
              <w:t>tc</w:t>
            </w:r>
            <w:proofErr w:type="spellEnd"/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(180 + 25*6 + 50*4 + 18 + </w:t>
            </w:r>
            <w:proofErr w:type="gramStart"/>
            <w:r>
              <w:rPr>
                <w:rFonts w:ascii="Arial" w:eastAsia="Arial" w:hAnsi="Arial" w:cs="Arial"/>
              </w:rPr>
              <w:t>30)*</w:t>
            </w:r>
            <w:proofErr w:type="gramEnd"/>
            <w:r>
              <w:rPr>
                <w:rFonts w:ascii="Arial" w:eastAsia="Arial" w:hAnsi="Arial" w:cs="Arial"/>
              </w:rPr>
              <w:t>1,15 = 664,7 m/min or 11,08 m/h or 11,08 / 6 = 1,85 m/d.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Rounding off the value, test activities will take approximately 2 m/d.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Best regards,</w:t>
            </w:r>
          </w:p>
          <w:p w:rsidR="00AF72EC" w:rsidRDefault="00AF72E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</w:rPr>
              <w:t>Veranika</w:t>
            </w:r>
            <w:proofErr w:type="spellEnd"/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</w:rPr>
              <w:t>Nasevich</w:t>
            </w:r>
            <w:proofErr w:type="spellEnd"/>
          </w:p>
          <w:p w:rsidR="00AF72EC" w:rsidRDefault="008E14AC">
            <w:pPr>
              <w:shd w:val="clear" w:color="auto" w:fill="FFFFFF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QA Engineer</w:t>
            </w:r>
          </w:p>
          <w:p w:rsidR="00AF72EC" w:rsidRDefault="00AF72EC"/>
          <w:p w:rsidR="00AF72EC" w:rsidRDefault="00AF72EC"/>
          <w:p w:rsidR="00AF72EC" w:rsidRDefault="00AF72EC"/>
        </w:tc>
      </w:tr>
    </w:tbl>
    <w:p w:rsidR="00AF72EC" w:rsidRDefault="00AF72EC"/>
    <w:p w:rsidR="00AF72EC" w:rsidRDefault="008E14A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 for new feature:</w:t>
      </w:r>
    </w:p>
    <w:tbl>
      <w:tblPr>
        <w:tblStyle w:val="ad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70"/>
        <w:gridCol w:w="1380"/>
        <w:gridCol w:w="4305"/>
        <w:gridCol w:w="2370"/>
        <w:gridCol w:w="2670"/>
        <w:gridCol w:w="1770"/>
      </w:tblGrid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7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8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Submodule</w:t>
            </w:r>
          </w:p>
        </w:tc>
        <w:tc>
          <w:tcPr>
            <w:tcW w:w="4305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7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67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77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AF72EC">
        <w:tc>
          <w:tcPr>
            <w:tcW w:w="660" w:type="dxa"/>
          </w:tcPr>
          <w:p w:rsidR="00AF72EC" w:rsidRDefault="008E14AC">
            <w:r>
              <w:t>TC1</w:t>
            </w:r>
          </w:p>
        </w:tc>
        <w:tc>
          <w:tcPr>
            <w:tcW w:w="117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80" w:type="dxa"/>
          </w:tcPr>
          <w:p w:rsidR="00AF72EC" w:rsidRDefault="00AF72EC"/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Доступность и отображение контента страницы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>” после нажатия кнопки “</w:t>
            </w:r>
            <w:r>
              <w:t>Create</w:t>
            </w:r>
            <w:r w:rsidRPr="004F05F9">
              <w:rPr>
                <w:lang w:val="ru-RU"/>
              </w:rPr>
              <w:t>” на странице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List</w:t>
            </w:r>
            <w:r w:rsidRPr="004F05F9">
              <w:rPr>
                <w:lang w:val="ru-RU"/>
              </w:rPr>
              <w:t>”</w:t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List</w:t>
            </w:r>
            <w:r w:rsidRPr="004F05F9">
              <w:rPr>
                <w:lang w:val="ru-RU"/>
              </w:rPr>
              <w:t>” открыта, все ее поля заполнены корректно.</w:t>
            </w:r>
          </w:p>
        </w:tc>
        <w:tc>
          <w:tcPr>
            <w:tcW w:w="2670" w:type="dxa"/>
          </w:tcPr>
          <w:p w:rsidR="00AF72EC" w:rsidRDefault="008E14AC">
            <w:proofErr w:type="spellStart"/>
            <w:r>
              <w:t>Кликните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кнопке</w:t>
            </w:r>
            <w:proofErr w:type="spellEnd"/>
            <w:r>
              <w:t xml:space="preserve"> “Create”</w:t>
            </w:r>
          </w:p>
        </w:tc>
        <w:tc>
          <w:tcPr>
            <w:tcW w:w="1770" w:type="dxa"/>
          </w:tcPr>
          <w:p w:rsidR="00AF72EC" w:rsidRDefault="008E14AC">
            <w:r w:rsidRPr="004F05F9">
              <w:rPr>
                <w:lang w:val="ru-RU"/>
              </w:rPr>
              <w:t>Переход на страницу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осуществлен. </w:t>
            </w:r>
            <w:proofErr w:type="spellStart"/>
            <w:r>
              <w:t>Контент</w:t>
            </w:r>
            <w:proofErr w:type="spellEnd"/>
            <w:r>
              <w:t xml:space="preserve"> </w:t>
            </w:r>
            <w:proofErr w:type="spellStart"/>
            <w:r>
              <w:t>страницы</w:t>
            </w:r>
            <w:proofErr w:type="spellEnd"/>
            <w:r>
              <w:t xml:space="preserve"> </w:t>
            </w:r>
            <w:proofErr w:type="spellStart"/>
            <w:r>
              <w:t>отображен</w:t>
            </w:r>
            <w:proofErr w:type="spellEnd"/>
            <w:r>
              <w:t>.</w:t>
            </w:r>
          </w:p>
        </w:tc>
      </w:tr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8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rPr>
                <w:b/>
              </w:rPr>
            </w:pPr>
          </w:p>
        </w:tc>
      </w:tr>
      <w:tr w:rsidR="00AF72EC" w:rsidRPr="004F05F9">
        <w:tc>
          <w:tcPr>
            <w:tcW w:w="660" w:type="dxa"/>
          </w:tcPr>
          <w:p w:rsidR="00AF72EC" w:rsidRDefault="008E14AC">
            <w:r>
              <w:t>ТС2</w:t>
            </w:r>
          </w:p>
        </w:tc>
        <w:tc>
          <w:tcPr>
            <w:tcW w:w="1170" w:type="dxa"/>
          </w:tcPr>
          <w:p w:rsidR="00AF72EC" w:rsidRDefault="008E14AC">
            <w:proofErr w:type="spellStart"/>
            <w:r>
              <w:t>Критикал</w:t>
            </w:r>
            <w:proofErr w:type="spellEnd"/>
            <w:r>
              <w:t xml:space="preserve"> </w:t>
            </w:r>
            <w:proofErr w:type="spellStart"/>
            <w:r>
              <w:t>пас</w:t>
            </w:r>
            <w:proofErr w:type="spellEnd"/>
          </w:p>
        </w:tc>
        <w:tc>
          <w:tcPr>
            <w:tcW w:w="1380" w:type="dxa"/>
          </w:tcPr>
          <w:p w:rsidR="00AF72EC" w:rsidRDefault="008E14AC">
            <w:proofErr w:type="spellStart"/>
            <w:r>
              <w:t>Поле</w:t>
            </w:r>
            <w:proofErr w:type="spellEnd"/>
            <w:r>
              <w:t xml:space="preserve"> “Menu name”</w:t>
            </w:r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Возможность набора текста в поле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name</w:t>
            </w:r>
            <w:r w:rsidRPr="004F05F9">
              <w:rPr>
                <w:lang w:val="ru-RU"/>
              </w:rPr>
              <w:t>”</w:t>
            </w:r>
          </w:p>
        </w:tc>
        <w:tc>
          <w:tcPr>
            <w:tcW w:w="2370" w:type="dxa"/>
          </w:tcPr>
          <w:p w:rsidR="00AF72EC" w:rsidRDefault="008E14AC">
            <w:proofErr w:type="spellStart"/>
            <w:r>
              <w:t>страница</w:t>
            </w:r>
            <w:proofErr w:type="spellEnd"/>
            <w:r>
              <w:t xml:space="preserve"> “Menu Editor” </w:t>
            </w:r>
            <w:proofErr w:type="spellStart"/>
            <w:r>
              <w:t>открыта</w:t>
            </w:r>
            <w:proofErr w:type="spellEnd"/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1)Поставьте курсор в поле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name</w:t>
            </w:r>
            <w:r w:rsidRPr="004F05F9">
              <w:rPr>
                <w:lang w:val="ru-RU"/>
              </w:rPr>
              <w:t>”; 2)Введите валидные значения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Поле является разблокированным; принимает вводимые символы</w:t>
            </w:r>
          </w:p>
        </w:tc>
      </w:tr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11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8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 w:rsidRPr="004F05F9">
        <w:tc>
          <w:tcPr>
            <w:tcW w:w="660" w:type="dxa"/>
          </w:tcPr>
          <w:p w:rsidR="00AF72EC" w:rsidRDefault="008E14AC">
            <w:r>
              <w:t>ТС3</w:t>
            </w:r>
          </w:p>
        </w:tc>
        <w:tc>
          <w:tcPr>
            <w:tcW w:w="117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80" w:type="dxa"/>
          </w:tcPr>
          <w:p w:rsidR="00AF72EC" w:rsidRDefault="008E14AC">
            <w:proofErr w:type="spellStart"/>
            <w:r>
              <w:t>Дроп-даун</w:t>
            </w:r>
            <w:proofErr w:type="spellEnd"/>
            <w:r>
              <w:t xml:space="preserve"> “Canteen’s list”</w:t>
            </w:r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Функциональность </w:t>
            </w:r>
            <w:proofErr w:type="spellStart"/>
            <w:r w:rsidRPr="004F05F9">
              <w:rPr>
                <w:lang w:val="ru-RU"/>
              </w:rPr>
              <w:t>дроп-дауна</w:t>
            </w:r>
            <w:proofErr w:type="spellEnd"/>
            <w:r w:rsidRPr="004F05F9">
              <w:rPr>
                <w:lang w:val="ru-RU"/>
              </w:rPr>
              <w:t xml:space="preserve"> “</w:t>
            </w:r>
            <w:r>
              <w:t>Canteen</w:t>
            </w:r>
            <w:r w:rsidRPr="004F05F9">
              <w:rPr>
                <w:lang w:val="ru-RU"/>
              </w:rPr>
              <w:t>’</w:t>
            </w:r>
            <w:r>
              <w:t>s</w:t>
            </w:r>
            <w:r w:rsidRPr="004F05F9">
              <w:rPr>
                <w:lang w:val="ru-RU"/>
              </w:rPr>
              <w:t xml:space="preserve"> </w:t>
            </w:r>
            <w:r>
              <w:t>list</w:t>
            </w:r>
            <w:r w:rsidRPr="004F05F9">
              <w:rPr>
                <w:lang w:val="ru-RU"/>
              </w:rPr>
              <w:t>”</w:t>
            </w:r>
          </w:p>
        </w:tc>
        <w:tc>
          <w:tcPr>
            <w:tcW w:w="2370" w:type="dxa"/>
          </w:tcPr>
          <w:p w:rsidR="00AF72EC" w:rsidRDefault="008E14AC">
            <w:proofErr w:type="spellStart"/>
            <w:r>
              <w:t>страница</w:t>
            </w:r>
            <w:proofErr w:type="spellEnd"/>
            <w:r>
              <w:t xml:space="preserve"> “Menu Editor” </w:t>
            </w:r>
            <w:proofErr w:type="spellStart"/>
            <w:r>
              <w:t>открыта</w:t>
            </w:r>
            <w:proofErr w:type="spellEnd"/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1)Кликните по </w:t>
            </w:r>
            <w:proofErr w:type="spellStart"/>
            <w:r w:rsidRPr="004F05F9">
              <w:rPr>
                <w:lang w:val="ru-RU"/>
              </w:rPr>
              <w:t>дроп-дауну</w:t>
            </w:r>
            <w:proofErr w:type="spellEnd"/>
            <w:r w:rsidRPr="004F05F9">
              <w:rPr>
                <w:lang w:val="ru-RU"/>
              </w:rPr>
              <w:t>; 2)Выберите значение из выпавшего списка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proofErr w:type="spellStart"/>
            <w:r w:rsidRPr="004F05F9">
              <w:rPr>
                <w:lang w:val="ru-RU"/>
              </w:rPr>
              <w:t>Дроп-даун</w:t>
            </w:r>
            <w:proofErr w:type="spellEnd"/>
            <w:r w:rsidRPr="004F05F9">
              <w:rPr>
                <w:lang w:val="ru-RU"/>
              </w:rPr>
              <w:t xml:space="preserve"> </w:t>
            </w:r>
            <w:proofErr w:type="spellStart"/>
            <w:r w:rsidRPr="004F05F9">
              <w:rPr>
                <w:lang w:val="ru-RU"/>
              </w:rPr>
              <w:t>сверут</w:t>
            </w:r>
            <w:proofErr w:type="spellEnd"/>
            <w:r w:rsidRPr="004F05F9">
              <w:rPr>
                <w:lang w:val="ru-RU"/>
              </w:rPr>
              <w:t xml:space="preserve">. Значение из </w:t>
            </w:r>
            <w:proofErr w:type="spellStart"/>
            <w:r w:rsidRPr="004F05F9">
              <w:rPr>
                <w:lang w:val="ru-RU"/>
              </w:rPr>
              <w:t>дроп-дауна</w:t>
            </w:r>
            <w:proofErr w:type="spellEnd"/>
            <w:r w:rsidRPr="004F05F9">
              <w:rPr>
                <w:lang w:val="ru-RU"/>
              </w:rPr>
              <w:t xml:space="preserve"> выбрано и отображено. </w:t>
            </w:r>
          </w:p>
        </w:tc>
      </w:tr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8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>
        <w:tc>
          <w:tcPr>
            <w:tcW w:w="660" w:type="dxa"/>
          </w:tcPr>
          <w:p w:rsidR="00AF72EC" w:rsidRDefault="008E14AC">
            <w:r>
              <w:t>ТС4</w:t>
            </w:r>
          </w:p>
          <w:p w:rsidR="00AF72EC" w:rsidRDefault="00AF72EC"/>
        </w:tc>
        <w:tc>
          <w:tcPr>
            <w:tcW w:w="117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80" w:type="dxa"/>
          </w:tcPr>
          <w:p w:rsidR="00AF72EC" w:rsidRDefault="008E14AC"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 xml:space="preserve"> “From”</w:t>
            </w:r>
          </w:p>
        </w:tc>
        <w:tc>
          <w:tcPr>
            <w:tcW w:w="4305" w:type="dxa"/>
          </w:tcPr>
          <w:p w:rsidR="00AF72EC" w:rsidRDefault="008E14AC">
            <w:proofErr w:type="spellStart"/>
            <w:r>
              <w:t>Функциональность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 xml:space="preserve"> “From”</w:t>
            </w:r>
          </w:p>
          <w:p w:rsidR="00AF72EC" w:rsidRDefault="00AF72EC"/>
          <w:p w:rsidR="00AF72EC" w:rsidRDefault="00AF72EC"/>
        </w:tc>
        <w:tc>
          <w:tcPr>
            <w:tcW w:w="2370" w:type="dxa"/>
          </w:tcPr>
          <w:p w:rsidR="00AF72EC" w:rsidRDefault="008E14AC">
            <w:proofErr w:type="spellStart"/>
            <w:r>
              <w:t>страница</w:t>
            </w:r>
            <w:proofErr w:type="spellEnd"/>
            <w:r>
              <w:t xml:space="preserve"> “Menu Editor” </w:t>
            </w:r>
            <w:proofErr w:type="spellStart"/>
            <w:r>
              <w:t>открыта</w:t>
            </w:r>
            <w:proofErr w:type="spellEnd"/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1)Кликните по иконке поля “</w:t>
            </w:r>
            <w:r>
              <w:t>From</w:t>
            </w:r>
            <w:r w:rsidRPr="004F05F9">
              <w:rPr>
                <w:lang w:val="ru-RU"/>
              </w:rPr>
              <w:t xml:space="preserve">”; 2)С помощью навигации по появившемуся календарю задайте необходимую дату </w:t>
            </w:r>
          </w:p>
        </w:tc>
        <w:tc>
          <w:tcPr>
            <w:tcW w:w="1770" w:type="dxa"/>
          </w:tcPr>
          <w:p w:rsidR="00AF72EC" w:rsidRDefault="008E14AC">
            <w:r w:rsidRPr="004F05F9">
              <w:rPr>
                <w:lang w:val="ru-RU"/>
              </w:rPr>
              <w:t xml:space="preserve">Навигация по календарю выполняется корректно. Выбранная дата отображается в поле. </w:t>
            </w:r>
            <w:proofErr w:type="spellStart"/>
            <w:r>
              <w:t>Календарь</w:t>
            </w:r>
            <w:proofErr w:type="spellEnd"/>
            <w:r>
              <w:t xml:space="preserve"> </w:t>
            </w:r>
            <w:proofErr w:type="spellStart"/>
            <w:r>
              <w:t>сворачивается</w:t>
            </w:r>
            <w:proofErr w:type="spellEnd"/>
            <w:r>
              <w:t>.</w:t>
            </w:r>
          </w:p>
        </w:tc>
      </w:tr>
    </w:tbl>
    <w:p w:rsidR="00AF72EC" w:rsidRDefault="00AF72EC">
      <w:pPr>
        <w:rPr>
          <w:b/>
          <w:sz w:val="28"/>
          <w:szCs w:val="28"/>
        </w:rPr>
      </w:pPr>
    </w:p>
    <w:tbl>
      <w:tblPr>
        <w:tblStyle w:val="ae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1200"/>
        <w:gridCol w:w="1380"/>
        <w:gridCol w:w="4305"/>
        <w:gridCol w:w="2370"/>
        <w:gridCol w:w="2670"/>
        <w:gridCol w:w="1770"/>
      </w:tblGrid>
      <w:tr w:rsidR="00AF72EC">
        <w:tc>
          <w:tcPr>
            <w:tcW w:w="63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20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8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>
        <w:tc>
          <w:tcPr>
            <w:tcW w:w="630" w:type="dxa"/>
          </w:tcPr>
          <w:p w:rsidR="00AF72EC" w:rsidRDefault="008E14AC">
            <w:r>
              <w:t>ТС5</w:t>
            </w:r>
          </w:p>
        </w:tc>
        <w:tc>
          <w:tcPr>
            <w:tcW w:w="1200" w:type="dxa"/>
          </w:tcPr>
          <w:p w:rsidR="00AF72EC" w:rsidRDefault="008E14AC">
            <w:proofErr w:type="spellStart"/>
            <w:r>
              <w:t>Экстендед</w:t>
            </w:r>
            <w:proofErr w:type="spellEnd"/>
          </w:p>
        </w:tc>
        <w:tc>
          <w:tcPr>
            <w:tcW w:w="1380" w:type="dxa"/>
          </w:tcPr>
          <w:p w:rsidR="00AF72EC" w:rsidRDefault="008E14AC">
            <w:proofErr w:type="spellStart"/>
            <w:r>
              <w:t>Элемент</w:t>
            </w:r>
            <w:proofErr w:type="spellEnd"/>
            <w:r>
              <w:t xml:space="preserve"> “</w:t>
            </w:r>
            <w:proofErr w:type="spellStart"/>
            <w:r>
              <w:t>Лупа</w:t>
            </w:r>
            <w:proofErr w:type="spellEnd"/>
            <w:r>
              <w:t>”</w:t>
            </w:r>
          </w:p>
        </w:tc>
        <w:tc>
          <w:tcPr>
            <w:tcW w:w="4305" w:type="dxa"/>
          </w:tcPr>
          <w:p w:rsidR="00AF72EC" w:rsidRDefault="008E14AC">
            <w:proofErr w:type="spellStart"/>
            <w:r>
              <w:t>Функциональность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  <w:r>
              <w:t xml:space="preserve"> “</w:t>
            </w:r>
            <w:proofErr w:type="spellStart"/>
            <w:r>
              <w:t>Лупа</w:t>
            </w:r>
            <w:proofErr w:type="spellEnd"/>
            <w:r>
              <w:t>”</w:t>
            </w:r>
          </w:p>
        </w:tc>
        <w:tc>
          <w:tcPr>
            <w:tcW w:w="2370" w:type="dxa"/>
          </w:tcPr>
          <w:p w:rsidR="00AF72EC" w:rsidRDefault="008E14AC">
            <w:proofErr w:type="spellStart"/>
            <w:r>
              <w:t>страница</w:t>
            </w:r>
            <w:proofErr w:type="spellEnd"/>
            <w:r>
              <w:t xml:space="preserve"> “Menu Editor” </w:t>
            </w:r>
            <w:proofErr w:type="spellStart"/>
            <w:r>
              <w:t>открыта</w:t>
            </w:r>
            <w:proofErr w:type="spellEnd"/>
          </w:p>
        </w:tc>
        <w:tc>
          <w:tcPr>
            <w:tcW w:w="2670" w:type="dxa"/>
          </w:tcPr>
          <w:p w:rsidR="00AF72EC" w:rsidRDefault="008E14AC">
            <w:proofErr w:type="spellStart"/>
            <w:r>
              <w:t>Кликните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элементу</w:t>
            </w:r>
            <w:proofErr w:type="spellEnd"/>
            <w:r>
              <w:t xml:space="preserve"> “</w:t>
            </w:r>
            <w:proofErr w:type="spellStart"/>
            <w:r>
              <w:t>Лупа</w:t>
            </w:r>
            <w:proofErr w:type="spellEnd"/>
            <w:r>
              <w:t>”</w:t>
            </w:r>
          </w:p>
        </w:tc>
        <w:tc>
          <w:tcPr>
            <w:tcW w:w="1770" w:type="dxa"/>
          </w:tcPr>
          <w:p w:rsidR="00AF72EC" w:rsidRDefault="008E14AC">
            <w:r>
              <w:rPr>
                <w:b/>
                <w:color w:val="FF0000"/>
              </w:rPr>
              <w:t>TBD:</w:t>
            </w:r>
          </w:p>
        </w:tc>
      </w:tr>
    </w:tbl>
    <w:p w:rsidR="00AF72EC" w:rsidRDefault="00AF72EC">
      <w:pPr>
        <w:rPr>
          <w:b/>
          <w:sz w:val="28"/>
          <w:szCs w:val="28"/>
        </w:rPr>
      </w:pPr>
    </w:p>
    <w:tbl>
      <w:tblPr>
        <w:tblStyle w:val="af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1200"/>
        <w:gridCol w:w="1380"/>
        <w:gridCol w:w="4305"/>
        <w:gridCol w:w="2370"/>
        <w:gridCol w:w="2670"/>
        <w:gridCol w:w="1770"/>
      </w:tblGrid>
      <w:tr w:rsidR="00AF72EC">
        <w:tc>
          <w:tcPr>
            <w:tcW w:w="63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20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8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>
        <w:tc>
          <w:tcPr>
            <w:tcW w:w="630" w:type="dxa"/>
          </w:tcPr>
          <w:p w:rsidR="00AF72EC" w:rsidRDefault="008E14AC">
            <w:r>
              <w:t>ТС6</w:t>
            </w:r>
          </w:p>
        </w:tc>
        <w:tc>
          <w:tcPr>
            <w:tcW w:w="120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80" w:type="dxa"/>
          </w:tcPr>
          <w:p w:rsidR="00AF72EC" w:rsidRDefault="008E14AC"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 xml:space="preserve"> “To”</w:t>
            </w:r>
          </w:p>
        </w:tc>
        <w:tc>
          <w:tcPr>
            <w:tcW w:w="4305" w:type="dxa"/>
          </w:tcPr>
          <w:p w:rsidR="00AF72EC" w:rsidRDefault="008E14AC">
            <w:proofErr w:type="spellStart"/>
            <w:r>
              <w:t>Функциональность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 xml:space="preserve"> “To”</w:t>
            </w:r>
          </w:p>
          <w:p w:rsidR="00AF72EC" w:rsidRDefault="00AF72EC"/>
          <w:p w:rsidR="00AF72EC" w:rsidRDefault="00AF72EC"/>
        </w:tc>
        <w:tc>
          <w:tcPr>
            <w:tcW w:w="2370" w:type="dxa"/>
          </w:tcPr>
          <w:p w:rsidR="00AF72EC" w:rsidRDefault="008E14AC">
            <w:proofErr w:type="spellStart"/>
            <w:r>
              <w:t>страница</w:t>
            </w:r>
            <w:proofErr w:type="spellEnd"/>
            <w:r>
              <w:t xml:space="preserve"> “Menu Editor” </w:t>
            </w:r>
            <w:proofErr w:type="spellStart"/>
            <w:r>
              <w:t>открыта</w:t>
            </w:r>
            <w:proofErr w:type="spellEnd"/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1)Кликните по иконке поля “</w:t>
            </w:r>
            <w:r>
              <w:t>To</w:t>
            </w:r>
            <w:r w:rsidRPr="004F05F9">
              <w:rPr>
                <w:lang w:val="ru-RU"/>
              </w:rPr>
              <w:t xml:space="preserve">”; 2)С помощью навигации по появившемуся календарю задайте необходимую дату </w:t>
            </w:r>
          </w:p>
        </w:tc>
        <w:tc>
          <w:tcPr>
            <w:tcW w:w="1770" w:type="dxa"/>
          </w:tcPr>
          <w:p w:rsidR="00AF72EC" w:rsidRDefault="008E14AC">
            <w:r w:rsidRPr="004F05F9">
              <w:rPr>
                <w:lang w:val="ru-RU"/>
              </w:rPr>
              <w:t xml:space="preserve">Навигация по календарю выполняется корректно. Выбранная дата отображается в поле. </w:t>
            </w:r>
            <w:proofErr w:type="spellStart"/>
            <w:r>
              <w:t>Календарь</w:t>
            </w:r>
            <w:proofErr w:type="spellEnd"/>
            <w:r>
              <w:t xml:space="preserve"> </w:t>
            </w:r>
            <w:proofErr w:type="spellStart"/>
            <w:r>
              <w:t>сворачивается</w:t>
            </w:r>
            <w:proofErr w:type="spellEnd"/>
            <w:r>
              <w:t>.</w:t>
            </w:r>
          </w:p>
        </w:tc>
      </w:tr>
    </w:tbl>
    <w:p w:rsidR="00AF72EC" w:rsidRDefault="00AF72EC">
      <w:pPr>
        <w:rPr>
          <w:b/>
          <w:sz w:val="28"/>
          <w:szCs w:val="28"/>
        </w:rPr>
      </w:pPr>
    </w:p>
    <w:tbl>
      <w:tblPr>
        <w:tblStyle w:val="af0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85"/>
        <w:gridCol w:w="1365"/>
        <w:gridCol w:w="4305"/>
        <w:gridCol w:w="2370"/>
        <w:gridCol w:w="2670"/>
        <w:gridCol w:w="1770"/>
      </w:tblGrid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8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6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 w:rsidRPr="004F05F9">
        <w:tc>
          <w:tcPr>
            <w:tcW w:w="660" w:type="dxa"/>
          </w:tcPr>
          <w:p w:rsidR="00AF72EC" w:rsidRDefault="008E14AC">
            <w:r>
              <w:t>ТС7</w:t>
            </w:r>
          </w:p>
        </w:tc>
        <w:tc>
          <w:tcPr>
            <w:tcW w:w="1185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65" w:type="dxa"/>
          </w:tcPr>
          <w:p w:rsidR="00AF72EC" w:rsidRDefault="008E14AC">
            <w:proofErr w:type="spellStart"/>
            <w:r>
              <w:t>Кнопка</w:t>
            </w:r>
            <w:proofErr w:type="spellEnd"/>
            <w:r>
              <w:t xml:space="preserve"> “Save”</w:t>
            </w:r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Корректность работы кнопки “</w:t>
            </w:r>
            <w:r>
              <w:t>Save</w:t>
            </w:r>
            <w:r w:rsidRPr="004F05F9">
              <w:rPr>
                <w:lang w:val="ru-RU"/>
              </w:rPr>
              <w:t>” при валидных значениях полей</w:t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открыта </w:t>
            </w:r>
            <w:r w:rsidRPr="004F05F9">
              <w:rPr>
                <w:lang w:val="ru-RU"/>
              </w:rPr>
              <w:lastRenderedPageBreak/>
              <w:t>Значения всех необходимых полей заданы корректно</w:t>
            </w:r>
          </w:p>
        </w:tc>
        <w:tc>
          <w:tcPr>
            <w:tcW w:w="2670" w:type="dxa"/>
          </w:tcPr>
          <w:p w:rsidR="00AF72EC" w:rsidRDefault="008E14AC">
            <w:proofErr w:type="spellStart"/>
            <w:r>
              <w:lastRenderedPageBreak/>
              <w:t>Кликните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кнопке</w:t>
            </w:r>
            <w:proofErr w:type="spellEnd"/>
            <w:r>
              <w:t xml:space="preserve"> “Save”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Переход на страницу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lastRenderedPageBreak/>
              <w:t>List</w:t>
            </w:r>
            <w:r w:rsidRPr="004F05F9">
              <w:rPr>
                <w:lang w:val="ru-RU"/>
              </w:rPr>
              <w:t xml:space="preserve">” осуществлен. Созданное меню отображается в списке </w:t>
            </w:r>
            <w:r>
              <w:t>Menu</w:t>
            </w:r>
            <w:r w:rsidRPr="004F05F9">
              <w:rPr>
                <w:lang w:val="ru-RU"/>
              </w:rPr>
              <w:t>.</w:t>
            </w:r>
          </w:p>
        </w:tc>
      </w:tr>
    </w:tbl>
    <w:p w:rsidR="00AF72EC" w:rsidRPr="004F05F9" w:rsidRDefault="00AF72EC">
      <w:pPr>
        <w:rPr>
          <w:b/>
          <w:sz w:val="28"/>
          <w:szCs w:val="28"/>
          <w:lang w:val="ru-RU"/>
        </w:rPr>
      </w:pPr>
    </w:p>
    <w:tbl>
      <w:tblPr>
        <w:tblStyle w:val="af1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70"/>
        <w:gridCol w:w="1380"/>
        <w:gridCol w:w="4305"/>
        <w:gridCol w:w="2370"/>
        <w:gridCol w:w="2670"/>
        <w:gridCol w:w="1770"/>
      </w:tblGrid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8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>
        <w:tc>
          <w:tcPr>
            <w:tcW w:w="660" w:type="dxa"/>
          </w:tcPr>
          <w:p w:rsidR="00AF72EC" w:rsidRDefault="008E14AC">
            <w:r>
              <w:t>ТС8</w:t>
            </w:r>
          </w:p>
        </w:tc>
        <w:tc>
          <w:tcPr>
            <w:tcW w:w="117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80" w:type="dxa"/>
          </w:tcPr>
          <w:p w:rsidR="00AF72EC" w:rsidRDefault="008E14AC">
            <w:proofErr w:type="spellStart"/>
            <w:r>
              <w:t>Иконка</w:t>
            </w:r>
            <w:proofErr w:type="spellEnd"/>
            <w:r>
              <w:t xml:space="preserve"> “Edit” </w:t>
            </w:r>
          </w:p>
        </w:tc>
        <w:tc>
          <w:tcPr>
            <w:tcW w:w="4305" w:type="dxa"/>
          </w:tcPr>
          <w:p w:rsidR="00AF72EC" w:rsidRDefault="008E14AC">
            <w:proofErr w:type="spellStart"/>
            <w:r>
              <w:t>Функциональность</w:t>
            </w:r>
            <w:proofErr w:type="spellEnd"/>
            <w:r>
              <w:t xml:space="preserve"> </w:t>
            </w:r>
            <w:proofErr w:type="spellStart"/>
            <w:r>
              <w:t>иконки</w:t>
            </w:r>
            <w:proofErr w:type="spellEnd"/>
            <w:r>
              <w:t xml:space="preserve"> “Edit”</w:t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List</w:t>
            </w:r>
            <w:r w:rsidRPr="004F05F9">
              <w:rPr>
                <w:lang w:val="ru-RU"/>
              </w:rPr>
              <w:t>” открыта. Список существующих меню отображен.</w:t>
            </w:r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Кликните по иконке “</w:t>
            </w:r>
            <w:r>
              <w:t>Edit</w:t>
            </w:r>
            <w:r w:rsidRPr="004F05F9">
              <w:rPr>
                <w:lang w:val="ru-RU"/>
              </w:rPr>
              <w:t xml:space="preserve">”  </w:t>
            </w:r>
            <w:r>
              <w:rPr>
                <w:noProof/>
                <w:lang w:val="ru-RU"/>
              </w:rPr>
              <w:drawing>
                <wp:inline distT="0" distB="0" distL="0" distR="0">
                  <wp:extent cx="285750" cy="285750"/>
                  <wp:effectExtent l="0" t="0" r="0" b="0"/>
                  <wp:docPr id="13" name="image2.png" descr="C:\Users\Lidziya_Smirnova\Desktop\Icons\89031-2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Lidziya_Smirnova\Desktop\Icons\89031-20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4F05F9">
              <w:rPr>
                <w:lang w:val="ru-RU"/>
              </w:rPr>
              <w:t>выбранного вами меню</w:t>
            </w:r>
          </w:p>
        </w:tc>
        <w:tc>
          <w:tcPr>
            <w:tcW w:w="1770" w:type="dxa"/>
          </w:tcPr>
          <w:p w:rsidR="00AF72EC" w:rsidRDefault="008E14AC">
            <w:r w:rsidRPr="004F05F9">
              <w:rPr>
                <w:lang w:val="ru-RU"/>
              </w:rPr>
              <w:t>Переход на страницу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осуществлен. </w:t>
            </w:r>
            <w:proofErr w:type="spellStart"/>
            <w:r>
              <w:t>Контент</w:t>
            </w:r>
            <w:proofErr w:type="spellEnd"/>
            <w:r>
              <w:t xml:space="preserve"> </w:t>
            </w:r>
            <w:proofErr w:type="spellStart"/>
            <w:r>
              <w:t>отображен</w:t>
            </w:r>
            <w:proofErr w:type="spellEnd"/>
            <w:r>
              <w:t xml:space="preserve"> </w:t>
            </w:r>
            <w:proofErr w:type="spellStart"/>
            <w:r>
              <w:t>корректно</w:t>
            </w:r>
            <w:proofErr w:type="spellEnd"/>
            <w:r>
              <w:t>.</w:t>
            </w:r>
          </w:p>
        </w:tc>
      </w:tr>
    </w:tbl>
    <w:p w:rsidR="00AF72EC" w:rsidRDefault="00AF72EC">
      <w:pPr>
        <w:rPr>
          <w:b/>
          <w:sz w:val="28"/>
          <w:szCs w:val="28"/>
        </w:rPr>
      </w:pPr>
    </w:p>
    <w:tbl>
      <w:tblPr>
        <w:tblStyle w:val="af2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70"/>
        <w:gridCol w:w="1380"/>
        <w:gridCol w:w="4305"/>
        <w:gridCol w:w="2370"/>
        <w:gridCol w:w="2670"/>
        <w:gridCol w:w="1770"/>
      </w:tblGrid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8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 w:rsidRPr="004F05F9">
        <w:tc>
          <w:tcPr>
            <w:tcW w:w="660" w:type="dxa"/>
          </w:tcPr>
          <w:p w:rsidR="00AF72EC" w:rsidRDefault="008E14AC">
            <w:r>
              <w:t>ТС9</w:t>
            </w:r>
          </w:p>
        </w:tc>
        <w:tc>
          <w:tcPr>
            <w:tcW w:w="117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80" w:type="dxa"/>
          </w:tcPr>
          <w:p w:rsidR="00AF72EC" w:rsidRDefault="008E14AC">
            <w:proofErr w:type="spellStart"/>
            <w:r>
              <w:t>Панель</w:t>
            </w:r>
            <w:proofErr w:type="spellEnd"/>
            <w:r>
              <w:t xml:space="preserve"> </w:t>
            </w:r>
            <w:proofErr w:type="spellStart"/>
            <w:r>
              <w:t>дат</w:t>
            </w:r>
            <w:proofErr w:type="spellEnd"/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Отображение заданных в полях “</w:t>
            </w:r>
            <w:r>
              <w:t>From</w:t>
            </w:r>
            <w:r w:rsidRPr="004F05F9">
              <w:rPr>
                <w:lang w:val="ru-RU"/>
              </w:rPr>
              <w:t>” и “</w:t>
            </w:r>
            <w:r>
              <w:t>To</w:t>
            </w:r>
            <w:r w:rsidRPr="004F05F9">
              <w:rPr>
                <w:lang w:val="ru-RU"/>
              </w:rPr>
              <w:t>” дат на панели дат</w:t>
            </w:r>
          </w:p>
        </w:tc>
        <w:tc>
          <w:tcPr>
            <w:tcW w:w="2370" w:type="dxa"/>
          </w:tcPr>
          <w:p w:rsidR="00AF72EC" w:rsidRDefault="008E14AC">
            <w:proofErr w:type="spellStart"/>
            <w:r>
              <w:t>страница</w:t>
            </w:r>
            <w:proofErr w:type="spellEnd"/>
            <w:r>
              <w:t xml:space="preserve"> “Menu Editor” </w:t>
            </w:r>
            <w:proofErr w:type="spellStart"/>
            <w:r>
              <w:t>открыта</w:t>
            </w:r>
            <w:proofErr w:type="spellEnd"/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1)С помощью навигации по календарю задайте дату в поле “</w:t>
            </w:r>
            <w:r>
              <w:t>From</w:t>
            </w:r>
            <w:r w:rsidRPr="004F05F9">
              <w:rPr>
                <w:lang w:val="ru-RU"/>
              </w:rPr>
              <w:t>”; 2)С помощью навигации по календарю задайте дату в поле “</w:t>
            </w:r>
            <w:r>
              <w:t>To</w:t>
            </w:r>
            <w:r w:rsidRPr="004F05F9">
              <w:rPr>
                <w:lang w:val="ru-RU"/>
              </w:rPr>
              <w:t>”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Выбранный диапазон дат отображается ниже в виде элементов панели</w:t>
            </w:r>
          </w:p>
        </w:tc>
      </w:tr>
    </w:tbl>
    <w:p w:rsidR="00AF72EC" w:rsidRPr="004F05F9" w:rsidRDefault="00AF72EC">
      <w:pPr>
        <w:rPr>
          <w:b/>
          <w:sz w:val="28"/>
          <w:szCs w:val="28"/>
          <w:lang w:val="ru-RU"/>
        </w:rPr>
      </w:pPr>
    </w:p>
    <w:tbl>
      <w:tblPr>
        <w:tblStyle w:val="af3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170"/>
        <w:gridCol w:w="1365"/>
        <w:gridCol w:w="4305"/>
        <w:gridCol w:w="2370"/>
        <w:gridCol w:w="2670"/>
        <w:gridCol w:w="1770"/>
      </w:tblGrid>
      <w:tr w:rsidR="00AF72EC">
        <w:tc>
          <w:tcPr>
            <w:tcW w:w="675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6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 w:rsidRPr="004F05F9">
        <w:tc>
          <w:tcPr>
            <w:tcW w:w="675" w:type="dxa"/>
          </w:tcPr>
          <w:p w:rsidR="00AF72EC" w:rsidRDefault="008E14AC">
            <w:r>
              <w:t>ТС10</w:t>
            </w:r>
          </w:p>
        </w:tc>
        <w:tc>
          <w:tcPr>
            <w:tcW w:w="117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65" w:type="dxa"/>
          </w:tcPr>
          <w:p w:rsidR="00AF72EC" w:rsidRDefault="008E14AC">
            <w:proofErr w:type="spellStart"/>
            <w:r>
              <w:t>Панель</w:t>
            </w:r>
            <w:proofErr w:type="spellEnd"/>
            <w:r>
              <w:t xml:space="preserve"> </w:t>
            </w:r>
            <w:proofErr w:type="spellStart"/>
            <w:r>
              <w:t>дат</w:t>
            </w:r>
            <w:proofErr w:type="spellEnd"/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proofErr w:type="spellStart"/>
            <w:r w:rsidRPr="004F05F9">
              <w:rPr>
                <w:lang w:val="ru-RU"/>
              </w:rPr>
              <w:t>Кликабельность</w:t>
            </w:r>
            <w:proofErr w:type="spellEnd"/>
            <w:r w:rsidRPr="004F05F9">
              <w:rPr>
                <w:lang w:val="ru-RU"/>
              </w:rPr>
              <w:t xml:space="preserve"> и возможность каждого из элементов панели дат быть выбранным</w:t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открыта. Даты </w:t>
            </w:r>
            <w:r>
              <w:t>From</w:t>
            </w:r>
            <w:r w:rsidRPr="004F05F9">
              <w:rPr>
                <w:lang w:val="ru-RU"/>
              </w:rPr>
              <w:t>/</w:t>
            </w:r>
            <w:r>
              <w:t>To</w:t>
            </w:r>
            <w:r w:rsidRPr="004F05F9">
              <w:rPr>
                <w:lang w:val="ru-RU"/>
              </w:rPr>
              <w:t xml:space="preserve"> заданы. Диапазон дат отображен на панели дат.</w:t>
            </w:r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Кликните поочередно по каждому из элементов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Выбранный элемент панели дат подсвечивается ц</w:t>
            </w:r>
            <w:r w:rsidRPr="004F05F9">
              <w:rPr>
                <w:lang w:val="ru-RU"/>
              </w:rPr>
              <w:t>ветом</w:t>
            </w:r>
          </w:p>
        </w:tc>
      </w:tr>
    </w:tbl>
    <w:p w:rsidR="00AF72EC" w:rsidRPr="004F05F9" w:rsidRDefault="00AF72EC">
      <w:pPr>
        <w:rPr>
          <w:b/>
          <w:sz w:val="28"/>
          <w:szCs w:val="28"/>
          <w:lang w:val="ru-RU"/>
        </w:rPr>
      </w:pPr>
    </w:p>
    <w:tbl>
      <w:tblPr>
        <w:tblStyle w:val="af4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85"/>
        <w:gridCol w:w="1365"/>
        <w:gridCol w:w="4305"/>
        <w:gridCol w:w="2370"/>
        <w:gridCol w:w="2670"/>
        <w:gridCol w:w="1770"/>
      </w:tblGrid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8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6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 w:rsidRPr="004F05F9">
        <w:tc>
          <w:tcPr>
            <w:tcW w:w="660" w:type="dxa"/>
          </w:tcPr>
          <w:p w:rsidR="00AF72EC" w:rsidRDefault="008E14AC">
            <w:r>
              <w:t>TC11</w:t>
            </w:r>
          </w:p>
        </w:tc>
        <w:tc>
          <w:tcPr>
            <w:tcW w:w="1185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65" w:type="dxa"/>
          </w:tcPr>
          <w:p w:rsidR="00AF72EC" w:rsidRDefault="008E14AC"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блюд</w:t>
            </w:r>
            <w:proofErr w:type="spellEnd"/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Возможность выбора любой из категорий</w:t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открыта. </w:t>
            </w:r>
            <w:r w:rsidRPr="004F05F9">
              <w:rPr>
                <w:lang w:val="ru-RU"/>
              </w:rPr>
              <w:lastRenderedPageBreak/>
              <w:t>Отображены все возможные категории блюд.</w:t>
            </w:r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lastRenderedPageBreak/>
              <w:t xml:space="preserve">Кликните поочередно по каждой из </w:t>
            </w:r>
            <w:r w:rsidRPr="004F05F9">
              <w:rPr>
                <w:lang w:val="ru-RU"/>
              </w:rPr>
              <w:lastRenderedPageBreak/>
              <w:t>представленных категорий блюд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lastRenderedPageBreak/>
              <w:t xml:space="preserve">Выбранная категория блюд </w:t>
            </w:r>
            <w:r w:rsidRPr="004F05F9">
              <w:rPr>
                <w:lang w:val="ru-RU"/>
              </w:rPr>
              <w:lastRenderedPageBreak/>
              <w:t>выделяется цветом</w:t>
            </w:r>
          </w:p>
        </w:tc>
      </w:tr>
    </w:tbl>
    <w:p w:rsidR="00AF72EC" w:rsidRPr="004F05F9" w:rsidRDefault="00AF72EC">
      <w:pPr>
        <w:rPr>
          <w:b/>
          <w:sz w:val="28"/>
          <w:szCs w:val="28"/>
          <w:lang w:val="ru-RU"/>
        </w:rPr>
      </w:pPr>
    </w:p>
    <w:tbl>
      <w:tblPr>
        <w:tblStyle w:val="af5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170"/>
        <w:gridCol w:w="1365"/>
        <w:gridCol w:w="4305"/>
        <w:gridCol w:w="2370"/>
        <w:gridCol w:w="2670"/>
        <w:gridCol w:w="1770"/>
      </w:tblGrid>
      <w:tr w:rsidR="00AF72EC">
        <w:tc>
          <w:tcPr>
            <w:tcW w:w="675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6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 w:rsidRPr="004F05F9">
        <w:tc>
          <w:tcPr>
            <w:tcW w:w="675" w:type="dxa"/>
          </w:tcPr>
          <w:p w:rsidR="00AF72EC" w:rsidRDefault="008E14AC">
            <w:r>
              <w:t>ТС12</w:t>
            </w:r>
          </w:p>
        </w:tc>
        <w:tc>
          <w:tcPr>
            <w:tcW w:w="1170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65" w:type="dxa"/>
          </w:tcPr>
          <w:p w:rsidR="00AF72EC" w:rsidRDefault="008E14AC">
            <w:proofErr w:type="spellStart"/>
            <w:r>
              <w:t>Выпадающий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блюд</w:t>
            </w:r>
            <w:proofErr w:type="spellEnd"/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Изменение списка “Блюда” в соответствии с выбранной категорией</w:t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>” открыта. Отображены все возможные категории блюд.</w:t>
            </w:r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Поочередно кликая каждую из категорий, отследите изменения перечня относящихся к ней блюд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При выборе разных категорий перечень блюд меняется  соответственно</w:t>
            </w:r>
          </w:p>
        </w:tc>
      </w:tr>
    </w:tbl>
    <w:p w:rsidR="00AF72EC" w:rsidRPr="004F05F9" w:rsidRDefault="00AF72EC">
      <w:pPr>
        <w:rPr>
          <w:b/>
          <w:sz w:val="28"/>
          <w:szCs w:val="28"/>
          <w:lang w:val="ru-RU"/>
        </w:rPr>
      </w:pPr>
    </w:p>
    <w:tbl>
      <w:tblPr>
        <w:tblStyle w:val="af6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185"/>
        <w:gridCol w:w="1350"/>
        <w:gridCol w:w="4305"/>
        <w:gridCol w:w="2370"/>
        <w:gridCol w:w="2670"/>
        <w:gridCol w:w="1770"/>
      </w:tblGrid>
      <w:tr w:rsidR="00AF72EC">
        <w:tc>
          <w:tcPr>
            <w:tcW w:w="675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8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 w:rsidRPr="004F05F9">
        <w:tc>
          <w:tcPr>
            <w:tcW w:w="675" w:type="dxa"/>
          </w:tcPr>
          <w:p w:rsidR="00AF72EC" w:rsidRDefault="008E14AC">
            <w:r>
              <w:t>ТС13</w:t>
            </w:r>
          </w:p>
        </w:tc>
        <w:tc>
          <w:tcPr>
            <w:tcW w:w="1185" w:type="dxa"/>
          </w:tcPr>
          <w:p w:rsidR="00AF72EC" w:rsidRDefault="008E14AC">
            <w:proofErr w:type="spellStart"/>
            <w:r>
              <w:t>Критикал</w:t>
            </w:r>
            <w:proofErr w:type="spellEnd"/>
            <w:r>
              <w:t xml:space="preserve"> </w:t>
            </w:r>
            <w:proofErr w:type="spellStart"/>
            <w:r>
              <w:t>пас</w:t>
            </w:r>
            <w:proofErr w:type="spellEnd"/>
          </w:p>
        </w:tc>
        <w:tc>
          <w:tcPr>
            <w:tcW w:w="1350" w:type="dxa"/>
          </w:tcPr>
          <w:p w:rsidR="00AF72EC" w:rsidRPr="004F05F9" w:rsidRDefault="008E14AC">
            <w:pPr>
              <w:rPr>
                <w:lang w:val="ru-RU"/>
              </w:rPr>
            </w:pPr>
            <w:proofErr w:type="spellStart"/>
            <w:r w:rsidRPr="004F05F9">
              <w:rPr>
                <w:lang w:val="ru-RU"/>
              </w:rPr>
              <w:t>Скролл</w:t>
            </w:r>
            <w:proofErr w:type="spellEnd"/>
            <w:r w:rsidRPr="004F05F9">
              <w:rPr>
                <w:lang w:val="ru-RU"/>
              </w:rPr>
              <w:t xml:space="preserve"> в выпадающем списке блюд</w:t>
            </w:r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Появление </w:t>
            </w:r>
            <w:proofErr w:type="spellStart"/>
            <w:r w:rsidRPr="004F05F9">
              <w:rPr>
                <w:lang w:val="ru-RU"/>
              </w:rPr>
              <w:t>скролла</w:t>
            </w:r>
            <w:proofErr w:type="spellEnd"/>
            <w:r w:rsidRPr="004F05F9">
              <w:rPr>
                <w:lang w:val="ru-RU"/>
              </w:rPr>
              <w:t xml:space="preserve"> в выпадающем списке блюд в случае большого количества возможных позиций в категории</w:t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>” открыта. Отображены все возможные категории блюд.</w:t>
            </w:r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Выберите категорию блюд со списком позиций, превышающим область окна; Проверьте н</w:t>
            </w:r>
            <w:r w:rsidRPr="004F05F9">
              <w:rPr>
                <w:lang w:val="ru-RU"/>
              </w:rPr>
              <w:t xml:space="preserve">аличие и корректность работы </w:t>
            </w:r>
            <w:proofErr w:type="spellStart"/>
            <w:r w:rsidRPr="004F05F9">
              <w:rPr>
                <w:lang w:val="ru-RU"/>
              </w:rPr>
              <w:t>скролла</w:t>
            </w:r>
            <w:proofErr w:type="spellEnd"/>
            <w:r w:rsidRPr="004F05F9">
              <w:rPr>
                <w:lang w:val="ru-RU"/>
              </w:rPr>
              <w:t>.</w:t>
            </w:r>
          </w:p>
        </w:tc>
        <w:tc>
          <w:tcPr>
            <w:tcW w:w="1770" w:type="dxa"/>
          </w:tcPr>
          <w:p w:rsidR="00AF72EC" w:rsidRPr="004F05F9" w:rsidRDefault="008E14AC">
            <w:pPr>
              <w:rPr>
                <w:lang w:val="ru-RU"/>
              </w:rPr>
            </w:pPr>
            <w:proofErr w:type="spellStart"/>
            <w:r w:rsidRPr="004F05F9">
              <w:rPr>
                <w:lang w:val="ru-RU"/>
              </w:rPr>
              <w:t>Скролл</w:t>
            </w:r>
            <w:proofErr w:type="spellEnd"/>
            <w:r w:rsidRPr="004F05F9">
              <w:rPr>
                <w:lang w:val="ru-RU"/>
              </w:rPr>
              <w:t xml:space="preserve"> появляется в выпадающем списке и работает корректно.</w:t>
            </w:r>
          </w:p>
        </w:tc>
      </w:tr>
    </w:tbl>
    <w:p w:rsidR="00AF72EC" w:rsidRPr="004F05F9" w:rsidRDefault="00AF72EC">
      <w:pPr>
        <w:rPr>
          <w:b/>
          <w:sz w:val="28"/>
          <w:szCs w:val="28"/>
          <w:lang w:val="ru-RU"/>
        </w:rPr>
      </w:pPr>
    </w:p>
    <w:tbl>
      <w:tblPr>
        <w:tblStyle w:val="af7"/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85"/>
        <w:gridCol w:w="1365"/>
        <w:gridCol w:w="4305"/>
        <w:gridCol w:w="2370"/>
        <w:gridCol w:w="2670"/>
        <w:gridCol w:w="1770"/>
      </w:tblGrid>
      <w:tr w:rsidR="00AF72EC">
        <w:tc>
          <w:tcPr>
            <w:tcW w:w="660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8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6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>
        <w:tc>
          <w:tcPr>
            <w:tcW w:w="660" w:type="dxa"/>
          </w:tcPr>
          <w:p w:rsidR="00AF72EC" w:rsidRDefault="008E14AC">
            <w:r>
              <w:t>ТС14</w:t>
            </w:r>
          </w:p>
        </w:tc>
        <w:tc>
          <w:tcPr>
            <w:tcW w:w="1185" w:type="dxa"/>
          </w:tcPr>
          <w:p w:rsidR="00AF72EC" w:rsidRDefault="008E14AC">
            <w:proofErr w:type="spellStart"/>
            <w:r>
              <w:t>Смоук</w:t>
            </w:r>
            <w:proofErr w:type="spellEnd"/>
          </w:p>
        </w:tc>
        <w:tc>
          <w:tcPr>
            <w:tcW w:w="1365" w:type="dxa"/>
          </w:tcPr>
          <w:p w:rsidR="00AF72EC" w:rsidRDefault="008E14AC">
            <w:proofErr w:type="spellStart"/>
            <w:r>
              <w:t>Кнопка</w:t>
            </w:r>
            <w:proofErr w:type="spellEnd"/>
            <w:r>
              <w:t xml:space="preserve"> “</w:t>
            </w:r>
            <w:proofErr w:type="spellStart"/>
            <w:r>
              <w:t>Удалить</w:t>
            </w:r>
            <w:proofErr w:type="spellEnd"/>
            <w:r>
              <w:t>”</w:t>
            </w: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274174" cy="244373"/>
                  <wp:effectExtent l="0" t="0" r="0" b="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4" cy="244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Удаление блюда из списка с помощью кнопки “Удалить”  </w:t>
            </w: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274174" cy="244373"/>
                  <wp:effectExtent l="0" t="0" r="0" b="0"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4" cy="244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страница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>” открыта. Отображены все возможные категории блюд.</w:t>
            </w:r>
          </w:p>
        </w:tc>
        <w:tc>
          <w:tcPr>
            <w:tcW w:w="2670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Выберите одну из категорий; В раскрывшемся списке выберите блюдо; Кликните кнопку </w:t>
            </w: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274174" cy="244373"/>
                  <wp:effectExtent l="0" t="0" r="0" b="0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4" cy="244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</w:tcPr>
          <w:p w:rsidR="00AF72EC" w:rsidRDefault="008E14AC">
            <w:proofErr w:type="spellStart"/>
            <w:r>
              <w:t>Блюдо</w:t>
            </w:r>
            <w:proofErr w:type="spellEnd"/>
            <w:r>
              <w:t xml:space="preserve"> </w:t>
            </w:r>
            <w:proofErr w:type="spellStart"/>
            <w:r>
              <w:t>удалено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</w:p>
        </w:tc>
      </w:tr>
    </w:tbl>
    <w:p w:rsidR="00AF72EC" w:rsidRDefault="00AF72EC">
      <w:pPr>
        <w:rPr>
          <w:b/>
          <w:sz w:val="28"/>
          <w:szCs w:val="28"/>
        </w:rPr>
      </w:pPr>
    </w:p>
    <w:tbl>
      <w:tblPr>
        <w:tblStyle w:val="af8"/>
        <w:tblW w:w="14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260"/>
        <w:gridCol w:w="1395"/>
        <w:gridCol w:w="4305"/>
        <w:gridCol w:w="2370"/>
        <w:gridCol w:w="2670"/>
        <w:gridCol w:w="1770"/>
      </w:tblGrid>
      <w:tr w:rsidR="00AF72EC">
        <w:tc>
          <w:tcPr>
            <w:tcW w:w="562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26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39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>
        <w:tc>
          <w:tcPr>
            <w:tcW w:w="562" w:type="dxa"/>
          </w:tcPr>
          <w:p w:rsidR="00AF72EC" w:rsidRDefault="00AF72EC"/>
        </w:tc>
        <w:tc>
          <w:tcPr>
            <w:tcW w:w="1260" w:type="dxa"/>
          </w:tcPr>
          <w:p w:rsidR="00AF72EC" w:rsidRDefault="00AF72EC"/>
        </w:tc>
        <w:tc>
          <w:tcPr>
            <w:tcW w:w="1395" w:type="dxa"/>
          </w:tcPr>
          <w:p w:rsidR="00AF72EC" w:rsidRDefault="00AF72EC"/>
        </w:tc>
        <w:tc>
          <w:tcPr>
            <w:tcW w:w="4305" w:type="dxa"/>
          </w:tcPr>
          <w:p w:rsidR="00AF72EC" w:rsidRDefault="00AF72EC"/>
        </w:tc>
        <w:tc>
          <w:tcPr>
            <w:tcW w:w="2370" w:type="dxa"/>
          </w:tcPr>
          <w:p w:rsidR="00AF72EC" w:rsidRDefault="00AF72EC"/>
        </w:tc>
        <w:tc>
          <w:tcPr>
            <w:tcW w:w="2670" w:type="dxa"/>
          </w:tcPr>
          <w:p w:rsidR="00AF72EC" w:rsidRDefault="00AF72EC"/>
        </w:tc>
        <w:tc>
          <w:tcPr>
            <w:tcW w:w="1770" w:type="dxa"/>
          </w:tcPr>
          <w:p w:rsidR="00AF72EC" w:rsidRDefault="00AF72EC"/>
        </w:tc>
      </w:tr>
    </w:tbl>
    <w:p w:rsidR="00AF72EC" w:rsidRDefault="00AF72EC">
      <w:pPr>
        <w:rPr>
          <w:b/>
          <w:sz w:val="28"/>
          <w:szCs w:val="28"/>
        </w:rPr>
      </w:pPr>
    </w:p>
    <w:tbl>
      <w:tblPr>
        <w:tblStyle w:val="af9"/>
        <w:tblW w:w="14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215"/>
        <w:gridCol w:w="1440"/>
        <w:gridCol w:w="4305"/>
        <w:gridCol w:w="2370"/>
        <w:gridCol w:w="2670"/>
        <w:gridCol w:w="1770"/>
      </w:tblGrid>
      <w:tr w:rsidR="00AF72EC">
        <w:tc>
          <w:tcPr>
            <w:tcW w:w="562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21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4305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3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26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  <w:tc>
          <w:tcPr>
            <w:tcW w:w="1770" w:type="dxa"/>
          </w:tcPr>
          <w:p w:rsidR="00AF72EC" w:rsidRDefault="00AF72EC">
            <w:pPr>
              <w:jc w:val="center"/>
              <w:rPr>
                <w:b/>
              </w:rPr>
            </w:pPr>
          </w:p>
        </w:tc>
      </w:tr>
      <w:tr w:rsidR="00AF72EC">
        <w:tc>
          <w:tcPr>
            <w:tcW w:w="562" w:type="dxa"/>
          </w:tcPr>
          <w:p w:rsidR="00AF72EC" w:rsidRDefault="00AF72EC"/>
        </w:tc>
        <w:tc>
          <w:tcPr>
            <w:tcW w:w="1215" w:type="dxa"/>
          </w:tcPr>
          <w:p w:rsidR="00AF72EC" w:rsidRDefault="00AF72EC"/>
        </w:tc>
        <w:tc>
          <w:tcPr>
            <w:tcW w:w="1440" w:type="dxa"/>
          </w:tcPr>
          <w:p w:rsidR="00AF72EC" w:rsidRDefault="00AF72EC"/>
        </w:tc>
        <w:tc>
          <w:tcPr>
            <w:tcW w:w="4305" w:type="dxa"/>
          </w:tcPr>
          <w:p w:rsidR="00AF72EC" w:rsidRDefault="00AF72EC"/>
        </w:tc>
        <w:tc>
          <w:tcPr>
            <w:tcW w:w="2370" w:type="dxa"/>
          </w:tcPr>
          <w:p w:rsidR="00AF72EC" w:rsidRDefault="00AF72EC"/>
        </w:tc>
        <w:tc>
          <w:tcPr>
            <w:tcW w:w="2670" w:type="dxa"/>
          </w:tcPr>
          <w:p w:rsidR="00AF72EC" w:rsidRDefault="00AF72EC"/>
        </w:tc>
        <w:tc>
          <w:tcPr>
            <w:tcW w:w="1770" w:type="dxa"/>
          </w:tcPr>
          <w:p w:rsidR="00AF72EC" w:rsidRDefault="00AF72EC"/>
        </w:tc>
      </w:tr>
    </w:tbl>
    <w:p w:rsidR="00AF72EC" w:rsidRDefault="00AF72EC"/>
    <w:p w:rsidR="00AF72EC" w:rsidRDefault="008E14A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“Menu Editor” feature is ready for testing:</w:t>
      </w:r>
    </w:p>
    <w:p w:rsidR="00AF72EC" w:rsidRDefault="008E14AC">
      <w:r>
        <w:t xml:space="preserve">Developers have finished implementation of “Menu Editor” feature. Build with the feature is released and successfully installed. </w:t>
      </w:r>
    </w:p>
    <w:p w:rsidR="00AF72EC" w:rsidRDefault="008E14AC">
      <w:r>
        <w:t xml:space="preserve">When editing the </w:t>
      </w:r>
      <w:proofErr w:type="gramStart"/>
      <w:r>
        <w:t>menu</w:t>
      </w:r>
      <w:proofErr w:type="gramEnd"/>
      <w:r>
        <w:t xml:space="preserve"> you see the following screen:</w:t>
      </w:r>
    </w:p>
    <w:p w:rsidR="00AF72EC" w:rsidRDefault="008E14AC">
      <w:r>
        <w:rPr>
          <w:noProof/>
          <w:lang w:val="ru-RU"/>
        </w:rPr>
        <w:drawing>
          <wp:inline distT="0" distB="0" distL="0" distR="0">
            <wp:extent cx="4416944" cy="5462588"/>
            <wp:effectExtent l="0" t="0" r="0" b="0"/>
            <wp:docPr id="14" name="image1.png" descr="E:\lectures\Test 3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lectures\Test 3\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944" cy="546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2EC" w:rsidRDefault="008E14A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If you see any bugs in this screen, you can post them below:</w:t>
      </w:r>
    </w:p>
    <w:p w:rsidR="00AF72EC" w:rsidRDefault="00AF72E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AF72EC" w:rsidRDefault="008E14AC">
      <w:pPr>
        <w:rPr>
          <w:b/>
          <w:sz w:val="28"/>
          <w:szCs w:val="28"/>
        </w:rPr>
      </w:pPr>
      <w:r>
        <w:rPr>
          <w:b/>
          <w:sz w:val="28"/>
          <w:szCs w:val="28"/>
        </w:rPr>
        <w:t>Bug reports:</w:t>
      </w:r>
    </w:p>
    <w:tbl>
      <w:tblPr>
        <w:tblStyle w:val="afa"/>
        <w:tblW w:w="14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3"/>
        <w:gridCol w:w="1653"/>
        <w:gridCol w:w="2423"/>
        <w:gridCol w:w="2452"/>
        <w:gridCol w:w="2251"/>
        <w:gridCol w:w="1311"/>
        <w:gridCol w:w="1268"/>
        <w:gridCol w:w="1425"/>
        <w:gridCol w:w="1125"/>
      </w:tblGrid>
      <w:tr w:rsidR="00AF72EC">
        <w:tc>
          <w:tcPr>
            <w:tcW w:w="612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Bug №</w:t>
            </w:r>
          </w:p>
        </w:tc>
        <w:tc>
          <w:tcPr>
            <w:tcW w:w="1653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422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51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Precondition/Steps to reproduce</w:t>
            </w:r>
          </w:p>
        </w:tc>
        <w:tc>
          <w:tcPr>
            <w:tcW w:w="2251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Actual and Expected results</w:t>
            </w:r>
          </w:p>
        </w:tc>
        <w:tc>
          <w:tcPr>
            <w:tcW w:w="1311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68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25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Symptom</w:t>
            </w:r>
          </w:p>
        </w:tc>
        <w:tc>
          <w:tcPr>
            <w:tcW w:w="1125" w:type="dxa"/>
          </w:tcPr>
          <w:p w:rsidR="00AF72EC" w:rsidRDefault="008E14AC">
            <w:pPr>
              <w:jc w:val="center"/>
              <w:rPr>
                <w:b/>
              </w:rPr>
            </w:pPr>
            <w:r>
              <w:rPr>
                <w:b/>
              </w:rPr>
              <w:t>Workaround</w:t>
            </w:r>
          </w:p>
        </w:tc>
      </w:tr>
      <w:tr w:rsidR="00AF72EC">
        <w:tc>
          <w:tcPr>
            <w:tcW w:w="612" w:type="dxa"/>
          </w:tcPr>
          <w:p w:rsidR="00AF72EC" w:rsidRDefault="008E14AC">
            <w:r>
              <w:t>1</w:t>
            </w:r>
          </w:p>
        </w:tc>
        <w:tc>
          <w:tcPr>
            <w:tcW w:w="1653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Название страницы с новой </w:t>
            </w:r>
            <w:proofErr w:type="spellStart"/>
            <w:r w:rsidRPr="004F05F9">
              <w:rPr>
                <w:lang w:val="ru-RU"/>
              </w:rPr>
              <w:t>фичей</w:t>
            </w:r>
            <w:proofErr w:type="spellEnd"/>
            <w:r w:rsidRPr="004F05F9">
              <w:rPr>
                <w:lang w:val="ru-RU"/>
              </w:rPr>
              <w:t xml:space="preserve"> (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>)</w:t>
            </w:r>
            <w:r w:rsidRPr="004F05F9">
              <w:rPr>
                <w:b/>
                <w:lang w:val="ru-RU"/>
              </w:rPr>
              <w:t xml:space="preserve"> </w:t>
            </w:r>
            <w:r w:rsidRPr="004F05F9">
              <w:rPr>
                <w:lang w:val="ru-RU"/>
              </w:rPr>
              <w:t xml:space="preserve">и размер шрифта не соответствуют требованиям  </w:t>
            </w:r>
          </w:p>
        </w:tc>
        <w:tc>
          <w:tcPr>
            <w:tcW w:w="2422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Вместо названия </w:t>
            </w:r>
            <w:proofErr w:type="spellStart"/>
            <w:r w:rsidRPr="004F05F9">
              <w:rPr>
                <w:lang w:val="ru-RU"/>
              </w:rPr>
              <w:t>фичи</w:t>
            </w:r>
            <w:proofErr w:type="spellEnd"/>
            <w:r w:rsidRPr="004F05F9">
              <w:rPr>
                <w:lang w:val="ru-RU"/>
              </w:rPr>
              <w:t xml:space="preserve">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>” название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Edition</w:t>
            </w:r>
            <w:r w:rsidRPr="004F05F9">
              <w:rPr>
                <w:lang w:val="ru-RU"/>
              </w:rPr>
              <w:t xml:space="preserve">” и размер шрифта гораздо меньший, чем на </w:t>
            </w:r>
            <w:proofErr w:type="spellStart"/>
            <w:r w:rsidRPr="004F05F9">
              <w:rPr>
                <w:lang w:val="ru-RU"/>
              </w:rPr>
              <w:t>скринах</w:t>
            </w:r>
            <w:proofErr w:type="spellEnd"/>
            <w:r w:rsidRPr="004F05F9">
              <w:rPr>
                <w:lang w:val="ru-RU"/>
              </w:rPr>
              <w:t xml:space="preserve"> спецификации</w:t>
            </w:r>
          </w:p>
        </w:tc>
        <w:tc>
          <w:tcPr>
            <w:tcW w:w="2451" w:type="dxa"/>
          </w:tcPr>
          <w:p w:rsidR="00AF72EC" w:rsidRPr="004F05F9" w:rsidRDefault="008E14AC">
            <w:pPr>
              <w:rPr>
                <w:lang w:val="ru-RU"/>
              </w:rPr>
            </w:pPr>
            <w:proofErr w:type="spellStart"/>
            <w:r w:rsidRPr="004F05F9">
              <w:rPr>
                <w:lang w:val="ru-RU"/>
              </w:rPr>
              <w:t>Скрин</w:t>
            </w:r>
            <w:proofErr w:type="spellEnd"/>
            <w:r w:rsidRPr="004F05F9">
              <w:rPr>
                <w:lang w:val="ru-RU"/>
              </w:rPr>
              <w:t xml:space="preserve">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открыт. </w:t>
            </w:r>
          </w:p>
          <w:p w:rsidR="00AF72EC" w:rsidRPr="004F05F9" w:rsidRDefault="00AF72EC">
            <w:pPr>
              <w:rPr>
                <w:lang w:val="ru-RU"/>
              </w:rPr>
            </w:pPr>
          </w:p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Визуально сравните название и размер шрифта на данном </w:t>
            </w:r>
            <w:proofErr w:type="spellStart"/>
            <w:r w:rsidRPr="004F05F9">
              <w:rPr>
                <w:lang w:val="ru-RU"/>
              </w:rPr>
              <w:t>скрин</w:t>
            </w:r>
            <w:r w:rsidRPr="004F05F9">
              <w:rPr>
                <w:lang w:val="ru-RU"/>
              </w:rPr>
              <w:t>е</w:t>
            </w:r>
            <w:proofErr w:type="spellEnd"/>
            <w:r w:rsidRPr="004F05F9">
              <w:rPr>
                <w:lang w:val="ru-RU"/>
              </w:rPr>
              <w:t xml:space="preserve"> с теми же параметрами на </w:t>
            </w:r>
            <w:proofErr w:type="spellStart"/>
            <w:r w:rsidRPr="004F05F9">
              <w:rPr>
                <w:lang w:val="ru-RU"/>
              </w:rPr>
              <w:t>скринах</w:t>
            </w:r>
            <w:proofErr w:type="spellEnd"/>
            <w:r w:rsidRPr="004F05F9">
              <w:rPr>
                <w:lang w:val="ru-RU"/>
              </w:rPr>
              <w:t xml:space="preserve"> спецификаций</w:t>
            </w:r>
          </w:p>
        </w:tc>
        <w:tc>
          <w:tcPr>
            <w:tcW w:w="2251" w:type="dxa"/>
          </w:tcPr>
          <w:p w:rsidR="00AF72EC" w:rsidRPr="004F05F9" w:rsidRDefault="008E14AC">
            <w:pPr>
              <w:rPr>
                <w:lang w:val="ru-RU"/>
              </w:rPr>
            </w:pPr>
            <w:r>
              <w:rPr>
                <w:u w:val="single"/>
              </w:rPr>
              <w:t>Expected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>:</w:t>
            </w:r>
            <w:r w:rsidRPr="004F05F9">
              <w:rPr>
                <w:lang w:val="ru-RU"/>
              </w:rPr>
              <w:t xml:space="preserve"> Название -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>”; размер шрифта соответствует спецификации.</w:t>
            </w:r>
          </w:p>
          <w:p w:rsidR="00AF72EC" w:rsidRPr="004F05F9" w:rsidRDefault="008E14AC">
            <w:pPr>
              <w:rPr>
                <w:lang w:val="ru-RU"/>
              </w:rPr>
            </w:pPr>
            <w:r>
              <w:rPr>
                <w:u w:val="single"/>
              </w:rPr>
              <w:t>Actual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>:</w:t>
            </w:r>
            <w:r w:rsidRPr="004F05F9">
              <w:rPr>
                <w:lang w:val="ru-RU"/>
              </w:rPr>
              <w:t xml:space="preserve"> Название -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Edition</w:t>
            </w:r>
            <w:r w:rsidRPr="004F05F9">
              <w:rPr>
                <w:lang w:val="ru-RU"/>
              </w:rPr>
              <w:t xml:space="preserve">”; шрифт гораздо меньший, чем на </w:t>
            </w:r>
            <w:proofErr w:type="spellStart"/>
            <w:r w:rsidRPr="004F05F9">
              <w:rPr>
                <w:lang w:val="ru-RU"/>
              </w:rPr>
              <w:t>скринах</w:t>
            </w:r>
            <w:proofErr w:type="spellEnd"/>
            <w:r w:rsidRPr="004F05F9">
              <w:rPr>
                <w:lang w:val="ru-RU"/>
              </w:rPr>
              <w:t xml:space="preserve"> спецификации</w:t>
            </w:r>
          </w:p>
        </w:tc>
        <w:tc>
          <w:tcPr>
            <w:tcW w:w="1311" w:type="dxa"/>
          </w:tcPr>
          <w:p w:rsidR="00AF72EC" w:rsidRDefault="008E14AC">
            <w:r>
              <w:t>Minor</w:t>
            </w:r>
          </w:p>
        </w:tc>
        <w:tc>
          <w:tcPr>
            <w:tcW w:w="1268" w:type="dxa"/>
          </w:tcPr>
          <w:p w:rsidR="00AF72EC" w:rsidRDefault="008E14AC">
            <w:r>
              <w:t>Low</w:t>
            </w:r>
          </w:p>
        </w:tc>
        <w:tc>
          <w:tcPr>
            <w:tcW w:w="1425" w:type="dxa"/>
          </w:tcPr>
          <w:p w:rsidR="00AF72EC" w:rsidRDefault="008E14AC">
            <w:r>
              <w:t>Variance from Spec</w:t>
            </w:r>
          </w:p>
        </w:tc>
        <w:tc>
          <w:tcPr>
            <w:tcW w:w="1125" w:type="dxa"/>
          </w:tcPr>
          <w:p w:rsidR="00AF72EC" w:rsidRDefault="008E14AC">
            <w:r>
              <w:t>n</w:t>
            </w:r>
            <w:r>
              <w:t>o</w:t>
            </w:r>
          </w:p>
          <w:p w:rsidR="00AF72EC" w:rsidRDefault="00AF72EC"/>
          <w:p w:rsidR="00AF72EC" w:rsidRDefault="00AF72EC"/>
        </w:tc>
      </w:tr>
      <w:tr w:rsidR="00AF72EC">
        <w:tc>
          <w:tcPr>
            <w:tcW w:w="612" w:type="dxa"/>
          </w:tcPr>
          <w:p w:rsidR="00AF72EC" w:rsidRDefault="008E14AC">
            <w:r>
              <w:t>2</w:t>
            </w:r>
          </w:p>
        </w:tc>
        <w:tc>
          <w:tcPr>
            <w:tcW w:w="1653" w:type="dxa"/>
          </w:tcPr>
          <w:p w:rsidR="00AF72EC" w:rsidRDefault="008E14AC">
            <w:proofErr w:type="spellStart"/>
            <w:r>
              <w:t>Элемент</w:t>
            </w:r>
            <w:proofErr w:type="spellEnd"/>
            <w:r>
              <w:t xml:space="preserve"> “</w:t>
            </w:r>
            <w:proofErr w:type="spellStart"/>
            <w:r>
              <w:t>Лупа</w:t>
            </w:r>
            <w:proofErr w:type="spellEnd"/>
            <w:r>
              <w:t xml:space="preserve">” </w:t>
            </w:r>
            <w:proofErr w:type="spellStart"/>
            <w:r>
              <w:t>отсутствует</w:t>
            </w:r>
            <w:proofErr w:type="spellEnd"/>
          </w:p>
        </w:tc>
        <w:tc>
          <w:tcPr>
            <w:tcW w:w="2422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На </w:t>
            </w:r>
            <w:proofErr w:type="spellStart"/>
            <w:r w:rsidRPr="004F05F9">
              <w:rPr>
                <w:lang w:val="ru-RU"/>
              </w:rPr>
              <w:t>скрине</w:t>
            </w:r>
            <w:proofErr w:type="spellEnd"/>
            <w:r w:rsidRPr="004F05F9">
              <w:rPr>
                <w:lang w:val="ru-RU"/>
              </w:rPr>
              <w:t xml:space="preserve"> отсутствует элемент “Лупа”</w:t>
            </w:r>
          </w:p>
        </w:tc>
        <w:tc>
          <w:tcPr>
            <w:tcW w:w="2451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Визуально сравните </w:t>
            </w:r>
            <w:proofErr w:type="spellStart"/>
            <w:r w:rsidRPr="004F05F9">
              <w:rPr>
                <w:lang w:val="ru-RU"/>
              </w:rPr>
              <w:t>скрин</w:t>
            </w:r>
            <w:proofErr w:type="spellEnd"/>
            <w:r w:rsidRPr="004F05F9">
              <w:rPr>
                <w:lang w:val="ru-RU"/>
              </w:rPr>
              <w:t xml:space="preserve"> готового </w:t>
            </w:r>
            <w:proofErr w:type="spellStart"/>
            <w:r w:rsidRPr="004F05F9">
              <w:rPr>
                <w:lang w:val="ru-RU"/>
              </w:rPr>
              <w:t>билда</w:t>
            </w:r>
            <w:proofErr w:type="spellEnd"/>
            <w:r w:rsidRPr="004F05F9">
              <w:rPr>
                <w:lang w:val="ru-RU"/>
              </w:rPr>
              <w:t xml:space="preserve"> со </w:t>
            </w:r>
            <w:proofErr w:type="spellStart"/>
            <w:r w:rsidRPr="004F05F9">
              <w:rPr>
                <w:lang w:val="ru-RU"/>
              </w:rPr>
              <w:t>скринами</w:t>
            </w:r>
            <w:proofErr w:type="spellEnd"/>
            <w:r w:rsidRPr="004F05F9">
              <w:rPr>
                <w:lang w:val="ru-RU"/>
              </w:rPr>
              <w:t xml:space="preserve"> спецификации</w:t>
            </w:r>
          </w:p>
        </w:tc>
        <w:tc>
          <w:tcPr>
            <w:tcW w:w="2251" w:type="dxa"/>
          </w:tcPr>
          <w:p w:rsidR="00AF72EC" w:rsidRPr="004F05F9" w:rsidRDefault="008E14AC">
            <w:pPr>
              <w:rPr>
                <w:lang w:val="ru-RU"/>
              </w:rPr>
            </w:pPr>
            <w:r>
              <w:rPr>
                <w:u w:val="single"/>
              </w:rPr>
              <w:t>Expected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>:</w:t>
            </w:r>
            <w:r w:rsidRPr="004F05F9">
              <w:rPr>
                <w:lang w:val="ru-RU"/>
              </w:rPr>
              <w:t xml:space="preserve"> Каждый элемент присутствует на своем месте </w:t>
            </w:r>
          </w:p>
          <w:p w:rsidR="00AF72EC" w:rsidRPr="004F05F9" w:rsidRDefault="008E14AC">
            <w:pPr>
              <w:rPr>
                <w:lang w:val="ru-RU"/>
              </w:rPr>
            </w:pPr>
            <w:r>
              <w:rPr>
                <w:u w:val="single"/>
              </w:rPr>
              <w:t>Actual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>:</w:t>
            </w:r>
            <w:r w:rsidRPr="004F05F9">
              <w:rPr>
                <w:lang w:val="ru-RU"/>
              </w:rPr>
              <w:t xml:space="preserve"> Элемент “Лупа” отсутствует</w:t>
            </w:r>
          </w:p>
        </w:tc>
        <w:tc>
          <w:tcPr>
            <w:tcW w:w="1311" w:type="dxa"/>
          </w:tcPr>
          <w:p w:rsidR="00AF72EC" w:rsidRDefault="008E14AC">
            <w:r>
              <w:t>Critical</w:t>
            </w:r>
          </w:p>
        </w:tc>
        <w:tc>
          <w:tcPr>
            <w:tcW w:w="1268" w:type="dxa"/>
          </w:tcPr>
          <w:p w:rsidR="00AF72EC" w:rsidRDefault="008E14AC">
            <w:r>
              <w:t>Asap</w:t>
            </w:r>
          </w:p>
        </w:tc>
        <w:tc>
          <w:tcPr>
            <w:tcW w:w="1425" w:type="dxa"/>
          </w:tcPr>
          <w:p w:rsidR="00AF72EC" w:rsidRDefault="008E14AC">
            <w:r>
              <w:t>Missing feature</w:t>
            </w:r>
          </w:p>
        </w:tc>
        <w:tc>
          <w:tcPr>
            <w:tcW w:w="1125" w:type="dxa"/>
          </w:tcPr>
          <w:p w:rsidR="00AF72EC" w:rsidRDefault="008E14AC">
            <w:r>
              <w:t>no</w:t>
            </w:r>
          </w:p>
        </w:tc>
      </w:tr>
      <w:tr w:rsidR="00AF72EC">
        <w:tc>
          <w:tcPr>
            <w:tcW w:w="612" w:type="dxa"/>
          </w:tcPr>
          <w:p w:rsidR="00AF72EC" w:rsidRDefault="008E14AC">
            <w:r>
              <w:t>3</w:t>
            </w:r>
          </w:p>
        </w:tc>
        <w:tc>
          <w:tcPr>
            <w:tcW w:w="1653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Наложение элементов панели дат друг на друга </w:t>
            </w:r>
          </w:p>
        </w:tc>
        <w:tc>
          <w:tcPr>
            <w:tcW w:w="2422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Элементы панели дат накладываются друг на друга</w:t>
            </w:r>
          </w:p>
        </w:tc>
        <w:tc>
          <w:tcPr>
            <w:tcW w:w="2451" w:type="dxa"/>
          </w:tcPr>
          <w:p w:rsidR="00AF72EC" w:rsidRPr="004F05F9" w:rsidRDefault="008E14AC">
            <w:pPr>
              <w:rPr>
                <w:lang w:val="ru-RU"/>
              </w:rPr>
            </w:pPr>
            <w:proofErr w:type="spellStart"/>
            <w:r w:rsidRPr="004F05F9">
              <w:rPr>
                <w:lang w:val="ru-RU"/>
              </w:rPr>
              <w:t>Скрин</w:t>
            </w:r>
            <w:proofErr w:type="spellEnd"/>
            <w:r w:rsidRPr="004F05F9">
              <w:rPr>
                <w:lang w:val="ru-RU"/>
              </w:rPr>
              <w:t xml:space="preserve">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открыт. </w:t>
            </w:r>
          </w:p>
          <w:p w:rsidR="00AF72EC" w:rsidRPr="004F05F9" w:rsidRDefault="00AF72EC">
            <w:pPr>
              <w:rPr>
                <w:lang w:val="ru-RU"/>
              </w:rPr>
            </w:pPr>
          </w:p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1)Задайте в поле “</w:t>
            </w:r>
            <w:r>
              <w:t>From</w:t>
            </w:r>
            <w:r w:rsidRPr="004F05F9">
              <w:rPr>
                <w:lang w:val="ru-RU"/>
              </w:rPr>
              <w:t>” текущую дату; 2)Задайте в поле “</w:t>
            </w:r>
            <w:r>
              <w:t>To</w:t>
            </w:r>
            <w:r w:rsidRPr="004F05F9">
              <w:rPr>
                <w:lang w:val="ru-RU"/>
              </w:rPr>
              <w:t>” дату спустя 5 дней</w:t>
            </w:r>
          </w:p>
        </w:tc>
        <w:tc>
          <w:tcPr>
            <w:tcW w:w="2251" w:type="dxa"/>
          </w:tcPr>
          <w:p w:rsidR="00AF72EC" w:rsidRPr="004F05F9" w:rsidRDefault="008E14AC">
            <w:pPr>
              <w:rPr>
                <w:lang w:val="ru-RU"/>
              </w:rPr>
            </w:pPr>
            <w:r>
              <w:rPr>
                <w:u w:val="single"/>
              </w:rPr>
              <w:t>Expected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 xml:space="preserve">: </w:t>
            </w:r>
            <w:r w:rsidRPr="004F05F9">
              <w:rPr>
                <w:lang w:val="ru-RU"/>
              </w:rPr>
              <w:t>Элементы панел</w:t>
            </w:r>
            <w:r w:rsidRPr="004F05F9">
              <w:rPr>
                <w:lang w:val="ru-RU"/>
              </w:rPr>
              <w:t xml:space="preserve">и дат отображены </w:t>
            </w:r>
            <w:proofErr w:type="gramStart"/>
            <w:r w:rsidRPr="004F05F9">
              <w:rPr>
                <w:lang w:val="ru-RU"/>
              </w:rPr>
              <w:t>и  расположены</w:t>
            </w:r>
            <w:proofErr w:type="gramEnd"/>
            <w:r w:rsidRPr="004F05F9">
              <w:rPr>
                <w:lang w:val="ru-RU"/>
              </w:rPr>
              <w:t xml:space="preserve"> симметрично и без наложений </w:t>
            </w:r>
          </w:p>
          <w:p w:rsidR="00AF72EC" w:rsidRPr="004F05F9" w:rsidRDefault="008E14AC">
            <w:pPr>
              <w:rPr>
                <w:lang w:val="ru-RU"/>
              </w:rPr>
            </w:pPr>
            <w:r>
              <w:rPr>
                <w:u w:val="single"/>
              </w:rPr>
              <w:t>Actual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 xml:space="preserve">: </w:t>
            </w:r>
            <w:r w:rsidRPr="004F05F9">
              <w:rPr>
                <w:lang w:val="ru-RU"/>
              </w:rPr>
              <w:t>Элементы панели дат наложены друг на друга</w:t>
            </w:r>
          </w:p>
        </w:tc>
        <w:tc>
          <w:tcPr>
            <w:tcW w:w="1311" w:type="dxa"/>
          </w:tcPr>
          <w:p w:rsidR="00AF72EC" w:rsidRDefault="008E14AC">
            <w:r>
              <w:t>Critical</w:t>
            </w:r>
          </w:p>
        </w:tc>
        <w:tc>
          <w:tcPr>
            <w:tcW w:w="1268" w:type="dxa"/>
          </w:tcPr>
          <w:p w:rsidR="00AF72EC" w:rsidRDefault="008E14AC">
            <w:r>
              <w:t>Asap</w:t>
            </w:r>
          </w:p>
        </w:tc>
        <w:tc>
          <w:tcPr>
            <w:tcW w:w="1425" w:type="dxa"/>
          </w:tcPr>
          <w:p w:rsidR="00AF72EC" w:rsidRDefault="008E14AC">
            <w:r>
              <w:t>Missing feature</w:t>
            </w:r>
          </w:p>
        </w:tc>
        <w:tc>
          <w:tcPr>
            <w:tcW w:w="1125" w:type="dxa"/>
          </w:tcPr>
          <w:p w:rsidR="00AF72EC" w:rsidRDefault="008E14AC">
            <w:r>
              <w:t>no</w:t>
            </w:r>
          </w:p>
        </w:tc>
      </w:tr>
      <w:tr w:rsidR="00AF72EC">
        <w:tc>
          <w:tcPr>
            <w:tcW w:w="612" w:type="dxa"/>
          </w:tcPr>
          <w:p w:rsidR="00AF72EC" w:rsidRDefault="008E14AC">
            <w:r>
              <w:t>4</w:t>
            </w:r>
          </w:p>
        </w:tc>
        <w:tc>
          <w:tcPr>
            <w:tcW w:w="1653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Появление неинформативного сообщения об ошибке </w:t>
            </w:r>
          </w:p>
        </w:tc>
        <w:tc>
          <w:tcPr>
            <w:tcW w:w="2422" w:type="dxa"/>
          </w:tcPr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>Появление неинформативного сообщения об ошибке с текстом “</w:t>
            </w:r>
            <w:proofErr w:type="spellStart"/>
            <w:r>
              <w:t>Oooooops</w:t>
            </w:r>
            <w:proofErr w:type="spellEnd"/>
            <w:r w:rsidRPr="004F05F9">
              <w:rPr>
                <w:lang w:val="ru-RU"/>
              </w:rPr>
              <w:t>...”</w:t>
            </w:r>
          </w:p>
        </w:tc>
        <w:tc>
          <w:tcPr>
            <w:tcW w:w="2451" w:type="dxa"/>
          </w:tcPr>
          <w:p w:rsidR="00AF72EC" w:rsidRPr="004F05F9" w:rsidRDefault="008E14AC">
            <w:pPr>
              <w:rPr>
                <w:lang w:val="ru-RU"/>
              </w:rPr>
            </w:pPr>
            <w:proofErr w:type="spellStart"/>
            <w:r w:rsidRPr="004F05F9">
              <w:rPr>
                <w:lang w:val="ru-RU"/>
              </w:rPr>
              <w:t>Скрин</w:t>
            </w:r>
            <w:proofErr w:type="spellEnd"/>
            <w:r w:rsidRPr="004F05F9">
              <w:rPr>
                <w:lang w:val="ru-RU"/>
              </w:rPr>
              <w:t xml:space="preserve"> “</w:t>
            </w:r>
            <w:r>
              <w:t>Menu</w:t>
            </w:r>
            <w:r w:rsidRPr="004F05F9">
              <w:rPr>
                <w:lang w:val="ru-RU"/>
              </w:rPr>
              <w:t xml:space="preserve"> </w:t>
            </w:r>
            <w:r>
              <w:t>Editor</w:t>
            </w:r>
            <w:r w:rsidRPr="004F05F9">
              <w:rPr>
                <w:lang w:val="ru-RU"/>
              </w:rPr>
              <w:t xml:space="preserve">” открыт. </w:t>
            </w:r>
          </w:p>
          <w:p w:rsidR="00AF72EC" w:rsidRPr="004F05F9" w:rsidRDefault="00AF72EC">
            <w:pPr>
              <w:rPr>
                <w:lang w:val="ru-RU"/>
              </w:rPr>
            </w:pPr>
          </w:p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t xml:space="preserve">1)Заполните </w:t>
            </w:r>
            <w:proofErr w:type="spellStart"/>
            <w:r w:rsidRPr="004F05F9">
              <w:rPr>
                <w:lang w:val="ru-RU"/>
              </w:rPr>
              <w:t>текствое</w:t>
            </w:r>
            <w:proofErr w:type="spellEnd"/>
            <w:r w:rsidRPr="004F05F9">
              <w:rPr>
                <w:lang w:val="ru-RU"/>
              </w:rPr>
              <w:t xml:space="preserve"> поле</w:t>
            </w:r>
          </w:p>
          <w:p w:rsidR="00AF72EC" w:rsidRPr="004F05F9" w:rsidRDefault="008E14AC">
            <w:pPr>
              <w:rPr>
                <w:lang w:val="ru-RU"/>
              </w:rPr>
            </w:pPr>
            <w:r w:rsidRPr="004F05F9">
              <w:rPr>
                <w:lang w:val="ru-RU"/>
              </w:rPr>
              <w:lastRenderedPageBreak/>
              <w:t xml:space="preserve">2)Выберите значение из </w:t>
            </w:r>
            <w:proofErr w:type="spellStart"/>
            <w:r w:rsidRPr="004F05F9">
              <w:rPr>
                <w:lang w:val="ru-RU"/>
              </w:rPr>
              <w:t>дроп-даун</w:t>
            </w:r>
            <w:proofErr w:type="spellEnd"/>
            <w:r w:rsidRPr="004F05F9">
              <w:rPr>
                <w:lang w:val="ru-RU"/>
              </w:rPr>
              <w:t xml:space="preserve"> списка</w:t>
            </w:r>
          </w:p>
          <w:p w:rsidR="00AF72EC" w:rsidRDefault="008E14AC">
            <w:r>
              <w:t>3)</w:t>
            </w:r>
            <w:proofErr w:type="spellStart"/>
            <w:r>
              <w:t>Задайте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 xml:space="preserve"> </w:t>
            </w:r>
            <w:proofErr w:type="gramStart"/>
            <w:r>
              <w:t>From</w:t>
            </w:r>
            <w:proofErr w:type="gramEnd"/>
            <w:r>
              <w:t xml:space="preserve">/To </w:t>
            </w:r>
          </w:p>
          <w:p w:rsidR="00AF72EC" w:rsidRDefault="00AF72EC"/>
        </w:tc>
        <w:tc>
          <w:tcPr>
            <w:tcW w:w="2251" w:type="dxa"/>
          </w:tcPr>
          <w:p w:rsidR="00AF72EC" w:rsidRPr="004F05F9" w:rsidRDefault="008E14AC">
            <w:pPr>
              <w:rPr>
                <w:lang w:val="ru-RU"/>
              </w:rPr>
            </w:pPr>
            <w:r>
              <w:rPr>
                <w:u w:val="single"/>
              </w:rPr>
              <w:lastRenderedPageBreak/>
              <w:t>Expected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 xml:space="preserve">: </w:t>
            </w:r>
            <w:r w:rsidRPr="004F05F9">
              <w:rPr>
                <w:lang w:val="ru-RU"/>
              </w:rPr>
              <w:t>Сообщений об ошибке нет</w:t>
            </w:r>
          </w:p>
          <w:p w:rsidR="00AF72EC" w:rsidRPr="004F05F9" w:rsidRDefault="008E14AC">
            <w:pPr>
              <w:rPr>
                <w:u w:val="single"/>
                <w:lang w:val="ru-RU"/>
              </w:rPr>
            </w:pPr>
            <w:r>
              <w:rPr>
                <w:u w:val="single"/>
              </w:rPr>
              <w:t>Actual</w:t>
            </w:r>
            <w:r w:rsidRPr="004F05F9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</w:rPr>
              <w:t>result</w:t>
            </w:r>
            <w:r w:rsidRPr="004F05F9">
              <w:rPr>
                <w:u w:val="single"/>
                <w:lang w:val="ru-RU"/>
              </w:rPr>
              <w:t xml:space="preserve">: </w:t>
            </w:r>
            <w:r w:rsidRPr="004F05F9">
              <w:rPr>
                <w:lang w:val="ru-RU"/>
              </w:rPr>
              <w:t>Появляет</w:t>
            </w:r>
            <w:r w:rsidRPr="004F05F9">
              <w:rPr>
                <w:lang w:val="ru-RU"/>
              </w:rPr>
              <w:t xml:space="preserve">ся </w:t>
            </w:r>
            <w:r w:rsidRPr="004F05F9">
              <w:rPr>
                <w:lang w:val="ru-RU"/>
              </w:rPr>
              <w:lastRenderedPageBreak/>
              <w:t>неинформативное сообщение об ошибке “</w:t>
            </w:r>
            <w:proofErr w:type="spellStart"/>
            <w:r>
              <w:t>Oooooops</w:t>
            </w:r>
            <w:proofErr w:type="spellEnd"/>
            <w:r w:rsidRPr="004F05F9">
              <w:rPr>
                <w:lang w:val="ru-RU"/>
              </w:rPr>
              <w:t>...”</w:t>
            </w:r>
          </w:p>
        </w:tc>
        <w:tc>
          <w:tcPr>
            <w:tcW w:w="1311" w:type="dxa"/>
          </w:tcPr>
          <w:p w:rsidR="00AF72EC" w:rsidRDefault="008E14AC">
            <w:r>
              <w:lastRenderedPageBreak/>
              <w:t>Critical</w:t>
            </w:r>
          </w:p>
        </w:tc>
        <w:tc>
          <w:tcPr>
            <w:tcW w:w="1268" w:type="dxa"/>
          </w:tcPr>
          <w:p w:rsidR="00AF72EC" w:rsidRDefault="008E14AC">
            <w:r>
              <w:t>Asap</w:t>
            </w:r>
          </w:p>
        </w:tc>
        <w:tc>
          <w:tcPr>
            <w:tcW w:w="1425" w:type="dxa"/>
          </w:tcPr>
          <w:p w:rsidR="00AF72EC" w:rsidRDefault="008E14AC">
            <w:r>
              <w:t xml:space="preserve">Unexpected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1125" w:type="dxa"/>
          </w:tcPr>
          <w:p w:rsidR="00AF72EC" w:rsidRDefault="00AF72EC"/>
        </w:tc>
      </w:tr>
    </w:tbl>
    <w:p w:rsidR="00AF72EC" w:rsidRDefault="00AF72EC">
      <w:pPr>
        <w:rPr>
          <w:b/>
          <w:sz w:val="28"/>
          <w:szCs w:val="28"/>
        </w:rPr>
      </w:pPr>
    </w:p>
    <w:sectPr w:rsidR="00AF72EC"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4AC" w:rsidRDefault="008E14AC" w:rsidP="004F05F9">
      <w:pPr>
        <w:spacing w:after="0" w:line="240" w:lineRule="auto"/>
      </w:pPr>
      <w:r>
        <w:separator/>
      </w:r>
    </w:p>
  </w:endnote>
  <w:endnote w:type="continuationSeparator" w:id="0">
    <w:p w:rsidR="008E14AC" w:rsidRDefault="008E14AC" w:rsidP="004F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4AC" w:rsidRDefault="008E14AC" w:rsidP="004F05F9">
      <w:pPr>
        <w:spacing w:after="0" w:line="240" w:lineRule="auto"/>
      </w:pPr>
      <w:r>
        <w:separator/>
      </w:r>
    </w:p>
  </w:footnote>
  <w:footnote w:type="continuationSeparator" w:id="0">
    <w:p w:rsidR="008E14AC" w:rsidRDefault="008E14AC" w:rsidP="004F0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4271A"/>
    <w:multiLevelType w:val="multilevel"/>
    <w:tmpl w:val="7BA4DA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C"/>
    <w:rsid w:val="003D2B8A"/>
    <w:rsid w:val="004F05F9"/>
    <w:rsid w:val="008E14AC"/>
    <w:rsid w:val="00A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EB5B"/>
  <w15:docId w15:val="{798F6F9C-83EB-48AE-804E-2394BD51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D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B678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545C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20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0F36"/>
    <w:rPr>
      <w:rFonts w:ascii="Segoe UI" w:hAnsi="Segoe UI" w:cs="Segoe UI"/>
      <w:sz w:val="18"/>
      <w:szCs w:val="18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c">
    <w:name w:val="header"/>
    <w:basedOn w:val="a"/>
    <w:link w:val="afd"/>
    <w:uiPriority w:val="99"/>
    <w:unhideWhenUsed/>
    <w:rsid w:val="004F0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4F05F9"/>
  </w:style>
  <w:style w:type="paragraph" w:styleId="afe">
    <w:name w:val="footer"/>
    <w:basedOn w:val="a"/>
    <w:link w:val="aff"/>
    <w:uiPriority w:val="99"/>
    <w:unhideWhenUsed/>
    <w:rsid w:val="004F0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4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Dzu7JOYP+i6VPacVAAYcP21gA==">AMUW2mX670VLFvYl1+YnG87yafV3vdQF0YjZdA3bTG1f8xFbF66eYak19t4B9FtJVi0CVhGOtkHWHFdRDy7fIpRHDWAvl9wQN5QwHznUKTqayNEPiG5h9Y8=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Lidziya Smirnova</dc:creator>
  <cp:lastModifiedBy>Veron</cp:lastModifiedBy>
  <cp:revision>2</cp:revision>
  <dcterms:created xsi:type="dcterms:W3CDTF">2021-08-19T11:23:00Z</dcterms:created>
  <dcterms:modified xsi:type="dcterms:W3CDTF">2021-08-19T11:23:00Z</dcterms:modified>
</cp:coreProperties>
</file>