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boolean, byte, short, int, long, float, double, char, private, public, protected, class, try, catch, final, finally, if, else, for, while, void, throw, throws, new, switch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try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- kljucna rec koja se koristi da otvori blok koda koji potencijalno moze da baci gresku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catch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- kljucna rec koja se koristi da zatvori try blok i koristi se da bi se pristupilo greskama koje su bacene u okviru try - catch bloka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switch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- koristi se da izvrsi jedan ili vise blokova koda u zavisnosti od vrednosti switch izraza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case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- sadrzi blok koda koji ce da se izvrsi samo onda kada vrednost switcha odgovara vrednosti koju sadrzi case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break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- koristi se da prekine petlju kod for, while ili switch bloka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