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>迭代三</w:t>
      </w:r>
      <w:r>
        <w:rPr>
          <w:b/>
          <w:sz w:val="48"/>
          <w:szCs w:val="48"/>
        </w:rPr>
        <w:t>项目设计文档</w:t>
      </w:r>
    </w:p>
    <w:p>
      <w:pPr>
        <w:rPr>
          <w:szCs w:val="21"/>
        </w:rPr>
      </w:pPr>
      <w:r>
        <w:rPr>
          <w:szCs w:val="21"/>
        </w:rPr>
        <w:t>团队名称：咬文嚼字</w:t>
      </w:r>
    </w:p>
    <w:p>
      <w:pPr>
        <w:rPr>
          <w:szCs w:val="21"/>
        </w:rPr>
      </w:pPr>
      <w:r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49"/>
        <w:gridCol w:w="297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extDirection w:val="lrTb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  <w:tc>
          <w:tcPr>
            <w:tcW w:w="1749" w:type="dxa"/>
            <w:textDirection w:val="lrTb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王宁</w:t>
            </w:r>
          </w:p>
        </w:tc>
        <w:tc>
          <w:tcPr>
            <w:tcW w:w="2976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</w:t>
            </w:r>
            <w:r>
              <w:rPr>
                <w:rFonts w:hint="eastAsia"/>
                <w:szCs w:val="21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extDirection w:val="lrTb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V1.1</w:t>
            </w:r>
          </w:p>
        </w:tc>
        <w:tc>
          <w:tcPr>
            <w:tcW w:w="1749" w:type="dxa"/>
            <w:textDirection w:val="lrTb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王宁</w:t>
            </w:r>
          </w:p>
        </w:tc>
        <w:tc>
          <w:tcPr>
            <w:tcW w:w="2976" w:type="dxa"/>
            <w:textDirection w:val="lrTb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修改部分接口</w:t>
            </w:r>
          </w:p>
        </w:tc>
        <w:tc>
          <w:tcPr>
            <w:tcW w:w="1497" w:type="dxa"/>
            <w:textDirection w:val="lrTb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2015-6-15</w:t>
            </w:r>
            <w:bookmarkStart w:id="106" w:name="_GoBack"/>
            <w:bookmarkEnd w:id="106"/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引言：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1编写目的</w:t>
            </w:r>
          </w:p>
        </w:tc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本文档提供NBA球员球队查询系统的软件架构概览，采用若干架构视图描述系统的不同方面，以便表示构造系统所需要的重要架构决策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2对象与范围</w:t>
            </w:r>
          </w:p>
        </w:tc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本文档的读者是咬文嚼字</w:t>
            </w:r>
            <w:r>
              <w:rPr>
                <w:szCs w:val="21"/>
              </w:rPr>
              <w:t>团队内部的开发和管理人员，参考了</w:t>
            </w:r>
            <w:r>
              <w:rPr>
                <w:rFonts w:hint="eastAsia"/>
                <w:szCs w:val="21"/>
              </w:rPr>
              <w:t>RUP的《软件架构文档模板》，用于指导下一循环的代码开发和测试工作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3参考文献</w:t>
            </w:r>
          </w:p>
        </w:tc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  <w:lang w:val="en-US" w:eastAsia="zh-CN"/>
              </w:rPr>
              <w:t>迭代三</w:t>
            </w:r>
            <w:r>
              <w:rPr>
                <w:rFonts w:hint="eastAsia"/>
                <w:szCs w:val="21"/>
              </w:rPr>
              <w:t>需求规格说明书》，</w:t>
            </w:r>
            <w:r>
              <w:rPr>
                <w:szCs w:val="21"/>
              </w:rPr>
              <w:t>咬文嚼字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《软件架构文档模板》，</w:t>
            </w:r>
            <w:r>
              <w:rPr>
                <w:rFonts w:hint="eastAsia"/>
                <w:szCs w:val="21"/>
              </w:rPr>
              <w:t>Rational</w:t>
            </w:r>
            <w:r>
              <w:rPr>
                <w:szCs w:val="21"/>
              </w:rPr>
              <w:t xml:space="preserve"> Software Corporation,2002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4名词与术语</w:t>
            </w:r>
          </w:p>
        </w:tc>
        <w:tc>
          <w:tcPr>
            <w:tcW w:w="4148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两双，场均数据，命中率，总篮板，效率，近五场的提升率，GmSc 效率值，真实投篮命中率，投篮效率，篮板率，进攻篮板率，防守篮板率，助攻率，抢断率，盖帽率，失误率，使用率，胜率，进攻回合，进攻效率，防守效率，进攻篮板效率，防守篮板效率，抢断效率，助攻率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3" o:spid="_x0000_s1026" style="position:absolute;left:0;margin-left:112.4pt;margin-top:2.2pt;height:60.85pt;width:138pt;mso-position-horizontal-relative:margin;mso-wrap-distance-bottom:0pt;mso-wrap-distance-left:9pt;mso-wrap-distance-right:9pt;mso-wrap-distance-top:0pt;rotation:0f;z-index:251659264;" coordorigin="0,0" coordsize="2760,1217">
            <o:lock v:ext="edit" position="f" selection="f" grouping="f" rotation="f" cropping="f" text="f" aspectratio="f"/>
            <v:rect id="文本框 2" o:spid="_x0000_s1027" style="position:absolute;left:0;top:0;height:47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表示层</w:t>
                    </w:r>
                  </w:p>
                </w:txbxContent>
              </v:textbox>
            </v:rect>
            <v:rect id="文本框 2" o:spid="_x0000_s1028" style="position:absolute;left:0;top:435;height:782;width:2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界面部分，包括普通UI出错和配置界面</w:t>
                    </w:r>
                  </w:p>
                </w:txbxContent>
              </v:textbox>
            </v:rect>
            <w10:wrap type="square"/>
          </v:group>
        </w:pict>
      </w:r>
      <w:r>
        <w:rPr>
          <w:szCs w:val="21"/>
        </w:rPr>
        <w:t>系统的分层架构：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line id="直接连接符 13" o:spid="_x0000_s1029" style="position:absolute;left:0;margin-left:179.25pt;margin-top:0.85pt;height:46.7pt;width:0.05pt;rotation:0f;z-index:25166233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7" o:spid="_x0000_s1030" style="position:absolute;left:0;margin-left:109.5pt;margin-top:8.95pt;height:47.25pt;width:138pt;mso-position-horizontal-relative:margin;mso-wrap-distance-bottom:0pt;mso-wrap-distance-left:9pt;mso-wrap-distance-right:9pt;mso-wrap-distance-top:0pt;rotation:0f;z-index:251660288;" coordorigin="0,0" coordsize="2760,945">
            <o:lock v:ext="edit" position="f" selection="f" grouping="f" rotation="f" cropping="f" text="f" aspectratio="f"/>
            <v:rect id="文本框 2" o:spid="_x0000_s1031" style="position:absolute;left:0;top:0;height:49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9" o:spid="_x0000_s1032" style="position:absolute;left:0;top:454;height:491;width:2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业务逻辑相关组件</w:t>
                    </w:r>
                  </w:p>
                </w:txbxContent>
              </v:textbox>
            </v:rect>
            <w10:wrap type="square"/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line id="直接连接符 1" o:spid="_x0000_s1033" style="position:absolute;left:0;margin-left:180pt;margin-top:7.45pt;height:50.95pt;width:0.05pt;rotation:0f;z-index:2516643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10" o:spid="_x0000_s1034" style="position:absolute;left:0;margin-left:112.5pt;margin-top:-41.15pt;height:60.9pt;width:138.05pt;mso-position-horizontal-relative:margin;mso-wrap-distance-bottom:0pt;mso-wrap-distance-left:9pt;mso-wrap-distance-right:9pt;mso-wrap-distance-top:0pt;rotation:0f;z-index:251661312;" coordorigin="0,0" coordsize="2761,1218">
            <o:lock v:ext="edit" position="f" selection="f" grouping="f" rotation="f" cropping="f" text="f" aspectratio="f"/>
            <v:rect id="文本框 2" o:spid="_x0000_s1035" style="position:absolute;left:0;top:0;height:47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v:rect id="文本框 12" o:spid="_x0000_s1036" style="position:absolute;left:0;top:435;height:783;width:2761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持久化数据；数据基本读/写逻辑</w:t>
                    </w:r>
                  </w:p>
                </w:txbxContent>
              </v:textbox>
            </v:rect>
            <w10:wrap type="square"/>
          </v:group>
        </w:pict>
      </w:r>
    </w:p>
    <w:p>
      <w:pPr>
        <w:rPr>
          <w:szCs w:val="21"/>
        </w:rPr>
      </w:pPr>
      <w:r>
        <w:rPr>
          <w:szCs w:val="21"/>
        </w:rPr>
        <w:t>系统划分为以下3</w:t>
      </w:r>
      <w:r>
        <w:rPr>
          <w:rFonts w:hint="eastAsia"/>
          <w:szCs w:val="21"/>
        </w:rPr>
        <w:t>个层次。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表示层：用于前台界面展示和配置的层次。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242" o:spid="_x0000_s1037" style="position:absolute;left:0;margin-left:-3pt;margin-top:16.2pt;height:352.5pt;width:471pt;mso-position-horizontal-relative:margin;rotation:0f;z-index:251658240;" coordorigin="0,-165" coordsize="9420,7050">
            <o:lock v:ext="edit" position="f" selection="f" grouping="f" rotation="f" cropping="f" text="f" aspectratio="f"/>
            <v:group id="组合 241" o:spid="_x0000_s1038" style="position:absolute;left:0;top:-165;height:7050;width:9420;rotation:0f;" coordorigin="0,-165" coordsize="9420,7050">
              <o:lock v:ext="edit" position="f" selection="f" grouping="f" rotation="f" cropping="f" text="f" aspectratio="f"/>
              <v:group id="组合 235" o:spid="_x0000_s1039" style="position:absolute;left:30;top:-165;height:7050;width:9390;rotation:0f;" coordorigin="30,-165" coordsize="9390,7050">
                <o:lock v:ext="edit" position="f" selection="f" grouping="f" rotation="f" cropping="f" text="f" aspectratio="f"/>
                <v:rect id="矩形 221" o:spid="_x0000_s1040" style="position:absolute;left:30;top:-165;height:7050;width:9390;rotation:0f;" o:ole="f" fillcolor="#FFFFFF" filled="t" o:preferrelative="t" stroked="t" coordsize="21600,21600">
                  <v:fill opacity="0%" focus="0%"/>
                  <v:stroke color="#70AD47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  <v:group id="组合 57" o:spid="_x0000_s1041" style="position:absolute;left:1845;top:220;height:2630;width:1815;rotation:0f;" coordorigin="-1410,-35" coordsize="1815,2630">
                  <o:lock v:ext="edit" position="f" selection="f" grouping="f" rotation="f" cropping="f" text="f" aspectratio="f"/>
                  <v:group id="组合 58" o:spid="_x0000_s1042" style="position:absolute;left:-949;top:-35;height:1840;width:0;rotation:0f;" coordorigin="0,0" coordsize="0,0">
                    <o:lock v:ext="edit" position="f" selection="f" grouping="f" rotation="f" cropping="f" text="f" aspectratio="f"/>
                    <v:shape id="椭圆 59" o:spid="_x0000_s1043" type="#_x0000_t3" style="position:absolute;left:-12;top:0;height:3;width:0;rotation:0f;" o:ole="f" fillcolor="#FFFFFF" filled="t" o:preferrelative="t" stroked="t" coordorigin="0,0" coordsize="21600,21600">
                      <v:stroke color="#70AD47" color2="#FFFFFF" miterlimit="2"/>
                      <v:imagedata gain="65536f" blacklevel="0f" gamma="0"/>
                      <o:lock v:ext="edit" position="f" selection="f" grouping="f" rotation="f" cropping="f" text="f" aspectratio="f"/>
                    </v:shape>
                    <v:line id="直接连接符 60" o:spid="_x0000_s1044" style="position:absolute;left:-13;top:5;height:0;width:0;rotation:0f;" o:ole="f" fillcolor="#FFFFFF" filled="f" o:preferrelative="t" stroked="t" coordsize="21600,21600">
                      <v:fill on="f" color2="#FFFFFF" focus="0%"/>
                      <v:stroke color="#000000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1" o:spid="_x0000_s1045" style="position:absolute;left:-9;top:3;height:8;width:0;rotation:0f;" o:ole="f" fillcolor="#FFFFFF" filled="f" o:preferrelative="t" stroked="t" coordsize="21600,21600">
                      <v:fill on="f" color2="#FFFFFF" focus="0%"/>
                      <v:stroke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2" o:spid="_x0000_s1046" style="position:absolute;left:-13;top:11;flip:x;height:6;width:0;rotation:0f;" o:ole="f" fillcolor="#FFFFFF" filled="f" o:preferrelative="t" stroked="t" coordsize="21600,21600">
                      <v:fill on="f" color2="#FFFFFF" focus="0%"/>
                      <v:stroke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3" o:spid="_x0000_s1047" style="position:absolute;left:-9;top:11;height:7;width:0;rotation:0f;" o:ole="f" fillcolor="#FFFFFF" filled="f" o:preferrelative="t" stroked="t" coordsize="21600,21600">
                      <v:fill on="f" color2="#FFFFFF" focus="0%"/>
                      <v:stroke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</v:group>
                  <v:rect id="文本框 2" o:spid="_x0000_s1048" style="position:absolute;left:-1410;top:1969;height:626;width:1815;rotation:0f;" o:ole="f" fillcolor="#FFFFFF" filled="t" o:preferrelative="t" stroked="f" coordsize="21600,21600"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</v:group>
                <v:group id="组合 203" o:spid="_x0000_s1049" style="position:absolute;left:660;top:2970;height:765;width:4410;rotation:0f;" coordorigin="0,0" coordsize="0,0">
                  <o:lock v:ext="edit" position="f" selection="f" grouping="f" rotation="f" cropping="f" text="f" aspectratio="f"/>
                  <v:shape id="立方体 201" o:spid="_x0000_s1050" type="#_x0000_t16" style="position:absolute;left:15;top:0;height:765;width:4395;rotation:0f;" o:ole="f" fillcolor="#FFFFFF" filled="t" o:preferrelative="t" stroked="t" coordorigin="0,0" coordsize="21600,21600" adj="5400">
                    <v:stroke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02" o:spid="_x0000_s1051" style="position:absolute;left:0;top:195;height:555;width:4185;rotation:0f;" o:ole="f" fillcolor="#FFFFFF" filled="t" o:preferrelative="t" stroked="t" coordsize="21600,21600">
                    <v:stroke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  <w:r>
                            <w:rPr>
                              <w:rFonts w:ascii="Calibri" w:hAnsi="Calibri" w:eastAsia="宋体" w:cs="Times New Roman"/>
                              <w:kern w:val="2"/>
                              <w:sz w:val="21"/>
                              <w:szCs w:val="22"/>
                              <w:lang w:val="en-US" w:eastAsia="zh-CN" w:bidi="ar-SA"/>
                            </w:rPr>
                            <w:pict>
                              <v:shape id="图片 261" o:spid="_x0000_s1063" type="#_x0000_t75" style="height:35.25pt;width:194.25pt;rotation:0f;" o:ole="f" fillcolor="#FFFFFF" filled="f" o:preferrelative="t" stroked="f" coordorigin="0,0" coordsize="21600,21600">
                                <v:fill on="f" color2="#FFFFFF" focus="0%"/>
                                <v:imagedata gain="65536f" blacklevel="0f" gamma="0" o:title="" r:id="rId5"/>
                                <o:lock v:ext="edit" position="f" selection="f" grouping="f" rotation="f" cropping="f" text="f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组合 212" o:spid="_x0000_s1052" style="position:absolute;left:660;top:4470;height:765;width:4410;rotation:0f;" coordorigin="0,0" coordsize="0,0">
                  <o:lock v:ext="edit" position="f" selection="f" grouping="f" rotation="f" cropping="f" text="f" aspectratio="f"/>
                  <v:shape id="立方体 213" o:spid="_x0000_s1053" type="#_x0000_t16" style="position:absolute;left:15;top:0;height:765;width:4395;rotation:0f;" o:ole="f" fillcolor="#FFFFFF" filled="t" o:preferrelative="t" stroked="t" coordorigin="0,0" coordsize="21600,21600" adj="5400">
                    <v:stroke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14" o:spid="_x0000_s1054" style="position:absolute;left:0;top:195;height:555;width:4185;rotation:0f;" o:ole="f" fillcolor="#FFFFFF" filled="t" o:preferrelative="t" stroked="t" coordsize="21600,21600">
                    <v:stroke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应用服务器</w:t>
                          </w:r>
                        </w:p>
                      </w:txbxContent>
                    </v:textbox>
                  </v:rect>
                </v:group>
                <v:group id="组合 215" o:spid="_x0000_s1055" style="position:absolute;left:660;top:6030;height:765;width:4410;rotation:0f;" coordorigin="0,0" coordsize="0,0">
                  <o:lock v:ext="edit" position="f" selection="f" grouping="f" rotation="f" cropping="f" text="f" aspectratio="f"/>
                  <v:shape id="立方体 216" o:spid="_x0000_s1056" type="#_x0000_t16" style="position:absolute;left:15;top:0;height:765;width:4395;rotation:0f;" o:ole="f" fillcolor="#FFFFFF" filled="t" o:preferrelative="t" stroked="t" coordorigin="0,0" coordsize="21600,21600" adj="5400">
                    <v:stroke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18" o:spid="_x0000_s1057" style="position:absolute;left:0;top:195;height:555;width:4185;rotation:0f;" o:ole="f" fillcolor="#FFFFFF" filled="t" o:preferrelative="t" stroked="t" coordsize="21600,21600">
                    <v:stroke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数据库服务器</w:t>
                          </w:r>
                        </w:p>
                      </w:txbxContent>
                    </v:textbox>
                  </v:rect>
                </v:group>
              </v:group>
              <v:line id="直接连接符 219" o:spid="_x0000_s1058" style="position:absolute;left:2820;top:3735;height:735;width:0;rotation:0f;" o:ole="f" fillcolor="#FFFFFF" filled="f" o:preferrelative="t" stroked="t" coordsize="21600,21600">
                <v:fill on="f" color2="#FFFFFF" focus="0%"/>
                <v:stroke color="#5B9BD5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直接连接符 222" o:spid="_x0000_s1059" style="position:absolute;left:0;top:4140;height:0;width:9405;rotation:0f;" o:ole="f" fillcolor="#FFFFFF" filled="f" o:preferrelative="t" stroked="t" coordsize="21600,21600">
                <v:fill on="f" color2="#FFFFFF" focus="0%"/>
                <v:stroke color="#5B9BD5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  <v:rect id="文本框 2" o:spid="_x0000_s1060" style="position:absolute;left:8325;top:165;height:456;width:1049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访问层</w:t>
                    </w:r>
                  </w:p>
                </w:txbxContent>
              </v:textbox>
            </v:rect>
            <v:rect id="文本框 2" o:spid="_x0000_s1061" style="position:absolute;left:8055;top:4290;height:456;width:100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2" o:spid="_x0000_s1062" style="position:absolute;left:8055;top:5925;height:456;width:100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</v:group>
        </w:pict>
      </w:r>
      <w:r>
        <w:rPr>
          <w:szCs w:val="21"/>
        </w:rPr>
        <w:t>数据层：定义和存储系统中相关数据的层次。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244" o:spid="_x0000_s1064" style="position:absolute;left:0;margin-left:-0.75pt;margin-top:5.1pt;height:42pt;width:469.5pt;mso-position-horizontal-relative:margin;rotation:0f;z-index:251663360;" coordorigin="0,2820" coordsize="9390,840">
            <o:lock v:ext="edit" position="f" selection="f" grouping="f" rotation="f" cropping="f" text="f" aspectratio="f"/>
            <v:line id="直接连接符 220" o:spid="_x0000_s1065" style="position:absolute;left:2835;top:2820;height:840;width:15;rotation:0f;" o:ole="f" fillcolor="#FFFFFF" filled="f" o:preferrelative="t" stroked="t" coordsize="21600,21600">
              <v:fill on="f" color2="#FFFFFF" focus="0%"/>
              <v:stroke color="#5B9BD5" color2="#FFFFFF" miterlimit="2"/>
              <v:imagedata gain="65536f" blacklevel="0f" gamma="0"/>
              <o:lock v:ext="edit" position="f" selection="f" grouping="f" rotation="f" cropping="f" text="f" aspectratio="f"/>
            </v:line>
            <v:line id="直接连接符 223" o:spid="_x0000_s1066" style="position:absolute;left:0;top:3240;height:0;width:9390;rotation:0f;" o:ole="f" fillcolor="#FFFFFF" filled="f" o:preferrelative="t" stroked="t" coordsize="21600,21600">
              <v:fill on="f" color2="#FFFFFF" focus="0%"/>
              <v:stroke color="#5B9BD5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系统可以部署在以下3个物理层次。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访问层：用于用户访问系统的层次。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系统的架构设计如下。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7类：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UI对象，负责处理系统数据的展现和用户的交互。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IController对象，控制器负责获取用户输入，并调用IService模块的服务。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IService对象，负责提供服务的抽象接口，获取从数据端组装好的数据。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ServiceImp对象，负责对于抽象接口的实现模块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IDTO（Data Transfer Object）对象，负责封装从IDAO获取的批量数据的接口。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IDAO（Data Access Object）对象，负责与数据库实体交互，获取数据。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Entity对象，该模块用来将从数据库中获取的数据封装成数据实体。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系统</w:t>
      </w:r>
      <w:r>
        <w:rPr>
          <w:rFonts w:hint="eastAsia"/>
          <w:szCs w:val="21"/>
        </w:rPr>
        <w:t>的</w:t>
      </w:r>
      <w:r>
        <w:rPr>
          <w:szCs w:val="21"/>
        </w:rPr>
        <w:t xml:space="preserve">体系结构逻辑设计方案如下：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67" type="#_x0000_t75" style="height:325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>
      <w:pPr>
        <w:jc w:val="center"/>
      </w:pPr>
    </w:p>
    <w:p>
      <w:pPr>
        <w:ind w:firstLine="420"/>
        <w:jc w:val="center"/>
        <w:rPr>
          <w:b/>
        </w:rPr>
      </w:pPr>
      <w:r>
        <w:rPr>
          <w:rFonts w:hint="eastAsia"/>
          <w:b/>
        </w:rPr>
        <w:t>表1 层之间调用的接口</w:t>
      </w:r>
    </w:p>
    <w:tbl>
      <w:tblPr>
        <w:tblStyle w:val="5"/>
        <w:tblW w:w="8338" w:type="dxa"/>
        <w:tblBorders>
          <w:top w:val="single" w:color="auto" w:sz="4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835"/>
        <w:gridCol w:w="284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0" w:type="dxa"/>
            <w:tcBorders>
              <w:top w:val="single" w:color="auto" w:sz="12" w:space="0"/>
            </w:tcBorders>
            <w:textDirection w:val="tbRlV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textDirection w:val="tbRlV"/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color="auto" w:sz="12" w:space="0"/>
            </w:tcBorders>
            <w:textDirection w:val="tbRlV"/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0" w:type="dxa"/>
            <w:tcBorders>
              <w:top w:val="single" w:color="auto" w:sz="12" w:space="0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DataBLService</w:t>
            </w:r>
          </w:p>
          <w:p>
            <w:pPr>
              <w:jc w:val="left"/>
            </w:pPr>
            <w:r>
              <w:t>AnalysisBLService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color="auto" w:sz="12" w:space="0"/>
            </w:tcBorders>
            <w:textDirection w:val="lrTb"/>
            <w:vAlign w:val="center"/>
          </w:tcPr>
          <w:p>
            <w:pPr>
              <w:jc w:val="center"/>
            </w:pPr>
            <w:r>
              <w:t>客户端业务逻辑层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2660" w:type="dxa"/>
            <w:tcBorders>
              <w:bottom w:val="single" w:color="auto" w:sz="12" w:space="0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PlayerDataService</w:t>
            </w:r>
          </w:p>
          <w:p>
            <w:pPr>
              <w:jc w:val="left"/>
            </w:pPr>
            <w:r>
              <w:t>TeamDataService</w:t>
            </w:r>
          </w:p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DataService</w:t>
            </w:r>
          </w:p>
        </w:tc>
        <w:tc>
          <w:tcPr>
            <w:tcW w:w="2835" w:type="dxa"/>
            <w:tcBorders>
              <w:bottom w:val="single" w:color="auto" w:sz="12" w:space="0"/>
            </w:tcBorders>
            <w:textDirection w:val="lrTb"/>
            <w:vAlign w:val="center"/>
          </w:tcPr>
          <w:p>
            <w:pPr>
              <w:jc w:val="center"/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color="auto" w:sz="12" w:space="0"/>
            </w:tcBorders>
            <w:textDirection w:val="lrTb"/>
            <w:vAlign w:val="center"/>
          </w:tcPr>
          <w:p>
            <w:pPr>
              <w:jc w:val="center"/>
            </w:pPr>
            <w:r>
              <w:t>服务器端数据层</w:t>
            </w:r>
          </w:p>
        </w:tc>
      </w:tr>
    </w:tbl>
    <w:p/>
    <w:p>
      <w:r>
        <w:t>该系统的开发包图如图</w:t>
      </w:r>
      <w:r>
        <w:rPr>
          <w:rFonts w:hint="eastAsia"/>
        </w:rPr>
        <w:t>2 所示：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68" type="#_x0000_t75" style="height:44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>2  系统开发包图</w:t>
      </w:r>
    </w:p>
    <w:p>
      <w:pPr>
        <w:jc w:val="center"/>
      </w:pPr>
    </w:p>
    <w:p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>
      <w:pPr>
        <w:ind w:firstLine="420"/>
        <w:jc w:val="left"/>
      </w:pPr>
      <w:r>
        <w:rPr>
          <w:rFonts w:hint="eastAsia"/>
        </w:rPr>
        <w:t>业务逻辑层包括多个针对界面的业务逻辑处理对象。</w:t>
      </w:r>
    </w:p>
    <w:p>
      <w:pPr>
        <w:ind w:firstLine="420"/>
      </w:pPr>
    </w:p>
    <w:p>
      <w:pPr>
        <w:ind w:firstLine="420"/>
        <w:jc w:val="left"/>
      </w:pPr>
      <w:r>
        <w:rPr>
          <w:rFonts w:hint="eastAsia"/>
        </w:rPr>
        <w:t>1. 业务逻辑层模块的职责</w:t>
      </w:r>
    </w:p>
    <w:p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Style w:val="5"/>
        <w:tblW w:w="8296" w:type="dxa"/>
        <w:tblBorders>
          <w:top w:val="single" w:color="auto" w:sz="4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3" w:type="dxa"/>
            <w:tcBorders>
              <w:top w:val="single" w:color="auto" w:sz="12" w:space="0"/>
            </w:tcBorders>
            <w:textDirection w:val="lrT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   块</w:t>
            </w:r>
          </w:p>
        </w:tc>
        <w:tc>
          <w:tcPr>
            <w:tcW w:w="6033" w:type="dxa"/>
            <w:tcBorders>
              <w:top w:val="single" w:color="auto" w:sz="12" w:space="0"/>
            </w:tcBorders>
            <w:textDirection w:val="lrTb"/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    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extDirection w:val="lrTb"/>
            <w:vAlign w:val="top"/>
          </w:tcPr>
          <w:p>
            <w:pPr>
              <w:ind w:firstLine="210" w:firstLineChars="100"/>
              <w:jc w:val="left"/>
            </w:pPr>
            <w:r>
              <w:t>DataBL</w:t>
            </w:r>
          </w:p>
        </w:tc>
        <w:tc>
          <w:tcPr>
            <w:tcW w:w="6033" w:type="dxa"/>
            <w:textDirection w:val="lrTb"/>
            <w:vAlign w:val="top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负责实现所有基础信息显示所需要的服务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bottom w:val="single" w:color="auto" w:sz="12" w:space="0"/>
            </w:tcBorders>
            <w:textDirection w:val="lrTb"/>
            <w:vAlign w:val="top"/>
          </w:tcPr>
          <w:p>
            <w:pPr>
              <w:ind w:firstLine="210" w:firstLineChars="100"/>
              <w:jc w:val="left"/>
            </w:pPr>
            <w:r>
              <w:t>AnalysisBL</w:t>
            </w:r>
          </w:p>
        </w:tc>
        <w:tc>
          <w:tcPr>
            <w:tcW w:w="6033" w:type="dxa"/>
            <w:tcBorders>
              <w:bottom w:val="single" w:color="auto" w:sz="12" w:space="0"/>
            </w:tcBorders>
            <w:textDirection w:val="lrTb"/>
            <w:vAlign w:val="top"/>
          </w:tcPr>
          <w:p>
            <w:pPr>
              <w:ind w:firstLine="210" w:firstLineChars="10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/>
    <w:p/>
    <w:p/>
    <w:p>
      <w:pPr>
        <w:ind w:firstLine="420"/>
        <w:jc w:val="left"/>
      </w:pPr>
      <w:r>
        <w:rPr>
          <w:rFonts w:hint="eastAsia"/>
        </w:rPr>
        <w:t>2.</w:t>
      </w:r>
      <w:r>
        <w:t xml:space="preserve"> 业务逻辑模块的接口规范</w:t>
      </w:r>
    </w:p>
    <w:p>
      <w:pPr>
        <w:ind w:firstLine="420"/>
        <w:outlineLvl w:val="1"/>
        <w:rPr>
          <w:szCs w:val="21"/>
        </w:rPr>
      </w:pPr>
      <w:bookmarkStart w:id="0" w:name="_Toc1746"/>
      <w:bookmarkStart w:id="1" w:name="_Toc18427"/>
      <w:bookmarkStart w:id="2" w:name="_Toc407119829"/>
      <w:r>
        <w:rPr>
          <w:szCs w:val="21"/>
        </w:rPr>
        <w:t>databl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0"/>
      <w:bookmarkEnd w:id="1"/>
      <w:bookmarkEnd w:id="2"/>
    </w:p>
    <w:tbl>
      <w:tblPr>
        <w:tblStyle w:val="5"/>
        <w:tblW w:w="8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DataBLService.getSinglePlayerInfo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PlayerVO getSinglePlayerInfo (String playerName</w:t>
            </w:r>
            <w:r>
              <w:rPr>
                <w:rFonts w:hint="eastAsia"/>
                <w:lang w:val="en-US" w:eastAsia="zh-CN"/>
              </w:rPr>
              <w:t>,String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playerName</w:t>
            </w:r>
            <w:r>
              <w:t>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球员，</w:t>
            </w:r>
            <w:r>
              <w:t>返回该球员所有信息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.getSingleTeamInfo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TeamVO getSingleTeamInfo(String teamName</w:t>
            </w:r>
            <w:r>
              <w:rPr>
                <w:rFonts w:hint="eastAsia"/>
                <w:lang w:val="en-US" w:eastAsia="zh-CN"/>
              </w:rPr>
              <w:t>,String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eamName符合输入规范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球队，</w:t>
            </w:r>
            <w:r>
              <w:t>返回该球队所有信息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DataBLService</w:t>
            </w:r>
            <w:r>
              <w:rPr>
                <w:rFonts w:hint="eastAsia"/>
                <w:highlight w:val="none"/>
              </w:rPr>
              <w:t>.getSingleMatchInfo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public MatchVO getSingleMatchInfo(String matchDate, String team</w:t>
            </w:r>
            <w:r>
              <w:rPr>
                <w:rFonts w:hint="eastAsia"/>
                <w:highlight w:val="none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String season</w:t>
            </w:r>
            <w:r>
              <w:rPr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比赛时间和球队符合输入规范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查找</w:t>
            </w:r>
            <w:r>
              <w:rPr>
                <w:highlight w:val="none"/>
              </w:rPr>
              <w:t>是否存在相应比赛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highlight w:val="none"/>
              </w:rPr>
              <w:t>返回该场比赛所有信息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DataBLService.findMatchByPlayer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ArrayList&lt;MatchVO&gt; findMatchByPlayer 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DataBLService.findMatchByTeam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 xml:space="preserve">public ArrayList&lt;MatchVO&gt; findMatchByTeam (String </w:t>
            </w:r>
            <w:r>
              <w:rPr>
                <w:rFonts w:hint="eastAsia"/>
              </w:rPr>
              <w:t>teamName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teamName符合输入规范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DataBLService</w:t>
            </w:r>
            <w:r>
              <w:rPr>
                <w:rFonts w:hint="eastAsia"/>
                <w:highlight w:val="none"/>
              </w:rPr>
              <w:t>.findMatchByDate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Public ArrayList&lt;MatchVO&gt; findMatchByDate (String matchDate</w:t>
            </w:r>
            <w:r>
              <w:rPr>
                <w:rFonts w:hint="eastAsia"/>
                <w:highlight w:val="none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String season</w:t>
            </w:r>
            <w:r>
              <w:rPr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比赛时间符合输入规范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查找</w:t>
            </w:r>
            <w:r>
              <w:rPr>
                <w:highlight w:val="none"/>
              </w:rPr>
              <w:t>是否存在相应比赛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highlight w:val="none"/>
              </w:rPr>
              <w:t>返回</w:t>
            </w:r>
            <w:r>
              <w:rPr>
                <w:rFonts w:hint="eastAsia"/>
                <w:highlight w:val="none"/>
              </w:rPr>
              <w:t>当日</w:t>
            </w:r>
            <w:r>
              <w:rPr>
                <w:highlight w:val="none"/>
              </w:rPr>
              <w:t>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DataBLService.getAllPlayerInfo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ArrayList&lt;PlayerVO&gt; getAllPlayerInfo (</w:t>
            </w:r>
            <w:r>
              <w:rPr>
                <w:rFonts w:hint="eastAsia"/>
                <w:lang w:val="en-US" w:eastAsia="zh-CN"/>
              </w:rPr>
              <w:t>String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赛季输入规范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该赛季（或所有赛季）</w:t>
            </w:r>
            <w:r>
              <w:rPr>
                <w:rFonts w:hint="eastAsia"/>
              </w:rPr>
              <w:t>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.getAllTeamInfo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ArrayList&lt;TeamVO&gt; getAllTeamInfo(</w:t>
            </w:r>
            <w:r>
              <w:rPr>
                <w:rFonts w:hint="eastAsia"/>
                <w:lang w:val="en-US" w:eastAsia="zh-CN"/>
              </w:rPr>
              <w:t>String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赛季输入规范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该赛季（或所有赛季）</w:t>
            </w:r>
            <w:r>
              <w:rPr>
                <w:rFonts w:hint="eastAsia"/>
              </w:rPr>
              <w:t>所有球队信息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gridSpan w:val="3"/>
            <w:tcBorders>
              <w:left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gridSpan w:val="3"/>
            <w:tcBorders>
              <w:left w:val="nil"/>
              <w:right w:val="nil"/>
            </w:tcBorders>
            <w:textDirection w:val="lrT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</w:tbl>
    <w:p>
      <w:pPr>
        <w:jc w:val="left"/>
      </w:pPr>
    </w:p>
    <w:p>
      <w:pPr>
        <w:jc w:val="left"/>
      </w:pPr>
    </w:p>
    <w:p>
      <w:pPr>
        <w:ind w:firstLine="420"/>
        <w:outlineLvl w:val="1"/>
        <w:rPr>
          <w:szCs w:val="21"/>
        </w:rPr>
      </w:pPr>
      <w:bookmarkStart w:id="3" w:name="_Toc23727"/>
      <w:bookmarkStart w:id="4" w:name="_Toc30138"/>
      <w:bookmarkStart w:id="5" w:name="_Toc407119831"/>
      <w:r>
        <w:rPr>
          <w:rFonts w:hint="eastAsia"/>
          <w:szCs w:val="21"/>
        </w:rPr>
        <w:t>analysis</w:t>
      </w:r>
      <w:r>
        <w:rPr>
          <w:szCs w:val="21"/>
        </w:rPr>
        <w:t>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3"/>
      <w:bookmarkEnd w:id="4"/>
      <w:bookmarkEnd w:id="5"/>
    </w:p>
    <w:tbl>
      <w:tblPr>
        <w:tblStyle w:val="5"/>
        <w:tblW w:w="83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540"/>
        <w:gridCol w:w="555"/>
        <w:gridCol w:w="4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4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textDirection w:val="lrTb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 xml:space="preserve">public ArrayList&lt;PlayerVO&gt; </w:t>
            </w:r>
            <w:r>
              <w:rPr>
                <w:rFonts w:hint="eastAsia"/>
              </w:rPr>
              <w:t>getTop</w:t>
            </w:r>
            <w:r>
              <w:t xml:space="preserve">FiftyPlayer (PlayerPosition position, </w:t>
            </w:r>
            <w:r>
              <w:rPr>
                <w:rFonts w:hint="eastAsia"/>
                <w:lang w:val="en-US" w:eastAsia="zh-CN"/>
              </w:rPr>
              <w:t>P</w:t>
            </w:r>
            <w:r>
              <w:t>layerPartition partition</w:t>
            </w:r>
            <w:r>
              <w:rPr>
                <w:rFonts w:hint="eastAsia"/>
              </w:rPr>
              <w:t>, String keyword</w:t>
            </w:r>
            <w:r>
              <w:rPr>
                <w:rFonts w:hint="eastAsia"/>
                <w:lang w:val="en-US" w:eastAsia="zh-CN"/>
              </w:rPr>
              <w:t>,String season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用户合法球员位置、球员联盟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排序依据</w:t>
            </w:r>
            <w:r>
              <w:rPr>
                <w:rFonts w:hint="eastAsia"/>
                <w:lang w:val="en-US" w:eastAsia="zh-CN"/>
              </w:rPr>
              <w:t>和赛季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50名球员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Today</w:t>
            </w:r>
            <w:r>
              <w:t>HotSpotPlayer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Today</w:t>
            </w:r>
            <w:r>
              <w:t>HotSpotPlayer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返回今日参加比赛的前五名热点球员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Season</w:t>
            </w:r>
            <w:r>
              <w:t>HotSpotPlayer (String keyword</w:t>
            </w:r>
            <w:r>
              <w:rPr>
                <w:rFonts w:hint="eastAsia"/>
                <w:lang w:val="en-US" w:eastAsia="zh-CN"/>
              </w:rPr>
              <w:t>,String season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</w:t>
            </w:r>
            <w:r>
              <w:t>所有参加过比赛的前五名热点球员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HotSpotTeam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</w:t>
            </w:r>
            <w:r>
              <w:rPr>
                <w:rFonts w:hint="eastAsia"/>
              </w:rPr>
              <w:t>TeamVO</w:t>
            </w:r>
            <w:r>
              <w:t>&gt; get</w:t>
            </w:r>
            <w:r>
              <w:rPr>
                <w:rFonts w:hint="eastAsia"/>
              </w:rPr>
              <w:t>Season</w:t>
            </w:r>
            <w:r>
              <w:t>HotSpotTeam (String keyword</w:t>
            </w:r>
            <w:r>
              <w:rPr>
                <w:rFonts w:hint="eastAsia"/>
                <w:lang w:val="en-US" w:eastAsia="zh-CN"/>
              </w:rPr>
              <w:t>,String season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</w:t>
            </w:r>
            <w:r>
              <w:t>所有参加过比赛的前五名热点球队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Progressive</w:t>
            </w:r>
            <w:r>
              <w:t>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TodayMatch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 xml:space="preserve">public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ArrayList&lt;MatchVO&gt;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getTodayMatch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</w:t>
            </w:r>
            <w:r>
              <w:rPr>
                <w:rFonts w:hint="eastAsia"/>
                <w:lang w:val="en-US" w:eastAsia="zh-CN"/>
              </w:rPr>
              <w:t>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 xml:space="preserve">.getScore </w:t>
            </w:r>
            <w:r>
              <w:rPr>
                <w:rFonts w:hint="eastAsia"/>
                <w:lang w:val="en-US" w:eastAsia="zh-CN"/>
              </w:rPr>
              <w:t>A</w:t>
            </w:r>
            <w:r>
              <w:t>nalysis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double </w:t>
            </w:r>
            <w:r>
              <w:t xml:space="preserve">getScore </w:t>
            </w:r>
            <w:r>
              <w:rPr>
                <w:rFonts w:hint="eastAsia"/>
                <w:lang w:val="en-US" w:eastAsia="zh-CN"/>
              </w:rPr>
              <w:t>A</w:t>
            </w:r>
            <w:r>
              <w:t xml:space="preserve">nalysis (String </w:t>
            </w:r>
            <w:r>
              <w:rPr>
                <w:rFonts w:hint="eastAsia"/>
                <w:lang w:val="en-US" w:eastAsia="zh-CN"/>
              </w:rPr>
              <w:t>teamName,String season,</w:t>
            </w:r>
            <w:bookmarkStart w:id="6" w:name="8857872-1-11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bookmarkEnd w:id="6"/>
            <w:r>
              <w:rPr>
                <w:rFonts w:hint="eastAsia"/>
                <w:lang w:val="en-US" w:eastAsia="zh-CN"/>
              </w:rPr>
              <w:fldChar w:fldCharType="end"/>
            </w:r>
            <w:bookmarkStart w:id="7" w:name="8857872-1-12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bookmarkEnd w:id="7"/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该赛季该球队该得分项所占的百分比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bookmarkStart w:id="8" w:name="3797678-0-7"/>
            <w:r>
              <w:fldChar w:fldCharType="begin"/>
            </w:r>
            <w:r>
              <w:instrText xml:space="preserve"> HYPERLINK "http://cn.bing.com/dict/search?q=highest&amp;FORM=BDVSP6&amp;mkt=zh-cn"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H</w:t>
            </w:r>
            <w:r>
              <w:t>ighest</w:t>
            </w:r>
            <w:bookmarkEnd w:id="8"/>
            <w:r>
              <w:fldChar w:fldCharType="end"/>
            </w:r>
            <w:bookmarkStart w:id="9" w:name="3797678-0-6"/>
            <w:r>
              <w:fldChar w:fldCharType="begin"/>
            </w:r>
            <w:r>
              <w:instrText xml:space="preserve"> HYPERLINK "http://cn.bing.com/dict/search?q=scoring&amp;FORM=BDVSP6&amp;mkt=zh-cn"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S</w:t>
            </w:r>
            <w:r>
              <w:t>coring</w:t>
            </w:r>
            <w:bookmarkEnd w:id="9"/>
            <w:r>
              <w:fldChar w:fldCharType="end"/>
            </w:r>
            <w:bookmarkStart w:id="10" w:name="3797678-0-9"/>
            <w:r>
              <w:rPr>
                <w:rFonts w:hint="eastAsia"/>
                <w:lang w:val="en-US" w:eastAsia="zh-CN"/>
              </w:rPr>
              <w:t>P</w:t>
            </w:r>
            <w:r>
              <w:fldChar w:fldCharType="begin"/>
            </w:r>
            <w:r>
              <w:instrText xml:space="preserve"> HYPERLINK "http://cn.bing.com/dict/search?q=players&amp;FORM=BDVSP6&amp;mkt=zh-cn" </w:instrText>
            </w:r>
            <w:r>
              <w:fldChar w:fldCharType="separate"/>
            </w:r>
            <w:r>
              <w:t>laye</w:t>
            </w:r>
            <w:bookmarkEnd w:id="10"/>
            <w:r>
              <w:fldChar w:fldCharType="end"/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</w:t>
            </w:r>
            <w:r>
              <w:fldChar w:fldCharType="begin"/>
            </w:r>
            <w:r>
              <w:instrText xml:space="preserve"> HYPERLINK "http://cn.bing.com/dict/search?q=highest&amp;FORM=BDVSP6&amp;mkt=zh-cn"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H</w:t>
            </w:r>
            <w:r>
              <w:t>ighest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"http://cn.bing.com/dict/search?q=scoring&amp;FORM=BDVSP6&amp;mkt=zh-cn"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S</w:t>
            </w:r>
            <w:r>
              <w:t>coring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P</w:t>
            </w:r>
            <w:r>
              <w:fldChar w:fldCharType="begin"/>
            </w:r>
            <w:r>
              <w:instrText xml:space="preserve"> HYPERLINK "http://cn.bing.com/dict/search?q=players&amp;FORM=BDVSP6&amp;mkt=zh-cn" </w:instrText>
            </w:r>
            <w:r>
              <w:fldChar w:fldCharType="separate"/>
            </w:r>
            <w:r>
              <w:t>laye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r</w:t>
            </w:r>
            <w:r>
              <w:t xml:space="preserve"> (String </w:t>
            </w:r>
            <w:r>
              <w:rPr>
                <w:rFonts w:hint="eastAsia"/>
                <w:lang w:val="en-US" w:eastAsia="zh-CN"/>
              </w:rPr>
              <w:t>teamName,String season,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该赛季该球队该得分项最高的球员姓名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TeamType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TeamType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TeamType</w:t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teamName,String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该赛季该球队所属类型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bookmarkStart w:id="11" w:name="translation_sen_id-1"/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bookmarkEnd w:id="11"/>
            <w:r>
              <w:fldChar w:fldCharType="end"/>
            </w:r>
            <w:bookmarkStart w:id="12" w:name="translation_sen_id-2"/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bookmarkEnd w:id="12"/>
            <w:r>
              <w:fldChar w:fldCharType="end"/>
            </w:r>
            <w:bookmarkStart w:id="13" w:name="translation_sen_id-3"/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bookmarkEnd w:id="13"/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teamName,String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该赛季该球队最佳进攻球员的姓名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.getThe</w:t>
            </w:r>
            <w:bookmarkStart w:id="14" w:name="17860790-4-2"/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bookmarkEnd w:id="14"/>
            <w:r>
              <w:fldChar w:fldCharType="end"/>
            </w:r>
            <w:bookmarkStart w:id="15" w:name="17860790-4-4"/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bookmarkEnd w:id="15"/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getThe</w:t>
            </w:r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teamName,String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该赛季该球队最具潜力进攻球员的姓名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D</w:t>
            </w:r>
            <w:r>
              <w:fldChar w:fldCharType="begin"/>
            </w:r>
            <w:r>
              <w:instrText xml:space="preserve"> HYPERLINK "http://cn.bing.com/dict/search?q=defensive&amp;FORM=BDVSP6&amp;mkt=zh-cn" </w:instrText>
            </w:r>
            <w:r>
              <w:fldChar w:fldCharType="separate"/>
            </w:r>
            <w:r>
              <w:t>efensive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D</w:t>
            </w:r>
            <w:r>
              <w:fldChar w:fldCharType="begin"/>
            </w:r>
            <w:r>
              <w:instrText xml:space="preserve"> HYPERLINK "http://cn.bing.com/dict/search?q=defensive&amp;FORM=BDVSP6&amp;mkt=zh-cn" </w:instrText>
            </w:r>
            <w:r>
              <w:fldChar w:fldCharType="separate"/>
            </w:r>
            <w:r>
              <w:t>efensive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teamName,String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该赛季该球队最佳防守球员的姓名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textDirection w:val="lrTb"/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.getThe</w:t>
            </w:r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getThe</w:t>
            </w:r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D</w:t>
            </w:r>
            <w:r>
              <w:fldChar w:fldCharType="begin"/>
            </w:r>
            <w:r>
              <w:instrText xml:space="preserve"> HYPERLINK "http://cn.bing.com/dict/search?q=defensive&amp;FORM=BDVSP6&amp;mkt=zh-cn" </w:instrText>
            </w:r>
            <w:r>
              <w:fldChar w:fldCharType="separate"/>
            </w:r>
            <w:r>
              <w:t>efensive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teamName,String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该赛季该球队最具潜力防守球员的姓名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tcBorders>
              <w:left w:val="nil"/>
            </w:tcBorders>
            <w:textDirection w:val="lrTb"/>
            <w:vAlign w:val="center"/>
          </w:tcPr>
          <w:p/>
        </w:tc>
        <w:tc>
          <w:tcPr>
            <w:tcW w:w="1095" w:type="dxa"/>
            <w:gridSpan w:val="2"/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4195" w:type="dxa"/>
            <w:tcBorders>
              <w:right w:val="nil"/>
            </w:tcBorders>
            <w:textDirection w:val="lrTb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4"/>
            <w:tcBorders>
              <w:left w:val="nil"/>
              <w:right w:val="nil"/>
            </w:tcBorders>
            <w:textDirection w:val="lrTb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6" w:type="dxa"/>
            <w:gridSpan w:val="2"/>
            <w:tcBorders>
              <w:left w:val="nil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750" w:type="dxa"/>
            <w:gridSpan w:val="2"/>
            <w:tcBorders>
              <w:right w:val="nil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服务</w:t>
            </w:r>
          </w:p>
        </w:tc>
      </w:tr>
    </w:tbl>
    <w:p>
      <w:pPr>
        <w:jc w:val="left"/>
      </w:pPr>
    </w:p>
    <w:p>
      <w:pPr>
        <w:jc w:val="left"/>
      </w:pPr>
    </w:p>
    <w:p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数据层模块的分解</w:t>
      </w:r>
    </w:p>
    <w:p>
      <w:pPr>
        <w:ind w:firstLine="500"/>
        <w:rPr>
          <w:szCs w:val="21"/>
        </w:rPr>
      </w:pPr>
      <w:r>
        <w:rPr>
          <w:rFonts w:hint="eastAsia"/>
          <w:szCs w:val="21"/>
        </w:rPr>
        <w:t>数据层主要给业务逻辑层提供数据访问服务，包括对于持久化数据的增、删、改、查。数据层模块的具体描述如图12所示。</w:t>
      </w:r>
    </w:p>
    <w:p>
      <w:pPr>
        <w:ind w:firstLine="420"/>
        <w:outlineLvl w:val="1"/>
        <w:rPr>
          <w:szCs w:val="21"/>
        </w:rPr>
      </w:pPr>
    </w:p>
    <w:p>
      <w:pPr>
        <w:ind w:firstLine="420"/>
        <w:jc w:val="center"/>
        <w:outlineLvl w:val="1"/>
        <w:rPr>
          <w:szCs w:val="21"/>
        </w:rPr>
      </w:pPr>
      <w:bookmarkStart w:id="16" w:name="_Toc16608"/>
      <w:bookmarkStart w:id="17" w:name="_Toc10984"/>
      <w:bookmarkStart w:id="18" w:name="_Toc5992"/>
      <w:bookmarkStart w:id="19" w:name="_Toc5028"/>
      <w:bookmarkStart w:id="20" w:name="_Toc407119846"/>
      <w:r>
        <w:rPr>
          <w:rFonts w:hint="eastAsia"/>
          <w:szCs w:val="21"/>
        </w:rPr>
        <w:t>图12数据层模块的描述</w:t>
      </w:r>
      <w:bookmarkEnd w:id="16"/>
      <w:bookmarkEnd w:id="17"/>
      <w:bookmarkEnd w:id="18"/>
      <w:bookmarkEnd w:id="19"/>
      <w:bookmarkEnd w:id="20"/>
    </w:p>
    <w:p>
      <w:pPr>
        <w:ind w:firstLine="420"/>
        <w:jc w:val="center"/>
        <w:outlineLvl w:val="1"/>
        <w:rPr>
          <w:szCs w:val="21"/>
        </w:rPr>
      </w:pPr>
    </w:p>
    <w:p>
      <w:pPr>
        <w:ind w:firstLine="420"/>
        <w:jc w:val="center"/>
        <w:outlineLvl w:val="1"/>
        <w:rPr>
          <w:szCs w:val="21"/>
        </w:rPr>
      </w:pPr>
    </w:p>
    <w:p>
      <w:pPr>
        <w:ind w:firstLine="420"/>
        <w:outlineLvl w:val="1"/>
        <w:rPr>
          <w:szCs w:val="21"/>
        </w:rPr>
      </w:pPr>
      <w:bookmarkStart w:id="21" w:name="_Toc25013"/>
      <w:bookmarkStart w:id="22" w:name="_Toc18976"/>
      <w:bookmarkStart w:id="23" w:name="_Toc407119847"/>
      <w:r>
        <w:rPr>
          <w:rFonts w:hint="eastAsia"/>
          <w:szCs w:val="21"/>
        </w:rPr>
        <w:t>1. 数据层模块的职责</w:t>
      </w:r>
      <w:bookmarkEnd w:id="21"/>
      <w:bookmarkEnd w:id="22"/>
      <w:bookmarkEnd w:id="23"/>
      <w:r>
        <w:rPr>
          <w:rFonts w:hint="eastAsia"/>
          <w:szCs w:val="21"/>
        </w:rPr>
        <w:t xml:space="preserve"> </w:t>
      </w:r>
    </w:p>
    <w:p>
      <w:pPr>
        <w:ind w:firstLine="420"/>
        <w:outlineLvl w:val="1"/>
        <w:rPr>
          <w:szCs w:val="21"/>
        </w:rPr>
      </w:pPr>
      <w:bookmarkStart w:id="24" w:name="_Toc5857"/>
      <w:bookmarkStart w:id="25" w:name="_Toc15542"/>
      <w:bookmarkStart w:id="26" w:name="_Toc722"/>
      <w:bookmarkStart w:id="27" w:name="_Toc26183"/>
      <w:bookmarkStart w:id="28" w:name="_Toc407119848"/>
      <w:r>
        <w:rPr>
          <w:rFonts w:hint="eastAsia"/>
          <w:szCs w:val="21"/>
        </w:rPr>
        <w:t>数据层模块的职责如下表所示。</w:t>
      </w:r>
      <w:bookmarkEnd w:id="24"/>
      <w:bookmarkEnd w:id="25"/>
      <w:bookmarkEnd w:id="26"/>
      <w:bookmarkEnd w:id="27"/>
      <w:bookmarkEnd w:id="28"/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auto" w:sz="12" w:space="0"/>
              <w:left w:val="nil"/>
            </w:tcBorders>
            <w:textDirection w:val="lrTb"/>
            <w:vAlign w:val="top"/>
          </w:tcPr>
          <w:p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29" w:name="_Toc7051"/>
            <w:bookmarkStart w:id="30" w:name="_Toc20735"/>
            <w:bookmarkStart w:id="31" w:name="_Toc18144"/>
            <w:bookmarkStart w:id="32" w:name="_Toc27181"/>
            <w:bookmarkStart w:id="33" w:name="_Toc407119849"/>
            <w:r>
              <w:rPr>
                <w:rFonts w:hint="eastAsia"/>
                <w:b/>
                <w:bCs/>
                <w:szCs w:val="21"/>
              </w:rPr>
              <w:t>模   块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5131" w:type="dxa"/>
            <w:tcBorders>
              <w:top w:val="single" w:color="auto" w:sz="12" w:space="0"/>
              <w:right w:val="nil"/>
            </w:tcBorders>
            <w:textDirection w:val="lrTb"/>
            <w:vAlign w:val="top"/>
          </w:tcPr>
          <w:p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34" w:name="_Toc8065"/>
            <w:bookmarkStart w:id="35" w:name="_Toc31157"/>
            <w:bookmarkStart w:id="36" w:name="_Toc20017"/>
            <w:bookmarkStart w:id="37" w:name="_Toc20440"/>
            <w:bookmarkStart w:id="38" w:name="_Toc407119850"/>
            <w:r>
              <w:rPr>
                <w:rFonts w:hint="eastAsia"/>
                <w:b/>
                <w:bCs/>
                <w:szCs w:val="21"/>
              </w:rPr>
              <w:t>职   责</w:t>
            </w:r>
            <w:bookmarkEnd w:id="34"/>
            <w:bookmarkEnd w:id="35"/>
            <w:bookmarkEnd w:id="36"/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bookmarkStart w:id="39" w:name="_Toc31093"/>
            <w:bookmarkStart w:id="40" w:name="_Toc27862"/>
            <w:bookmarkStart w:id="41" w:name="_Toc8379"/>
            <w:bookmarkStart w:id="42" w:name="_Toc7027"/>
            <w:bookmarkStart w:id="43" w:name="_Toc407119851"/>
            <w:r>
              <w:rPr>
                <w:szCs w:val="21"/>
              </w:rPr>
              <w:t>PlayerData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5131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44" w:name="_Toc9989"/>
            <w:bookmarkStart w:id="45" w:name="_Toc12758"/>
            <w:bookmarkStart w:id="46" w:name="_Toc1755"/>
            <w:bookmarkStart w:id="47" w:name="_Toc4289"/>
            <w:bookmarkStart w:id="48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44"/>
            <w:bookmarkEnd w:id="45"/>
            <w:bookmarkEnd w:id="46"/>
            <w:bookmarkEnd w:id="47"/>
            <w:bookmarkEnd w:id="48"/>
            <w:r>
              <w:rPr>
                <w:rFonts w:hint="eastAsia"/>
                <w:szCs w:val="21"/>
              </w:rPr>
              <w:t>球员数据载入、保存、增、删、改、查等服务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</w:t>
            </w:r>
          </w:p>
        </w:tc>
        <w:tc>
          <w:tcPr>
            <w:tcW w:w="5131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持久化数据库的接口，提供比赛数据载入、保存、增、删、改、查等服务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left w:val="nil"/>
              <w:bottom w:val="single" w:color="auto" w:sz="12" w:space="0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</w:t>
            </w:r>
          </w:p>
        </w:tc>
        <w:tc>
          <w:tcPr>
            <w:tcW w:w="5131" w:type="dxa"/>
            <w:tcBorders>
              <w:bottom w:val="single" w:color="auto" w:sz="12" w:space="0"/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持久化数据库的接口，提供球队数据载入、保存、增、删、改、查等服务</w:t>
            </w:r>
          </w:p>
        </w:tc>
      </w:tr>
    </w:tbl>
    <w:p>
      <w:pPr>
        <w:jc w:val="left"/>
      </w:pPr>
    </w:p>
    <w:p>
      <w:pPr>
        <w:ind w:firstLine="420"/>
        <w:outlineLvl w:val="1"/>
        <w:rPr>
          <w:szCs w:val="21"/>
        </w:rPr>
      </w:pPr>
      <w:bookmarkStart w:id="49" w:name="_Toc31134"/>
      <w:bookmarkStart w:id="50" w:name="_Toc11995"/>
      <w:bookmarkStart w:id="51" w:name="_Toc407119859"/>
      <w:r>
        <w:rPr>
          <w:rFonts w:hint="eastAsia"/>
          <w:szCs w:val="21"/>
        </w:rPr>
        <w:t>2. 数据层模块的接口规范</w:t>
      </w:r>
      <w:bookmarkEnd w:id="49"/>
      <w:bookmarkEnd w:id="50"/>
      <w:bookmarkEnd w:id="51"/>
    </w:p>
    <w:p>
      <w:pPr>
        <w:ind w:firstLine="420"/>
        <w:outlineLvl w:val="1"/>
        <w:rPr>
          <w:szCs w:val="21"/>
        </w:rPr>
      </w:pPr>
      <w:bookmarkStart w:id="52" w:name="_Toc22443"/>
      <w:bookmarkStart w:id="53" w:name="_Toc30301"/>
      <w:bookmarkStart w:id="54" w:name="_Toc10337"/>
      <w:bookmarkStart w:id="55" w:name="_Toc407119860"/>
      <w:r>
        <w:rPr>
          <w:rFonts w:hint="eastAsia"/>
          <w:szCs w:val="21"/>
        </w:rPr>
        <w:t>PlayerData模块接口规范</w:t>
      </w:r>
      <w:bookmarkEnd w:id="52"/>
      <w:bookmarkEnd w:id="53"/>
      <w:bookmarkEnd w:id="54"/>
      <w:bookmarkEnd w:id="55"/>
    </w:p>
    <w:tbl>
      <w:tblPr>
        <w:tblStyle w:val="5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textDirection w:val="lrTb"/>
            <w:vAlign w:val="center"/>
          </w:tcPr>
          <w:p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bookmarkStart w:id="56" w:name="_Toc6556"/>
            <w:bookmarkStart w:id="57" w:name="_Toc28697"/>
            <w:bookmarkStart w:id="58" w:name="_Toc4396"/>
            <w:bookmarkStart w:id="59" w:name="_Toc11454"/>
            <w:bookmarkStart w:id="60" w:name="_Toc407119861"/>
            <w:r>
              <w:rPr>
                <w:rFonts w:hint="eastAsia"/>
                <w:b/>
                <w:bCs/>
                <w:szCs w:val="21"/>
              </w:rPr>
              <w:t>提供的服务(供接口)</w:t>
            </w:r>
            <w:bookmarkEnd w:id="56"/>
            <w:bookmarkEnd w:id="57"/>
            <w:bookmarkEnd w:id="58"/>
            <w:bookmarkEnd w:id="59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61" w:name="_Toc27394"/>
            <w:bookmarkStart w:id="62" w:name="_Toc15969"/>
            <w:bookmarkStart w:id="63" w:name="_Toc31798"/>
            <w:bookmarkStart w:id="64" w:name="_Toc2398"/>
            <w:bookmarkStart w:id="65" w:name="_Toc407119863"/>
            <w:r>
              <w:rPr>
                <w:rFonts w:hint="eastAsia"/>
                <w:szCs w:val="21"/>
              </w:rPr>
              <w:t>语法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playerPO getSinglePlayerInfo(String playerName</w:t>
            </w:r>
            <w:r>
              <w:rPr>
                <w:rFonts w:hint="eastAsia"/>
                <w:szCs w:val="21"/>
                <w:lang w:val="en-US" w:eastAsia="zh-CN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66" w:name="_Toc27612"/>
            <w:bookmarkStart w:id="67" w:name="_Toc13433"/>
            <w:bookmarkStart w:id="68" w:name="_Toc26936"/>
            <w:bookmarkStart w:id="69" w:name="_Toc16496"/>
            <w:bookmarkStart w:id="70" w:name="_Toc407119865"/>
            <w:r>
              <w:rPr>
                <w:rFonts w:hint="eastAsia"/>
                <w:szCs w:val="21"/>
              </w:rPr>
              <w:t>前置条件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71" w:name="_Toc2166"/>
            <w:bookmarkStart w:id="72" w:name="_Toc22541"/>
            <w:bookmarkStart w:id="73" w:name="_Toc2859"/>
            <w:bookmarkStart w:id="74" w:name="_Toc7596"/>
            <w:bookmarkStart w:id="75" w:name="_Toc407119867"/>
            <w:r>
              <w:rPr>
                <w:rFonts w:hint="eastAsia"/>
                <w:szCs w:val="21"/>
              </w:rPr>
              <w:t>后置条件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</w:t>
            </w:r>
            <w:r>
              <w:rPr>
                <w:rFonts w:hint="eastAsia"/>
                <w:szCs w:val="21"/>
                <w:lang w:val="en-US" w:eastAsia="zh-CN"/>
              </w:rPr>
              <w:t>员该赛季（可能是全部赛季，下同）的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PlayerDataService.getAllPlayerInfo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76" w:name="_Toc1537"/>
            <w:bookmarkStart w:id="77" w:name="_Toc27745"/>
            <w:bookmarkStart w:id="78" w:name="_Toc22170"/>
            <w:bookmarkStart w:id="79" w:name="_Toc25855"/>
            <w:bookmarkStart w:id="80" w:name="_Toc407119870"/>
            <w:r>
              <w:rPr>
                <w:rFonts w:hint="eastAsia"/>
                <w:szCs w:val="21"/>
              </w:rPr>
              <w:t>语法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ArrayList&lt;p</w:t>
            </w:r>
            <w:r>
              <w:rPr>
                <w:rFonts w:hint="eastAsia"/>
                <w:szCs w:val="21"/>
              </w:rPr>
              <w:t>layerPO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get</w:t>
            </w:r>
            <w:r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>PlayerInfo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81" w:name="_Toc18102"/>
            <w:bookmarkStart w:id="82" w:name="_Toc8440"/>
            <w:bookmarkStart w:id="83" w:name="_Toc13859"/>
            <w:bookmarkStart w:id="84" w:name="_Toc16187"/>
            <w:bookmarkStart w:id="85" w:name="_Toc407119872"/>
            <w:r>
              <w:rPr>
                <w:rFonts w:hint="eastAsia"/>
                <w:szCs w:val="21"/>
              </w:rPr>
              <w:t>前置条件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查询所有球员</w:t>
            </w:r>
            <w:r>
              <w:rPr>
                <w:rFonts w:hint="eastAsia"/>
                <w:szCs w:val="21"/>
                <w:lang w:val="en-US" w:eastAsia="zh-CN"/>
              </w:rPr>
              <w:t>该赛季的</w:t>
            </w:r>
            <w:r>
              <w:rPr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86" w:name="_Toc21843"/>
            <w:bookmarkStart w:id="87" w:name="_Toc7430"/>
            <w:bookmarkStart w:id="88" w:name="_Toc11476"/>
            <w:bookmarkStart w:id="89" w:name="_Toc14632"/>
            <w:bookmarkStart w:id="90" w:name="_Toc407119874"/>
            <w:r>
              <w:rPr>
                <w:rFonts w:hint="eastAsia"/>
                <w:szCs w:val="21"/>
              </w:rPr>
              <w:t>后置条件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color="auto" w:sz="12" w:space="0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PlayerDataService.getTodayPlayerInfo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91" w:name="_Toc16704"/>
            <w:bookmarkStart w:id="92" w:name="_Toc16991"/>
            <w:bookmarkStart w:id="93" w:name="_Toc1368"/>
            <w:bookmarkStart w:id="94" w:name="_Toc23530"/>
            <w:bookmarkStart w:id="95" w:name="_Toc407119891"/>
            <w:r>
              <w:rPr>
                <w:rFonts w:hint="eastAsia"/>
                <w:szCs w:val="21"/>
              </w:rPr>
              <w:t>语法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</w:t>
            </w:r>
            <w:r>
              <w:rPr>
                <w:szCs w:val="21"/>
              </w:rPr>
              <w:t>lic ArrayList&lt;todayPlayerPO&gt; getTodayPlayerInfo(String date</w:t>
            </w:r>
            <w:r>
              <w:rPr>
                <w:rFonts w:hint="eastAsia"/>
                <w:szCs w:val="21"/>
                <w:lang w:val="en-US" w:eastAsia="zh-CN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96" w:name="_Toc23659"/>
            <w:bookmarkStart w:id="97" w:name="_Toc12832"/>
            <w:bookmarkStart w:id="98" w:name="_Toc11800"/>
            <w:bookmarkStart w:id="99" w:name="_Toc11228"/>
            <w:bookmarkStart w:id="100" w:name="_Toc407119893"/>
            <w:r>
              <w:rPr>
                <w:rFonts w:hint="eastAsia"/>
                <w:szCs w:val="21"/>
              </w:rPr>
              <w:t>前置条件</w:t>
            </w:r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输入合理查询比赛日期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cBorders>
              <w:bottom w:val="single" w:color="auto" w:sz="12" w:space="0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bookmarkStart w:id="101" w:name="_Toc26578"/>
            <w:bookmarkStart w:id="102" w:name="_Toc12608"/>
            <w:bookmarkStart w:id="103" w:name="_Toc1972"/>
            <w:bookmarkStart w:id="104" w:name="_Toc15244"/>
            <w:bookmarkStart w:id="105" w:name="_Toc407119895"/>
            <w:r>
              <w:rPr>
                <w:rFonts w:hint="eastAsia"/>
                <w:szCs w:val="21"/>
              </w:rPr>
              <w:t>后置条件</w:t>
            </w:r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5745" w:type="dxa"/>
            <w:tcBorders>
              <w:bottom w:val="single" w:color="auto" w:sz="12" w:space="0"/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返回当日比赛球员信息</w:t>
            </w:r>
          </w:p>
        </w:tc>
      </w:tr>
    </w:tbl>
    <w:p>
      <w:pPr>
        <w:ind w:firstLine="420"/>
        <w:outlineLvl w:val="1"/>
        <w:rPr>
          <w:szCs w:val="21"/>
        </w:rPr>
      </w:pPr>
    </w:p>
    <w:p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TeamData模块接口规范</w:t>
      </w:r>
    </w:p>
    <w:tbl>
      <w:tblPr>
        <w:tblStyle w:val="5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textDirection w:val="lrTb"/>
            <w:vAlign w:val="center"/>
          </w:tcPr>
          <w:p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TeamDataService.getSingleTeamInfo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TeamPO getSingleTeamInfo(String teamName</w:t>
            </w:r>
            <w:r>
              <w:rPr>
                <w:rFonts w:hint="eastAsia"/>
                <w:szCs w:val="21"/>
                <w:lang w:val="en-US" w:eastAsia="zh-CN"/>
              </w:rPr>
              <w:t>,String season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查找并返回该球队</w:t>
            </w:r>
            <w:r>
              <w:rPr>
                <w:rFonts w:hint="eastAsia"/>
                <w:szCs w:val="21"/>
                <w:lang w:val="en-US" w:eastAsia="zh-CN"/>
              </w:rPr>
              <w:t>该赛季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eamDataService.</w:t>
            </w:r>
            <w:r>
              <w:rPr>
                <w:szCs w:val="21"/>
              </w:rPr>
              <w:t>getAllTeamInfo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ArrayList&lt;teamPO&gt; get</w:t>
            </w:r>
            <w:r>
              <w:rPr>
                <w:szCs w:val="21"/>
              </w:rPr>
              <w:t>AllTeamInfo(</w:t>
            </w:r>
            <w:r>
              <w:rPr>
                <w:rFonts w:hint="eastAsia"/>
                <w:szCs w:val="21"/>
                <w:lang w:val="en-US" w:eastAsia="zh-CN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</w:t>
            </w:r>
            <w:r>
              <w:rPr>
                <w:rFonts w:hint="eastAsia"/>
                <w:szCs w:val="21"/>
              </w:rPr>
              <w:t>队</w:t>
            </w:r>
            <w:r>
              <w:rPr>
                <w:rFonts w:hint="eastAsia"/>
                <w:szCs w:val="21"/>
                <w:lang w:val="en-US" w:eastAsia="zh-CN"/>
              </w:rPr>
              <w:t>该赛季</w:t>
            </w:r>
            <w:r>
              <w:rPr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返回所有球队信息</w:t>
            </w:r>
          </w:p>
        </w:tc>
      </w:tr>
    </w:tbl>
    <w:p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MatchData模块接口规范</w:t>
      </w:r>
    </w:p>
    <w:tbl>
      <w:tblPr>
        <w:tblStyle w:val="5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textDirection w:val="lrTb"/>
            <w:vAlign w:val="center"/>
          </w:tcPr>
          <w:p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</w:t>
            </w:r>
            <w:r>
              <w:rPr>
                <w:szCs w:val="21"/>
              </w:rPr>
              <w:t>DataService.getSingleMatchInfo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MatchPO getSingleMatchInfo(String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teamName</w:t>
            </w:r>
            <w:r>
              <w:rPr>
                <w:rFonts w:hint="eastAsia"/>
                <w:szCs w:val="21"/>
                <w:lang w:val="en-US" w:eastAsia="zh-CN"/>
              </w:rPr>
              <w:t>,S</w:t>
            </w:r>
            <w:r>
              <w:rPr>
                <w:szCs w:val="21"/>
              </w:rPr>
              <w:t>tring date</w:t>
            </w:r>
            <w:r>
              <w:rPr>
                <w:rFonts w:hint="eastAsia"/>
                <w:szCs w:val="21"/>
                <w:lang w:val="en-US" w:eastAsia="zh-CN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输入合法球队名及比赛日期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查找并返回该场比赛信息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tchDataService.getAllMatchInfo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ArrayList&lt;Match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PO&gt; getAllMatchInfo(</w:t>
            </w:r>
            <w:r>
              <w:rPr>
                <w:rFonts w:hint="eastAsia"/>
                <w:szCs w:val="21"/>
                <w:lang w:val="en-US" w:eastAsia="zh-CN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输入赛季合法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  <w:lang w:val="en-US" w:eastAsia="zh-CN"/>
              </w:rPr>
              <w:t>该赛季</w:t>
            </w:r>
            <w:r>
              <w:rPr>
                <w:szCs w:val="21"/>
              </w:rPr>
              <w:t>所有比赛信息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teamName)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场数及球队名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getTodayMatchInfo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getTodayMatchInfo(String date,String season)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getMatchOfTeam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getMatchOfTeam(String teamName,String season)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textDirection w:val="lrTb"/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textDirection w:val="lrTb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</w:tbl>
    <w:p>
      <w:pPr>
        <w:ind w:firstLine="420"/>
        <w:outlineLvl w:val="1"/>
        <w:rPr>
          <w:szCs w:val="21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2316535">
    <w:nsid w:val="28AB52F7"/>
    <w:multiLevelType w:val="multilevel"/>
    <w:tmpl w:val="28AB52F7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7928510">
    <w:nsid w:val="39B16ABE"/>
    <w:multiLevelType w:val="multilevel"/>
    <w:tmpl w:val="39B16AB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405929">
    <w:nsid w:val="0D2320A9"/>
    <w:multiLevelType w:val="multilevel"/>
    <w:tmpl w:val="0D2320A9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0405929"/>
  </w:num>
  <w:num w:numId="2">
    <w:abstractNumId w:val="682316535"/>
  </w:num>
  <w:num w:numId="3">
    <w:abstractNumId w:val="967928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B1A"/>
    <w:rsid w:val="0002037E"/>
    <w:rsid w:val="00083B64"/>
    <w:rsid w:val="000A4CB2"/>
    <w:rsid w:val="00110C8D"/>
    <w:rsid w:val="00125812"/>
    <w:rsid w:val="00155206"/>
    <w:rsid w:val="00167F23"/>
    <w:rsid w:val="00172A27"/>
    <w:rsid w:val="00174787"/>
    <w:rsid w:val="00174A29"/>
    <w:rsid w:val="00177AD7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85D2F"/>
    <w:rsid w:val="002B0FC6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0CC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A32E5"/>
    <w:rsid w:val="005D610E"/>
    <w:rsid w:val="005E69B2"/>
    <w:rsid w:val="00622B60"/>
    <w:rsid w:val="00635C32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6785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353C8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51FAC"/>
    <w:rsid w:val="00DB5344"/>
    <w:rsid w:val="00E12942"/>
    <w:rsid w:val="00E223F1"/>
    <w:rsid w:val="00E274C8"/>
    <w:rsid w:val="00E43EC6"/>
    <w:rsid w:val="00EB5EE4"/>
    <w:rsid w:val="00ED797D"/>
    <w:rsid w:val="00EE7BE9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E148B"/>
    <w:rsid w:val="17AF5918"/>
    <w:rsid w:val="27EE4691"/>
    <w:rsid w:val="3AB10B58"/>
    <w:rsid w:val="42861FEB"/>
    <w:rsid w:val="5CB014F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0"/>
    <w:rPr>
      <w:color w:val="0000FF"/>
      <w:u w:val="single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876</Words>
  <Characters>4995</Characters>
  <Lines>41</Lines>
  <Paragraphs>11</Paragraphs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2015-03-28T05:18:00Z</dcterms:created>
  <dc:creator>Kelsey Z</dc:creator>
  <cp:lastModifiedBy>wangning</cp:lastModifiedBy>
  <dcterms:modified xsi:type="dcterms:W3CDTF">2015-06-16T04:49:50Z</dcterms:modified>
  <dc:title>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