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79CE" w:rsidRDefault="007F29A0">
      <w:pPr>
        <w:spacing w:after="240" w:line="360" w:lineRule="auto"/>
      </w:pPr>
      <w:r>
        <w:t xml:space="preserve">УДК </w:t>
      </w:r>
      <w:r>
        <w:rPr>
          <w:highlight w:val="yellow"/>
        </w:rPr>
        <w:t>631.432:681.2</w:t>
      </w:r>
    </w:p>
    <w:p w:rsidR="00F179CE" w:rsidRDefault="007F29A0">
      <w:pPr>
        <w:keepNext/>
        <w:spacing w:after="240" w:line="360" w:lineRule="auto"/>
        <w:jc w:val="center"/>
      </w:pPr>
      <w:r>
        <w:rPr>
          <w:b/>
          <w:bCs/>
        </w:rPr>
        <w:t>СИСТЕМАТИЧЕСКАЯ ПОГРЕШНОСТЬ ЗАВОДСКОЙ КАЛИБРОВКИ ДАТЧИКОВ ВЛАЖНОСТИ CS616 В НЕЗАСОЛЁННЫХ ПОЧВАХ РАЗНОГО ГРАНУЛОМЕТРИЧЕСКОГО СОСТАВА: ЭКСПЕРИМЕНТАЛЬНАЯ ОЦЕНКА И СТАТИСТИЧЕСКИЙ АНАЛИЗ</w:t>
      </w:r>
    </w:p>
    <w:p w:rsidR="00F179CE" w:rsidRDefault="007F29A0">
      <w:pPr>
        <w:spacing w:line="360" w:lineRule="auto"/>
        <w:jc w:val="center"/>
      </w:pPr>
      <w:r>
        <w:rPr>
          <w:b/>
          <w:bCs/>
        </w:rPr>
        <w:t xml:space="preserve">Вербицкий А. Ю., Приходько И. А., Болдырева Л. М., </w:t>
      </w:r>
      <w:proofErr w:type="spellStart"/>
      <w:r>
        <w:rPr>
          <w:b/>
          <w:bCs/>
        </w:rPr>
        <w:t>Кесафоти</w:t>
      </w:r>
      <w:proofErr w:type="spellEnd"/>
      <w:r>
        <w:rPr>
          <w:b/>
          <w:bCs/>
        </w:rPr>
        <w:t xml:space="preserve"> Х. Е.</w:t>
      </w:r>
    </w:p>
    <w:p w:rsidR="00F179CE" w:rsidRDefault="007F29A0">
      <w:pPr>
        <w:spacing w:after="240" w:line="360" w:lineRule="auto"/>
        <w:jc w:val="center"/>
      </w:pPr>
      <w:r>
        <w:rPr>
          <w:i/>
          <w:iCs/>
        </w:rPr>
        <w:t>Кубанский государственный аграрный университет имени И. Т. Трубилина, Краснодар, Россия</w:t>
      </w:r>
    </w:p>
    <w:p w:rsidR="00F179CE" w:rsidRDefault="007F29A0">
      <w:pPr>
        <w:keepNext/>
        <w:spacing w:after="120" w:line="360" w:lineRule="auto"/>
        <w:jc w:val="center"/>
      </w:pPr>
      <w:r>
        <w:rPr>
          <w:b/>
          <w:bCs/>
        </w:rPr>
        <w:t>Аннотация</w:t>
      </w:r>
    </w:p>
    <w:p w:rsidR="00F179CE" w:rsidRDefault="007F29A0">
      <w:pPr>
        <w:spacing w:line="360" w:lineRule="auto"/>
        <w:ind w:firstLine="709"/>
        <w:jc w:val="both"/>
      </w:pPr>
      <w:r>
        <w:rPr>
          <w:b/>
          <w:bCs/>
        </w:rPr>
        <w:t>Обоснование.</w:t>
      </w:r>
      <w:r>
        <w:t xml:space="preserve"> </w:t>
      </w:r>
      <w:proofErr w:type="spellStart"/>
      <w:r>
        <w:t>Рефлектометрические</w:t>
      </w:r>
      <w:proofErr w:type="spellEnd"/>
      <w:r>
        <w:t xml:space="preserve"> датчики CS616 (</w:t>
      </w:r>
      <w:proofErr w:type="spellStart"/>
      <w:r>
        <w:t>Campbell</w:t>
      </w:r>
      <w:proofErr w:type="spellEnd"/>
      <w:r>
        <w:t xml:space="preserve"> </w:t>
      </w:r>
      <w:proofErr w:type="spellStart"/>
      <w:r>
        <w:t>Scientific</w:t>
      </w:r>
      <w:proofErr w:type="spellEnd"/>
      <w:r>
        <w:t>, США) широко применяются</w:t>
      </w:r>
      <w:r>
        <w:t xml:space="preserve"> для непрерывного контроля объёмной влажности почвы (θ) при управлении орошением. Паспортный предел погрешности стандартной (заводской) калибровки датчика (±0,025 м³/м³) установлен преимущественно по измерениям в почвах класса </w:t>
      </w:r>
      <w:proofErr w:type="spellStart"/>
      <w:r>
        <w:t>sandy</w:t>
      </w:r>
      <w:proofErr w:type="spellEnd"/>
      <w:r>
        <w:t xml:space="preserve"> </w:t>
      </w:r>
      <w:proofErr w:type="spellStart"/>
      <w:r>
        <w:t>loam</w:t>
      </w:r>
      <w:proofErr w:type="spellEnd"/>
      <w:r>
        <w:t xml:space="preserve"> (по классификации </w:t>
      </w:r>
      <w:r>
        <w:t>USDA) и более лёгких, поэтому для тяжелосуглинистых и глинистых почв его соблюдение не гарантировано. В таких почвах электропроводность порового раствора и поверхностная электропроводность глинистых минералов увеличивают период выходного сигнала, что может</w:t>
      </w:r>
      <w:r>
        <w:t xml:space="preserve"> приводить к систематическому завышению θ, нарастающему по мере приближения к насыщению. Для чернозёмов и лугово-чернозёмных почв Краснодарского края количественные оценки этой погрешности и влияния на неё плотности сложения и набухания в доступной литерат</w:t>
      </w:r>
      <w:r>
        <w:t>уре отсутствуют.</w:t>
      </w:r>
    </w:p>
    <w:p w:rsidR="00F179CE" w:rsidRDefault="007F29A0">
      <w:pPr>
        <w:spacing w:line="360" w:lineRule="auto"/>
        <w:ind w:firstLine="709"/>
        <w:jc w:val="both"/>
      </w:pPr>
      <w:r>
        <w:rPr>
          <w:b/>
          <w:bCs/>
        </w:rPr>
        <w:t>Цель.</w:t>
      </w:r>
      <w:r>
        <w:t xml:space="preserve"> Экспериментально оценить систематическую погрешность заводской калибровки датчиков CS616 в незасолённых почвах трёх гранулометрических групп при двух уровнях плотности сложения и </w:t>
      </w:r>
      <w:r>
        <w:lastRenderedPageBreak/>
        <w:t>определить вклад гранулометрического состава, плотност</w:t>
      </w:r>
      <w:r>
        <w:t>и сложения и их взаимодействия в изменчивость этой погрешности.</w:t>
      </w:r>
    </w:p>
    <w:p w:rsidR="00F179CE" w:rsidRDefault="007F29A0">
      <w:pPr>
        <w:spacing w:line="360" w:lineRule="auto"/>
        <w:ind w:firstLine="709"/>
        <w:jc w:val="both"/>
      </w:pPr>
      <w:r>
        <w:rPr>
          <w:b/>
          <w:bCs/>
        </w:rPr>
        <w:t>Материалы и методы.</w:t>
      </w:r>
      <w:r>
        <w:t xml:space="preserve"> Двухфакторный эксперимент 3 × 2 (часть полного факторного эксперимента 3 × 2²); пипеточный метод </w:t>
      </w:r>
      <w:proofErr w:type="spellStart"/>
      <w:r>
        <w:t>Качинского</w:t>
      </w:r>
      <w:proofErr w:type="spellEnd"/>
      <w:r>
        <w:t xml:space="preserve"> с </w:t>
      </w:r>
      <w:proofErr w:type="spellStart"/>
      <w:r>
        <w:t>пирофосфатной</w:t>
      </w:r>
      <w:proofErr w:type="spellEnd"/>
      <w:r>
        <w:t xml:space="preserve"> подготовкой; пикнометрическое определение плотно</w:t>
      </w:r>
      <w:r>
        <w:t xml:space="preserve">сти твёрдой фазы; определение максимальной гигроскопической влажности; кондуктометрия водной вытяжки (1 : 5) и вытяжки из </w:t>
      </w:r>
      <w:proofErr w:type="spellStart"/>
      <w:r>
        <w:t>водонасыщенной</w:t>
      </w:r>
      <w:proofErr w:type="spellEnd"/>
      <w:r>
        <w:t xml:space="preserve"> пасты; лабораторная проверка заводской калибровки в колонках с почвой нарушенного сложения; </w:t>
      </w:r>
      <w:proofErr w:type="spellStart"/>
      <w:r>
        <w:t>термостатно</w:t>
      </w:r>
      <w:proofErr w:type="spellEnd"/>
      <w:r>
        <w:t>-весовой метод (</w:t>
      </w:r>
      <w:proofErr w:type="spellStart"/>
      <w:r>
        <w:t>референтный</w:t>
      </w:r>
      <w:proofErr w:type="spellEnd"/>
      <w:r>
        <w:t xml:space="preserve">); оценка средней систематической (MB) и среднеквадратической (RMSE) погрешностей; </w:t>
      </w:r>
      <w:proofErr w:type="spellStart"/>
      <w:r>
        <w:t>одновыборочный</w:t>
      </w:r>
      <w:proofErr w:type="spellEnd"/>
      <w:r>
        <w:t xml:space="preserve"> t-критерий; двухфакторный дисперсионный анализ; двухфакторный дисперсионный анализ без </w:t>
      </w:r>
      <w:proofErr w:type="spellStart"/>
      <w:r>
        <w:t>повторностей</w:t>
      </w:r>
      <w:proofErr w:type="spellEnd"/>
      <w:r>
        <w:t xml:space="preserve"> (уровень влажности — блок) и критерий Фридмана;</w:t>
      </w:r>
      <w:r>
        <w:t xml:space="preserve"> линейный регрессионный анализ.</w:t>
      </w:r>
    </w:p>
    <w:p w:rsidR="00F179CE" w:rsidRDefault="007F29A0">
      <w:pPr>
        <w:spacing w:line="360" w:lineRule="auto"/>
        <w:ind w:firstLine="709"/>
        <w:jc w:val="both"/>
      </w:pPr>
      <w:r>
        <w:rPr>
          <w:b/>
          <w:bCs/>
        </w:rPr>
        <w:t>Результаты.</w:t>
      </w:r>
      <w:r>
        <w:t xml:space="preserve"> В исследованных почвах (содержание физической глины, т. е. частиц </w:t>
      </w:r>
      <w:proofErr w:type="gramStart"/>
      <w:r>
        <w:t>&lt; 0</w:t>
      </w:r>
      <w:proofErr w:type="gramEnd"/>
      <w:r>
        <w:t xml:space="preserve">,01 мм: группа A — 10–20 %, B — 40–50 %, C — 50–65 %; удельная электропроводность вытяжки из </w:t>
      </w:r>
      <w:proofErr w:type="spellStart"/>
      <w:r>
        <w:t>водонасыщенной</w:t>
      </w:r>
      <w:proofErr w:type="spellEnd"/>
      <w:r>
        <w:t xml:space="preserve"> пасты </w:t>
      </w:r>
      <w:proofErr w:type="spellStart"/>
      <w:r>
        <w:t>EC</w:t>
      </w:r>
      <w:r>
        <w:rPr>
          <w:vertAlign w:val="subscript"/>
        </w:rPr>
        <w:t>e</w:t>
      </w:r>
      <w:proofErr w:type="spellEnd"/>
      <w:r>
        <w:t xml:space="preserve"> = 0,28–0,61 </w:t>
      </w:r>
      <w:proofErr w:type="spellStart"/>
      <w:r>
        <w:t>дСм</w:t>
      </w:r>
      <w:proofErr w:type="spellEnd"/>
      <w:r>
        <w:t>/м; плотно</w:t>
      </w:r>
      <w:r>
        <w:t>сть сложения 1,35 и 1,52 г/см³) RMSE заводской калибровки (по средним значениям для трёх колонок) составила 0,006–0,014 м³/м³, что меньше принятого критерия 0,02 м³/м³. Наибольшее значение погрешности среди десяти анализируемых уровней влажности (+0,027 м³</w:t>
      </w:r>
      <w:r>
        <w:t xml:space="preserve">/м³, среднее по трём колонкам; группа C при плотности сложения 1,35 г/см³ и θ = 0,40 м³/м³) превысило паспортный предел погрешности датчика (±0,025 м³/м³) на 0,002 м³/м³, т. е. на величину, меньшую расширенной неопределённости </w:t>
      </w:r>
      <w:proofErr w:type="spellStart"/>
      <w:r>
        <w:t>референтного</w:t>
      </w:r>
      <w:proofErr w:type="spellEnd"/>
      <w:r>
        <w:t xml:space="preserve"> метода (0,005 м³</w:t>
      </w:r>
      <w:r>
        <w:t xml:space="preserve">/м³). </w:t>
      </w:r>
      <w:r w:rsidRPr="008E5EDA">
        <w:t xml:space="preserve">При двух более влажных состояниях этого варианта, зарегистрированных, но не включённых в анализ (θ = 0,44 и 0,48 м³/м³), </w:t>
      </w:r>
      <w:proofErr w:type="spellStart"/>
      <w:r w:rsidRPr="008E5EDA">
        <w:t>Δθ</w:t>
      </w:r>
      <w:proofErr w:type="spellEnd"/>
      <w:r w:rsidRPr="008E5EDA">
        <w:t xml:space="preserve"> составила +0,031 и +0,038 м³/м³.</w:t>
      </w:r>
      <w:r w:rsidRPr="008E5EDA">
        <w:t xml:space="preserve"> RMSE возрастала с увеличением соде</w:t>
      </w:r>
      <w:r>
        <w:t xml:space="preserve">ржания физической глины: в среднем 0,0065; 0,0100 и 0,0130 </w:t>
      </w:r>
      <w:r>
        <w:t xml:space="preserve">м³/м³ в группах A, B и C соответственно. </w:t>
      </w:r>
      <w:r>
        <w:lastRenderedPageBreak/>
        <w:t>Значения MB во всех вариантах были положительными; в группе A MB статистически значимо не отличалась от нуля (+0,002…+0,004 м³/м³; p = 0,066 и 0,32), а в группах B и C датчик завышал влажность в среднем на 0,006–0,0</w:t>
      </w:r>
      <w:r>
        <w:t>10 м³/м³ (</w:t>
      </w:r>
      <w:proofErr w:type="spellStart"/>
      <w:r>
        <w:t>одновыборочный</w:t>
      </w:r>
      <w:proofErr w:type="spellEnd"/>
      <w:r>
        <w:t xml:space="preserve"> t-критерий по десяти уровням влажности, p = 0,014–0,035, оценка описательная; систематическая составляющая неопределённости </w:t>
      </w:r>
      <w:proofErr w:type="spellStart"/>
      <w:r>
        <w:t>референтного</w:t>
      </w:r>
      <w:proofErr w:type="spellEnd"/>
      <w:r>
        <w:t xml:space="preserve"> метода (U = 0,005 м³/м³) не учтена; различие групп A и B при α = 0,05 чувствительно к округлен</w:t>
      </w:r>
      <w:r>
        <w:t>ию MB и RMSE). Значения MB по вариантам возрастали с увеличением максимальной гигроскопической влажности (линейная аппроксимация по шести вариантам: 0,00066 м³/м³ на 1 %; R² = 0,88; p = 0,006; по средним значениям трёх групп p = 0,07), но не менее тесно бы</w:t>
      </w:r>
      <w:r>
        <w:t xml:space="preserve">ли связаны с </w:t>
      </w:r>
      <w:proofErr w:type="spellStart"/>
      <w:r>
        <w:t>EC</w:t>
      </w:r>
      <w:r>
        <w:rPr>
          <w:vertAlign w:val="subscript"/>
        </w:rPr>
        <w:t>e</w:t>
      </w:r>
      <w:proofErr w:type="spellEnd"/>
      <w:r>
        <w:t xml:space="preserve"> (R² = 0,96), поэтому вклады электропроводности порового раствора и поверхностной электропроводности разделить не удалось. При плотности сложения 1,35 г/см³ в интервале θ = 0,20–0,40 м³/м³ погрешность увеличилась на 0,008; 0,014 и 0,021 м³/</w:t>
      </w:r>
      <w:r>
        <w:t xml:space="preserve">м³ в группах A, B и C соответственно. В двухфакторном дисперсионном анализе (остаточная изменчивость включает зависимость погрешности от θ) различия между вариантами объясняли около 10 % общей изменчивости, а влияние гранулометрического состава (9 %) было </w:t>
      </w:r>
      <w:r>
        <w:t>статистически незначимым (</w:t>
      </w:r>
      <w:proofErr w:type="gramStart"/>
      <w:r>
        <w:t>F(</w:t>
      </w:r>
      <w:proofErr w:type="gramEnd"/>
      <w:r>
        <w:t xml:space="preserve">2; 54) = 2,74; p = 0,074). Однако при сравнении групп на шести одинаковых уровнях θ (плотность сложения 1,35 г/см³) погрешность на каждом уровне возрастала в ряду A </w:t>
      </w:r>
      <w:proofErr w:type="gramStart"/>
      <w:r>
        <w:t>&lt; B</w:t>
      </w:r>
      <w:proofErr w:type="gramEnd"/>
      <w:r>
        <w:t xml:space="preserve"> ≤ C (влияние гранулометрического состава в двухфакторном ди</w:t>
      </w:r>
      <w:r>
        <w:t xml:space="preserve">сперсионном анализе без </w:t>
      </w:r>
      <w:proofErr w:type="spellStart"/>
      <w:r>
        <w:t>повторностей</w:t>
      </w:r>
      <w:proofErr w:type="spellEnd"/>
      <w:r>
        <w:t>: F(2; 10) = 6,92; p = 0,013; оценка описательная). Влияние плотности сложения было малым и статистически незначимым (разность MB −0,001…−0,002 м³/м³; p = 0,43), тогда как модель комплексного показателя преломления (CRIM</w:t>
      </w:r>
      <w:r>
        <w:t xml:space="preserve">) предсказывает увеличение показаний примерно на 0,009–0,010 м³/м³; взаимодействие факторов не выявлено (p = 0,98). Почва группы C при плотности сложения 1,52 г/см³ набухала (объёмная деформация 8,3 %; </w:t>
      </w:r>
      <w:r>
        <w:lastRenderedPageBreak/>
        <w:t xml:space="preserve">максимальная влажность </w:t>
      </w:r>
      <w:proofErr w:type="spellStart"/>
      <w:r>
        <w:t>θ</w:t>
      </w:r>
      <w:r>
        <w:rPr>
          <w:vertAlign w:val="subscript"/>
        </w:rPr>
        <w:t>max</w:t>
      </w:r>
      <w:proofErr w:type="spellEnd"/>
      <w:r>
        <w:t xml:space="preserve"> = 0,460 м³/м³ превысила ис</w:t>
      </w:r>
      <w:r>
        <w:t xml:space="preserve">ходную пористость 0,415 м³/м³); при расчёте </w:t>
      </w:r>
      <w:proofErr w:type="spellStart"/>
      <w:r>
        <w:t>референтной</w:t>
      </w:r>
      <w:proofErr w:type="spellEnd"/>
      <w:r>
        <w:t xml:space="preserve"> влажности по фактическому объёму колонки дополнительная погрешность, связанная с набуханием, не выявлена (в этом сравнении влияние набухания нельзя отделить от влияния плотности сложения и </w:t>
      </w:r>
      <w:proofErr w:type="spellStart"/>
      <w:r>
        <w:t>EC</w:t>
      </w:r>
      <w:r>
        <w:rPr>
          <w:vertAlign w:val="subscript"/>
        </w:rPr>
        <w:t>e</w:t>
      </w:r>
      <w:proofErr w:type="spellEnd"/>
      <w:r>
        <w:t>). Завод</w:t>
      </w:r>
      <w:r>
        <w:t>ская калибровка CS616 пригодна для исследованных незасолённых почв (физическая глина 10–20 и 40–65 %), если допустима RMSE 0,02 м³/м³, однако в исследованных почвах с содержанием физической глины 40–65 % датчик с заводской калибровкой завышал влажность в с</w:t>
      </w:r>
      <w:r>
        <w:t xml:space="preserve">реднем на 0,006–0,010 м³/м³ (до 0,027 м³/м³ при θ = 0,40 м³/м³), что целесообразно компенсировать калибровкой датчика для конкретной почвы или контролировать периодическими определениями влажности </w:t>
      </w:r>
      <w:proofErr w:type="spellStart"/>
      <w:r>
        <w:t>термостатно</w:t>
      </w:r>
      <w:proofErr w:type="spellEnd"/>
      <w:r>
        <w:t>-весовым методом.</w:t>
      </w:r>
    </w:p>
    <w:p w:rsidR="00F179CE" w:rsidRDefault="007F29A0">
      <w:pPr>
        <w:spacing w:line="360" w:lineRule="auto"/>
        <w:ind w:firstLine="709"/>
        <w:jc w:val="both"/>
      </w:pPr>
      <w:r>
        <w:rPr>
          <w:b/>
          <w:bCs/>
        </w:rPr>
        <w:t>Ключевые слова:</w:t>
      </w:r>
      <w:r>
        <w:t xml:space="preserve"> датчик CS616, </w:t>
      </w:r>
      <w:r>
        <w:t>объёмная влажность почвы, заводская калибровка, систематическая погрешность, гранулометрический состав, плотность сложения, электропроводность почвы, набухание, дисперсионный анализ, чернозём</w:t>
      </w:r>
    </w:p>
    <w:p w:rsidR="00F179CE" w:rsidRDefault="00F179CE"/>
    <w:p w:rsidR="00F179CE" w:rsidRPr="00496C15" w:rsidRDefault="007F29A0">
      <w:pPr>
        <w:keepNext/>
        <w:spacing w:after="240" w:line="360" w:lineRule="auto"/>
        <w:jc w:val="center"/>
        <w:rPr>
          <w:lang w:val="en-US"/>
        </w:rPr>
      </w:pPr>
      <w:r w:rsidRPr="00496C15">
        <w:rPr>
          <w:b/>
          <w:bCs/>
          <w:lang w:val="en-US"/>
        </w:rPr>
        <w:t>SYSTEMATIC ERROR OF THE FACTORY CALIBRATION OF CS616 SOIL WATER</w:t>
      </w:r>
      <w:r w:rsidRPr="00496C15">
        <w:rPr>
          <w:b/>
          <w:bCs/>
          <w:lang w:val="en-US"/>
        </w:rPr>
        <w:t xml:space="preserve"> CONTENT SENSORS IN NON-SALINE SOILS OF DIFFERENT TEXTURE: EXPERIMENTAL EVALUATION AND STATISTICAL ANALYSIS</w:t>
      </w:r>
    </w:p>
    <w:p w:rsidR="00F179CE" w:rsidRPr="00496C15" w:rsidRDefault="007F29A0">
      <w:pPr>
        <w:spacing w:line="360" w:lineRule="auto"/>
        <w:jc w:val="center"/>
        <w:rPr>
          <w:lang w:val="en-US"/>
        </w:rPr>
      </w:pPr>
      <w:proofErr w:type="spellStart"/>
      <w:r w:rsidRPr="00496C15">
        <w:rPr>
          <w:b/>
          <w:bCs/>
          <w:lang w:val="en-US"/>
        </w:rPr>
        <w:t>Verbitsky</w:t>
      </w:r>
      <w:proofErr w:type="spellEnd"/>
      <w:r w:rsidRPr="00496C15">
        <w:rPr>
          <w:b/>
          <w:bCs/>
          <w:lang w:val="en-US"/>
        </w:rPr>
        <w:t xml:space="preserve"> A. Yu., </w:t>
      </w:r>
      <w:proofErr w:type="spellStart"/>
      <w:r w:rsidRPr="00496C15">
        <w:rPr>
          <w:b/>
          <w:bCs/>
          <w:lang w:val="en-US"/>
        </w:rPr>
        <w:t>Prikhodko</w:t>
      </w:r>
      <w:proofErr w:type="spellEnd"/>
      <w:r w:rsidRPr="00496C15">
        <w:rPr>
          <w:b/>
          <w:bCs/>
          <w:lang w:val="en-US"/>
        </w:rPr>
        <w:t xml:space="preserve"> I. A., </w:t>
      </w:r>
      <w:proofErr w:type="spellStart"/>
      <w:r w:rsidRPr="00496C15">
        <w:rPr>
          <w:b/>
          <w:bCs/>
          <w:lang w:val="en-US"/>
        </w:rPr>
        <w:t>Boldyreva</w:t>
      </w:r>
      <w:proofErr w:type="spellEnd"/>
      <w:r w:rsidRPr="00496C15">
        <w:rPr>
          <w:b/>
          <w:bCs/>
          <w:lang w:val="en-US"/>
        </w:rPr>
        <w:t xml:space="preserve"> L. M., </w:t>
      </w:r>
      <w:proofErr w:type="spellStart"/>
      <w:r w:rsidRPr="00496C15">
        <w:rPr>
          <w:b/>
          <w:bCs/>
          <w:lang w:val="en-US"/>
        </w:rPr>
        <w:t>Kesafoti</w:t>
      </w:r>
      <w:proofErr w:type="spellEnd"/>
      <w:r w:rsidRPr="00496C15">
        <w:rPr>
          <w:b/>
          <w:bCs/>
          <w:lang w:val="en-US"/>
        </w:rPr>
        <w:t xml:space="preserve"> </w:t>
      </w:r>
      <w:proofErr w:type="spellStart"/>
      <w:r w:rsidRPr="00496C15">
        <w:rPr>
          <w:b/>
          <w:bCs/>
          <w:lang w:val="en-US"/>
        </w:rPr>
        <w:t>Kh</w:t>
      </w:r>
      <w:proofErr w:type="spellEnd"/>
      <w:r w:rsidRPr="00496C15">
        <w:rPr>
          <w:b/>
          <w:bCs/>
          <w:lang w:val="en-US"/>
        </w:rPr>
        <w:t>. E.</w:t>
      </w:r>
    </w:p>
    <w:p w:rsidR="00F179CE" w:rsidRPr="00496C15" w:rsidRDefault="007F29A0">
      <w:pPr>
        <w:spacing w:after="240" w:line="360" w:lineRule="auto"/>
        <w:jc w:val="center"/>
        <w:rPr>
          <w:lang w:val="en-US"/>
        </w:rPr>
      </w:pPr>
      <w:r w:rsidRPr="00496C15">
        <w:rPr>
          <w:i/>
          <w:iCs/>
          <w:lang w:val="en-US"/>
        </w:rPr>
        <w:t xml:space="preserve">Kuban State Agrarian University named after I. T. </w:t>
      </w:r>
      <w:proofErr w:type="spellStart"/>
      <w:r w:rsidRPr="00496C15">
        <w:rPr>
          <w:i/>
          <w:iCs/>
          <w:lang w:val="en-US"/>
        </w:rPr>
        <w:t>Trubilin</w:t>
      </w:r>
      <w:proofErr w:type="spellEnd"/>
      <w:r w:rsidRPr="00496C15">
        <w:rPr>
          <w:i/>
          <w:iCs/>
          <w:lang w:val="en-US"/>
        </w:rPr>
        <w:t>, Krasnodar, Russia</w:t>
      </w:r>
    </w:p>
    <w:p w:rsidR="00F179CE" w:rsidRPr="00496C15" w:rsidRDefault="007F29A0">
      <w:pPr>
        <w:keepNext/>
        <w:spacing w:after="120" w:line="360" w:lineRule="auto"/>
        <w:jc w:val="center"/>
        <w:rPr>
          <w:lang w:val="en-US"/>
        </w:rPr>
      </w:pPr>
      <w:r w:rsidRPr="00496C15">
        <w:rPr>
          <w:b/>
          <w:bCs/>
          <w:lang w:val="en-US"/>
        </w:rPr>
        <w:t>Ab</w:t>
      </w:r>
      <w:r w:rsidRPr="00496C15">
        <w:rPr>
          <w:b/>
          <w:bCs/>
          <w:lang w:val="en-US"/>
        </w:rPr>
        <w:t>stract</w:t>
      </w:r>
    </w:p>
    <w:p w:rsidR="00F179CE" w:rsidRPr="00496C15" w:rsidRDefault="007F29A0">
      <w:pPr>
        <w:spacing w:line="360" w:lineRule="auto"/>
        <w:ind w:firstLine="709"/>
        <w:jc w:val="both"/>
        <w:rPr>
          <w:lang w:val="en-US"/>
        </w:rPr>
      </w:pPr>
      <w:r w:rsidRPr="00496C15">
        <w:rPr>
          <w:b/>
          <w:bCs/>
          <w:lang w:val="en-US"/>
        </w:rPr>
        <w:t>Background.</w:t>
      </w:r>
      <w:r w:rsidRPr="00496C15">
        <w:rPr>
          <w:lang w:val="en-US"/>
        </w:rPr>
        <w:t xml:space="preserve"> CS616 water content reflectometers (Campbell Scientific, USA) are widely used for continuous monitoring of volumetric soil water content (</w:t>
      </w:r>
      <w:r>
        <w:t>θ</w:t>
      </w:r>
      <w:r w:rsidRPr="00496C15">
        <w:rPr>
          <w:lang w:val="en-US"/>
        </w:rPr>
        <w:t>) in irrigation management. The manufacturer's accuracy specification for the standard (factory) c</w:t>
      </w:r>
      <w:r w:rsidRPr="00496C15">
        <w:rPr>
          <w:lang w:val="en-US"/>
        </w:rPr>
        <w:t xml:space="preserve">alibration (±0.025 m³/m³) is based mainly on measurements </w:t>
      </w:r>
      <w:r w:rsidRPr="00496C15">
        <w:rPr>
          <w:lang w:val="en-US"/>
        </w:rPr>
        <w:lastRenderedPageBreak/>
        <w:t>in sandy loam (USDA classification) and coarser soils, so compliance with it is not guaranteed in heavy loam and clay soils. In such soils, the conductivity of the pore solution and the surface cond</w:t>
      </w:r>
      <w:r w:rsidRPr="00496C15">
        <w:rPr>
          <w:lang w:val="en-US"/>
        </w:rPr>
        <w:t xml:space="preserve">uctivity of clay minerals lengthen the output period of the sensor, which may cause a systematic overestimation of </w:t>
      </w:r>
      <w:r>
        <w:t>θ</w:t>
      </w:r>
      <w:r w:rsidRPr="00496C15">
        <w:rPr>
          <w:lang w:val="en-US"/>
        </w:rPr>
        <w:t xml:space="preserve"> that increases as the soil approaches saturation. For the </w:t>
      </w:r>
      <w:proofErr w:type="spellStart"/>
      <w:r w:rsidRPr="00496C15">
        <w:rPr>
          <w:lang w:val="en-US"/>
        </w:rPr>
        <w:t>chernozems</w:t>
      </w:r>
      <w:proofErr w:type="spellEnd"/>
      <w:r w:rsidRPr="00496C15">
        <w:rPr>
          <w:lang w:val="en-US"/>
        </w:rPr>
        <w:t xml:space="preserve"> and meadow-</w:t>
      </w:r>
      <w:proofErr w:type="spellStart"/>
      <w:r w:rsidRPr="00496C15">
        <w:rPr>
          <w:lang w:val="en-US"/>
        </w:rPr>
        <w:t>chernozem</w:t>
      </w:r>
      <w:proofErr w:type="spellEnd"/>
      <w:r w:rsidRPr="00496C15">
        <w:rPr>
          <w:lang w:val="en-US"/>
        </w:rPr>
        <w:t xml:space="preserve"> soils of the Krasnodar </w:t>
      </w:r>
      <w:proofErr w:type="spellStart"/>
      <w:r w:rsidRPr="00496C15">
        <w:rPr>
          <w:lang w:val="en-US"/>
        </w:rPr>
        <w:t>Krai</w:t>
      </w:r>
      <w:proofErr w:type="spellEnd"/>
      <w:r w:rsidRPr="00496C15">
        <w:rPr>
          <w:lang w:val="en-US"/>
        </w:rPr>
        <w:t>, no quantitative esti</w:t>
      </w:r>
      <w:r w:rsidRPr="00496C15">
        <w:rPr>
          <w:lang w:val="en-US"/>
        </w:rPr>
        <w:t>mates of this error or of the effects of bulk density and swelling on it are available in the literature.</w:t>
      </w:r>
    </w:p>
    <w:p w:rsidR="00F179CE" w:rsidRPr="00496C15" w:rsidRDefault="007F29A0">
      <w:pPr>
        <w:spacing w:line="360" w:lineRule="auto"/>
        <w:ind w:firstLine="709"/>
        <w:jc w:val="both"/>
        <w:rPr>
          <w:lang w:val="en-US"/>
        </w:rPr>
      </w:pPr>
      <w:r w:rsidRPr="00496C15">
        <w:rPr>
          <w:b/>
          <w:bCs/>
          <w:lang w:val="en-US"/>
        </w:rPr>
        <w:t>Purpose.</w:t>
      </w:r>
      <w:r w:rsidRPr="00496C15">
        <w:rPr>
          <w:lang w:val="en-US"/>
        </w:rPr>
        <w:t xml:space="preserve"> To evaluate experimentally the systematic error of the CS616 factory calibration in non-saline soils of three texture groups at two bulk dens</w:t>
      </w:r>
      <w:r w:rsidRPr="00496C15">
        <w:rPr>
          <w:lang w:val="en-US"/>
        </w:rPr>
        <w:t>ity levels and to quantify the contributions of texture, bulk density and their interaction to its variability.</w:t>
      </w:r>
    </w:p>
    <w:p w:rsidR="00F179CE" w:rsidRPr="00496C15" w:rsidRDefault="007F29A0">
      <w:pPr>
        <w:spacing w:line="360" w:lineRule="auto"/>
        <w:ind w:firstLine="709"/>
        <w:jc w:val="both"/>
        <w:rPr>
          <w:lang w:val="en-US"/>
        </w:rPr>
      </w:pPr>
      <w:r w:rsidRPr="00496C15">
        <w:rPr>
          <w:b/>
          <w:bCs/>
          <w:lang w:val="en-US"/>
        </w:rPr>
        <w:t>Materials and methods.</w:t>
      </w:r>
      <w:r w:rsidRPr="00496C15">
        <w:rPr>
          <w:lang w:val="en-US"/>
        </w:rPr>
        <w:t xml:space="preserve"> Two-factor 3 × 2 experiment (part of a full 3 × 2² factorial design); </w:t>
      </w:r>
      <w:proofErr w:type="spellStart"/>
      <w:r w:rsidRPr="00496C15">
        <w:rPr>
          <w:lang w:val="en-US"/>
        </w:rPr>
        <w:t>Kachinskii</w:t>
      </w:r>
      <w:proofErr w:type="spellEnd"/>
      <w:r w:rsidRPr="00496C15">
        <w:rPr>
          <w:lang w:val="en-US"/>
        </w:rPr>
        <w:t xml:space="preserve"> pipette method with pyrophosphate pretre</w:t>
      </w:r>
      <w:r w:rsidRPr="00496C15">
        <w:rPr>
          <w:lang w:val="en-US"/>
        </w:rPr>
        <w:t xml:space="preserve">atment; </w:t>
      </w:r>
      <w:proofErr w:type="spellStart"/>
      <w:r w:rsidRPr="00496C15">
        <w:rPr>
          <w:lang w:val="en-US"/>
        </w:rPr>
        <w:t>pycnometric</w:t>
      </w:r>
      <w:proofErr w:type="spellEnd"/>
      <w:r w:rsidRPr="00496C15">
        <w:rPr>
          <w:lang w:val="en-US"/>
        </w:rPr>
        <w:t xml:space="preserve"> determination of particle density; determination of maximum hygroscopic water content; electrical conductivity measurement of 1:5 soil–water and saturated-paste extracts; laboratory evaluation of the factory calibration in repacked soil</w:t>
      </w:r>
      <w:r w:rsidRPr="00496C15">
        <w:rPr>
          <w:lang w:val="en-US"/>
        </w:rPr>
        <w:t xml:space="preserve"> columns; oven-drying gravimetric reference method; mean bias (MB) and root mean square error (RMSE); one-sample t-test; two-way analysis of variance; two-way analysis of variance without replication (water content level as a block) and the Friedman test; </w:t>
      </w:r>
      <w:r w:rsidRPr="00496C15">
        <w:rPr>
          <w:lang w:val="en-US"/>
        </w:rPr>
        <w:t>linear regression analysis.</w:t>
      </w:r>
    </w:p>
    <w:p w:rsidR="00F179CE" w:rsidRPr="00496C15" w:rsidRDefault="007F29A0">
      <w:pPr>
        <w:spacing w:line="360" w:lineRule="auto"/>
        <w:ind w:firstLine="709"/>
        <w:jc w:val="both"/>
        <w:rPr>
          <w:lang w:val="en-US"/>
        </w:rPr>
      </w:pPr>
      <w:r w:rsidRPr="00496C15">
        <w:rPr>
          <w:b/>
          <w:bCs/>
          <w:lang w:val="en-US"/>
        </w:rPr>
        <w:t>Results.</w:t>
      </w:r>
      <w:r w:rsidRPr="00496C15">
        <w:rPr>
          <w:lang w:val="en-US"/>
        </w:rPr>
        <w:t xml:space="preserve"> In the soils studied (content of physical clay, i.e., particles &lt; 0.01 mm: group A 10–20%, B 40–50%, C 50–65%; electrical conductivity of the saturated-paste extract </w:t>
      </w:r>
      <w:proofErr w:type="spellStart"/>
      <w:r w:rsidRPr="00496C15">
        <w:rPr>
          <w:lang w:val="en-US"/>
        </w:rPr>
        <w:t>EC</w:t>
      </w:r>
      <w:r w:rsidRPr="00496C15">
        <w:rPr>
          <w:vertAlign w:val="subscript"/>
          <w:lang w:val="en-US"/>
        </w:rPr>
        <w:t>e</w:t>
      </w:r>
      <w:proofErr w:type="spellEnd"/>
      <w:r w:rsidRPr="00496C15">
        <w:rPr>
          <w:lang w:val="en-US"/>
        </w:rPr>
        <w:t xml:space="preserve"> = 0.28–0.61 </w:t>
      </w:r>
      <w:proofErr w:type="spellStart"/>
      <w:r w:rsidRPr="00496C15">
        <w:rPr>
          <w:lang w:val="en-US"/>
        </w:rPr>
        <w:t>dS</w:t>
      </w:r>
      <w:proofErr w:type="spellEnd"/>
      <w:r w:rsidRPr="00496C15">
        <w:rPr>
          <w:lang w:val="en-US"/>
        </w:rPr>
        <w:t>/m; bulk density 1.35 and 1.52 g/cm</w:t>
      </w:r>
      <w:r w:rsidRPr="00496C15">
        <w:rPr>
          <w:lang w:val="en-US"/>
        </w:rPr>
        <w:t>³), the RMSE of the factory calibration (calculated from three-column means) was 0.006–0.014 m³/m³, below the adopted criterion of 0.02 m³/m³. The largest error among the ten analyzed water content levels (+0.027 m³/m³, three-column mean; group C at a bulk</w:t>
      </w:r>
      <w:r w:rsidRPr="00496C15">
        <w:rPr>
          <w:lang w:val="en-US"/>
        </w:rPr>
        <w:t xml:space="preserve"> density of 1.35 g/cm³ and </w:t>
      </w:r>
      <w:r>
        <w:t>θ</w:t>
      </w:r>
      <w:r w:rsidRPr="00496C15">
        <w:rPr>
          <w:lang w:val="en-US"/>
        </w:rPr>
        <w:t xml:space="preserve"> = 0.40 m³/m³) exceeded the manufacturer's stated accuracy (±0.025 m³/m³) by 0.002 m³/m³, i.e., by less than the expanded uncertainty of the reference method (0.005 m³/m</w:t>
      </w:r>
      <w:r w:rsidRPr="008E5EDA">
        <w:rPr>
          <w:lang w:val="en-US"/>
        </w:rPr>
        <w:t xml:space="preserve">³). </w:t>
      </w:r>
      <w:r w:rsidRPr="008E5EDA">
        <w:rPr>
          <w:lang w:val="en-US"/>
        </w:rPr>
        <w:t xml:space="preserve">At two wetter </w:t>
      </w:r>
      <w:r w:rsidRPr="008E5EDA">
        <w:rPr>
          <w:lang w:val="en-US"/>
        </w:rPr>
        <w:lastRenderedPageBreak/>
        <w:t>states recorded for this treatment but no</w:t>
      </w:r>
      <w:r w:rsidRPr="008E5EDA">
        <w:rPr>
          <w:lang w:val="en-US"/>
        </w:rPr>
        <w:t>t included in the analysis (</w:t>
      </w:r>
      <w:r w:rsidRPr="008E5EDA">
        <w:t>θ</w:t>
      </w:r>
      <w:r w:rsidRPr="008E5EDA">
        <w:rPr>
          <w:lang w:val="en-US"/>
        </w:rPr>
        <w:t xml:space="preserve"> = 0.44 and 0.48 m³/m³), </w:t>
      </w:r>
      <w:proofErr w:type="spellStart"/>
      <w:r w:rsidRPr="008E5EDA">
        <w:t>Δθ</w:t>
      </w:r>
      <w:proofErr w:type="spellEnd"/>
      <w:r w:rsidRPr="008E5EDA">
        <w:rPr>
          <w:lang w:val="en-US"/>
        </w:rPr>
        <w:t xml:space="preserve"> was +0.031 and +0.038 m³/m³.</w:t>
      </w:r>
      <w:r w:rsidRPr="008E5EDA">
        <w:rPr>
          <w:lang w:val="en-US"/>
        </w:rPr>
        <w:t xml:space="preserve"> RMSE</w:t>
      </w:r>
      <w:r w:rsidRPr="00496C15">
        <w:rPr>
          <w:lang w:val="en-US"/>
        </w:rPr>
        <w:t xml:space="preserve"> increased with the content of physical clay: on average 0.0065, 0.0100 and 0.0130 m³/m³ in groups A, B and C, respectively. MB was positive in all treatments; in gro</w:t>
      </w:r>
      <w:r w:rsidRPr="00496C15">
        <w:rPr>
          <w:lang w:val="en-US"/>
        </w:rPr>
        <w:t>up A it did not differ significantly from zero (+0.002 to +0.004 m³/m³; p = 0.066 and 0.32), whereas in groups B and C the sensor overestimated water content by 0.006–0.010 m³/m³ on average (descriptive one-sample t-tests over the ten water content levels,</w:t>
      </w:r>
      <w:r w:rsidRPr="00496C15">
        <w:rPr>
          <w:lang w:val="en-US"/>
        </w:rPr>
        <w:t xml:space="preserve"> p = 0.014–0.035; the systematic component of the reference-method uncertainty (U = 0.005 m³/m³) was not included; the distinction between groups A and B at </w:t>
      </w:r>
      <w:r>
        <w:t>α</w:t>
      </w:r>
      <w:r w:rsidRPr="00496C15">
        <w:rPr>
          <w:lang w:val="en-US"/>
        </w:rPr>
        <w:t xml:space="preserve"> = 0.05 is sensitive to the rounding of MB and RMSE). Treatment-level MB increased with maximum hy</w:t>
      </w:r>
      <w:r w:rsidRPr="00496C15">
        <w:rPr>
          <w:lang w:val="en-US"/>
        </w:rPr>
        <w:t xml:space="preserve">groscopic water content (linear fit over six treatments: 0.00066 m³/m³ per 1%; R² = 0.88; p = 0.006; p = 0.07 for the three group means) but was at least as closely related to </w:t>
      </w:r>
      <w:proofErr w:type="spellStart"/>
      <w:r w:rsidRPr="00496C15">
        <w:rPr>
          <w:lang w:val="en-US"/>
        </w:rPr>
        <w:t>EC</w:t>
      </w:r>
      <w:r w:rsidRPr="00496C15">
        <w:rPr>
          <w:vertAlign w:val="subscript"/>
          <w:lang w:val="en-US"/>
        </w:rPr>
        <w:t>e</w:t>
      </w:r>
      <w:proofErr w:type="spellEnd"/>
      <w:r w:rsidRPr="00496C15">
        <w:rPr>
          <w:lang w:val="en-US"/>
        </w:rPr>
        <w:t xml:space="preserve"> (R² = 0.96), so the contributions of pore-solution conductivity and surface </w:t>
      </w:r>
      <w:r w:rsidRPr="00496C15">
        <w:rPr>
          <w:lang w:val="en-US"/>
        </w:rPr>
        <w:t xml:space="preserve">conductivity could not be separated. At a bulk density of 1.35 g/cm³, over </w:t>
      </w:r>
      <w:r>
        <w:t>θ</w:t>
      </w:r>
      <w:r w:rsidRPr="00496C15">
        <w:rPr>
          <w:lang w:val="en-US"/>
        </w:rPr>
        <w:t xml:space="preserve"> = 0.20–0.40 m³/m³, the error increased by 0.008, 0.014 and 0.021 m³/m³ in groups A, B and C, respectively. In the two-way analysis of variance (its residual term includes the depe</w:t>
      </w:r>
      <w:r w:rsidRPr="00496C15">
        <w:rPr>
          <w:lang w:val="en-US"/>
        </w:rPr>
        <w:t xml:space="preserve">ndence of the error on </w:t>
      </w:r>
      <w:r>
        <w:t>θ</w:t>
      </w:r>
      <w:r w:rsidRPr="00496C15">
        <w:rPr>
          <w:lang w:val="en-US"/>
        </w:rPr>
        <w:t>), differences between treatments explained about 10% of the total variability, and the texture effect (9%) was not significant (</w:t>
      </w:r>
      <w:proofErr w:type="gramStart"/>
      <w:r w:rsidRPr="00496C15">
        <w:rPr>
          <w:lang w:val="en-US"/>
        </w:rPr>
        <w:t>F(</w:t>
      </w:r>
      <w:proofErr w:type="gramEnd"/>
      <w:r w:rsidRPr="00496C15">
        <w:rPr>
          <w:lang w:val="en-US"/>
        </w:rPr>
        <w:t xml:space="preserve">2, 54) = 2.74; p = 0.074). However, when the groups were compared at the same six </w:t>
      </w:r>
      <w:r>
        <w:t>θ</w:t>
      </w:r>
      <w:r w:rsidRPr="00496C15">
        <w:rPr>
          <w:lang w:val="en-US"/>
        </w:rPr>
        <w:t xml:space="preserve"> levels (bulk dens</w:t>
      </w:r>
      <w:r w:rsidRPr="00496C15">
        <w:rPr>
          <w:lang w:val="en-US"/>
        </w:rPr>
        <w:t xml:space="preserve">ity 1.35 g/cm³), the error increased in the order A &lt; B ≤ C at every level (texture effect in a two-way analysis of variance without replication, descriptive: </w:t>
      </w:r>
      <w:proofErr w:type="gramStart"/>
      <w:r w:rsidRPr="00496C15">
        <w:rPr>
          <w:lang w:val="en-US"/>
        </w:rPr>
        <w:t>F(</w:t>
      </w:r>
      <w:proofErr w:type="gramEnd"/>
      <w:r w:rsidRPr="00496C15">
        <w:rPr>
          <w:lang w:val="en-US"/>
        </w:rPr>
        <w:t>2, 10) = 6.92; p = 0.013). The bulk density effect was small and not significant (difference in</w:t>
      </w:r>
      <w:r w:rsidRPr="00496C15">
        <w:rPr>
          <w:lang w:val="en-US"/>
        </w:rPr>
        <w:t xml:space="preserve"> MB −0.001 to −0.002 m³/m³; p = 0.43), whereas the complex refractive index model (CRIM) predicts an increase in the reading of about 0.009–0.010 m³/m³; no texture × bulk density interaction was detected (p = 0.98). At a bulk density of 1.52 g/cm³, the gro</w:t>
      </w:r>
      <w:r w:rsidRPr="00496C15">
        <w:rPr>
          <w:lang w:val="en-US"/>
        </w:rPr>
        <w:t xml:space="preserve">up C soil swelled (volumetric strain 8.3%; maximum water content </w:t>
      </w:r>
      <w:r>
        <w:t>θ</w:t>
      </w:r>
      <w:r w:rsidRPr="00496C15">
        <w:rPr>
          <w:vertAlign w:val="subscript"/>
          <w:lang w:val="en-US"/>
        </w:rPr>
        <w:t>max</w:t>
      </w:r>
      <w:r w:rsidRPr="00496C15">
        <w:rPr>
          <w:lang w:val="en-US"/>
        </w:rPr>
        <w:t xml:space="preserve"> = 0.460 m³/m³ versus an initial porosity of 0.415 m³/m³); when the reference water content was calculated from the actual column </w:t>
      </w:r>
      <w:r w:rsidRPr="00496C15">
        <w:rPr>
          <w:lang w:val="en-US"/>
        </w:rPr>
        <w:lastRenderedPageBreak/>
        <w:t>volume, no additional error attributable to swelling was detected (in this comparison, the effect of swelling cannot be separa</w:t>
      </w:r>
      <w:r w:rsidRPr="00496C15">
        <w:rPr>
          <w:lang w:val="en-US"/>
        </w:rPr>
        <w:t xml:space="preserve">ted from those of bulk density and </w:t>
      </w:r>
      <w:proofErr w:type="spellStart"/>
      <w:r w:rsidRPr="00496C15">
        <w:rPr>
          <w:lang w:val="en-US"/>
        </w:rPr>
        <w:t>EC</w:t>
      </w:r>
      <w:r w:rsidRPr="00496C15">
        <w:rPr>
          <w:vertAlign w:val="subscript"/>
          <w:lang w:val="en-US"/>
        </w:rPr>
        <w:t>e</w:t>
      </w:r>
      <w:proofErr w:type="spellEnd"/>
      <w:r w:rsidRPr="00496C15">
        <w:rPr>
          <w:lang w:val="en-US"/>
        </w:rPr>
        <w:t>). The CS616 factory calibration is suitable for the non-saline soils studied (10–20% and 40–65% physical clay) when an RMSE of 0.02 m³/m³ is acceptable, but in the studied soils with 40–65% physical clay it overestima</w:t>
      </w:r>
      <w:r w:rsidRPr="00496C15">
        <w:rPr>
          <w:lang w:val="en-US"/>
        </w:rPr>
        <w:t xml:space="preserve">ted water content by 0.006–0.010 m³/m³ on average (up to 0.027 m³/m³ at </w:t>
      </w:r>
      <w:r>
        <w:t>θ</w:t>
      </w:r>
      <w:r w:rsidRPr="00496C15">
        <w:rPr>
          <w:lang w:val="en-US"/>
        </w:rPr>
        <w:t xml:space="preserve"> = 0.40 m³/m³); soil-specific calibration or periodic gravimetric verification is therefore advisable.</w:t>
      </w:r>
    </w:p>
    <w:p w:rsidR="00F179CE" w:rsidRPr="00496C15" w:rsidRDefault="007F29A0">
      <w:pPr>
        <w:spacing w:line="360" w:lineRule="auto"/>
        <w:ind w:firstLine="709"/>
        <w:jc w:val="both"/>
        <w:rPr>
          <w:lang w:val="en-US"/>
        </w:rPr>
      </w:pPr>
      <w:r w:rsidRPr="00496C15">
        <w:rPr>
          <w:b/>
          <w:bCs/>
          <w:lang w:val="en-US"/>
        </w:rPr>
        <w:t>Keywords:</w:t>
      </w:r>
      <w:r w:rsidRPr="00496C15">
        <w:rPr>
          <w:lang w:val="en-US"/>
        </w:rPr>
        <w:t xml:space="preserve"> CS616 sensor, volumetric soil water content, factory calibration, syst</w:t>
      </w:r>
      <w:r w:rsidRPr="00496C15">
        <w:rPr>
          <w:lang w:val="en-US"/>
        </w:rPr>
        <w:t xml:space="preserve">ematic error, soil texture, bulk density, soil electrical conductivity, swelling, analysis of variance, </w:t>
      </w:r>
      <w:proofErr w:type="spellStart"/>
      <w:r w:rsidRPr="00496C15">
        <w:rPr>
          <w:lang w:val="en-US"/>
        </w:rPr>
        <w:t>chernozem</w:t>
      </w:r>
      <w:proofErr w:type="spellEnd"/>
    </w:p>
    <w:p w:rsidR="00F179CE" w:rsidRPr="00496C15" w:rsidRDefault="007F29A0">
      <w:pPr>
        <w:keepNext/>
        <w:spacing w:before="240" w:after="120" w:line="360" w:lineRule="auto"/>
        <w:jc w:val="center"/>
        <w:rPr>
          <w:lang w:val="en-US"/>
        </w:rPr>
      </w:pPr>
      <w:r w:rsidRPr="00496C15">
        <w:rPr>
          <w:b/>
          <w:bCs/>
          <w:lang w:val="en-US"/>
        </w:rPr>
        <w:t>INTRODUCTION</w:t>
      </w:r>
    </w:p>
    <w:p w:rsidR="00F179CE" w:rsidRPr="00496C15" w:rsidRDefault="007F29A0">
      <w:pPr>
        <w:spacing w:line="360" w:lineRule="auto"/>
        <w:ind w:firstLine="709"/>
        <w:jc w:val="both"/>
        <w:rPr>
          <w:lang w:val="en-US"/>
        </w:rPr>
      </w:pPr>
      <w:r w:rsidRPr="00496C15">
        <w:rPr>
          <w:lang w:val="en-US"/>
        </w:rPr>
        <w:t>Accurate measurement of volumetric soil water content (</w:t>
      </w:r>
      <w:r>
        <w:t>θ</w:t>
      </w:r>
      <w:r w:rsidRPr="00496C15">
        <w:rPr>
          <w:lang w:val="en-US"/>
        </w:rPr>
        <w:t>, m³/m³) is a prerequisite for optimizing irrigation scheduling and for precision agriculture [1, 2]. CS616 sensors (Campbell Scientific, USA) are water content reflectometers: the probe rods act as a</w:t>
      </w:r>
      <w:r w:rsidRPr="00496C15">
        <w:rPr>
          <w:lang w:val="en-US"/>
        </w:rPr>
        <w:t xml:space="preserve"> waveguide connected to a </w:t>
      </w:r>
      <w:proofErr w:type="spellStart"/>
      <w:r w:rsidRPr="00496C15">
        <w:rPr>
          <w:lang w:val="en-US"/>
        </w:rPr>
        <w:t>bistable</w:t>
      </w:r>
      <w:proofErr w:type="spellEnd"/>
      <w:r w:rsidRPr="00496C15">
        <w:rPr>
          <w:lang w:val="en-US"/>
        </w:rPr>
        <w:t xml:space="preserve"> </w:t>
      </w:r>
      <w:proofErr w:type="spellStart"/>
      <w:r w:rsidRPr="00496C15">
        <w:rPr>
          <w:lang w:val="en-US"/>
        </w:rPr>
        <w:t>multivibrator</w:t>
      </w:r>
      <w:proofErr w:type="spellEnd"/>
      <w:r w:rsidRPr="00496C15">
        <w:rPr>
          <w:lang w:val="en-US"/>
        </w:rPr>
        <w:t xml:space="preserve">, which switches when the reflected pulse returns, so that the output period </w:t>
      </w:r>
      <w:r>
        <w:t>τ</w:t>
      </w:r>
      <w:r w:rsidRPr="00496C15">
        <w:rPr>
          <w:lang w:val="en-US"/>
        </w:rPr>
        <w:t xml:space="preserve"> (</w:t>
      </w:r>
      <w:r>
        <w:t>μ</w:t>
      </w:r>
      <w:r w:rsidRPr="00496C15">
        <w:rPr>
          <w:lang w:val="en-US"/>
        </w:rPr>
        <w:t xml:space="preserve">s) depends on the travel time of the signal along the rods and, hence, on the effective dielectric permittivity </w:t>
      </w:r>
      <w:r>
        <w:t>ε</w:t>
      </w:r>
      <w:r w:rsidRPr="00496C15">
        <w:rPr>
          <w:vertAlign w:val="subscript"/>
          <w:lang w:val="en-US"/>
        </w:rPr>
        <w:t>eff</w:t>
      </w:r>
      <w:r w:rsidRPr="00496C15">
        <w:rPr>
          <w:lang w:val="en-US"/>
        </w:rPr>
        <w:t xml:space="preserve"> of the soi</w:t>
      </w:r>
      <w:r w:rsidRPr="00496C15">
        <w:rPr>
          <w:lang w:val="en-US"/>
        </w:rPr>
        <w:t xml:space="preserve">l. With the rods in air, the oscillation frequency is about 70 MHz [3]. In mineral soils with low electrical conductivity, </w:t>
      </w:r>
      <w:r>
        <w:t>ε</w:t>
      </w:r>
      <w:r w:rsidRPr="00496C15">
        <w:rPr>
          <w:vertAlign w:val="subscript"/>
          <w:lang w:val="en-US"/>
        </w:rPr>
        <w:t>eff</w:t>
      </w:r>
      <w:r w:rsidRPr="00496C15">
        <w:rPr>
          <w:lang w:val="en-US"/>
        </w:rPr>
        <w:t xml:space="preserve"> is determined mainly by the volumetric water content [4, 5]. The manufacturer's standard (factory) calibration </w:t>
      </w:r>
      <w:r>
        <w:t>θ</w:t>
      </w:r>
      <w:r w:rsidRPr="00496C15">
        <w:rPr>
          <w:lang w:val="en-US"/>
        </w:rPr>
        <w:t xml:space="preserve"> = f(</w:t>
      </w:r>
      <w:r>
        <w:t>τ</w:t>
      </w:r>
      <w:r w:rsidRPr="00496C15">
        <w:rPr>
          <w:lang w:val="en-US"/>
        </w:rPr>
        <w:t>) is a qua</w:t>
      </w:r>
      <w:r w:rsidRPr="00496C15">
        <w:rPr>
          <w:lang w:val="en-US"/>
        </w:rPr>
        <w:t>dratic polynomial. Its accuracy specification (±0.025 m³/m³) is based on laboratory measurements in soils that were typically sandy loam and coarser. According to the manufacturer, the standard coefficients should be accurate in mineral soils with a bulk e</w:t>
      </w:r>
      <w:r w:rsidRPr="00496C15">
        <w:rPr>
          <w:lang w:val="en-US"/>
        </w:rPr>
        <w:t xml:space="preserve">lectrical conductivity below 0.5 </w:t>
      </w:r>
      <w:proofErr w:type="spellStart"/>
      <w:r w:rsidRPr="00496C15">
        <w:rPr>
          <w:lang w:val="en-US"/>
        </w:rPr>
        <w:t>dS</w:t>
      </w:r>
      <w:proofErr w:type="spellEnd"/>
      <w:r w:rsidRPr="00496C15">
        <w:rPr>
          <w:lang w:val="en-US"/>
        </w:rPr>
        <w:t xml:space="preserve">/m, a bulk density below 1.55 g/cm³ and a clay (&lt; 0.002 mm) content below 30%, and a soil-specific calibration is recommended when, among other conditions, the </w:t>
      </w:r>
      <w:proofErr w:type="spellStart"/>
      <w:r w:rsidRPr="00496C15">
        <w:rPr>
          <w:lang w:val="en-US"/>
        </w:rPr>
        <w:t>smectite</w:t>
      </w:r>
      <w:proofErr w:type="spellEnd"/>
      <w:r w:rsidRPr="00496C15">
        <w:rPr>
          <w:lang w:val="en-US"/>
        </w:rPr>
        <w:t xml:space="preserve"> clay content exceeds 25% [3]. The </w:t>
      </w:r>
      <w:r w:rsidRPr="00496C15">
        <w:rPr>
          <w:lang w:val="en-US"/>
        </w:rPr>
        <w:lastRenderedPageBreak/>
        <w:t>conductivity limit</w:t>
      </w:r>
      <w:r w:rsidRPr="00496C15">
        <w:rPr>
          <w:lang w:val="en-US"/>
        </w:rPr>
        <w:t xml:space="preserve"> refers to the bulk soil conductivity, which is not equivalent to the electrical conductivity of the saturated-paste extract (</w:t>
      </w:r>
      <w:proofErr w:type="spellStart"/>
      <w:r w:rsidRPr="00496C15">
        <w:rPr>
          <w:lang w:val="en-US"/>
        </w:rPr>
        <w:t>EC</w:t>
      </w:r>
      <w:r w:rsidRPr="00496C15">
        <w:rPr>
          <w:vertAlign w:val="subscript"/>
          <w:lang w:val="en-US"/>
        </w:rPr>
        <w:t>e</w:t>
      </w:r>
      <w:proofErr w:type="spellEnd"/>
      <w:r w:rsidRPr="00496C15">
        <w:rPr>
          <w:lang w:val="en-US"/>
        </w:rPr>
        <w:t>) used in this paper.</w:t>
      </w:r>
    </w:p>
    <w:p w:rsidR="00F179CE" w:rsidRPr="00496C15" w:rsidRDefault="007F29A0">
      <w:pPr>
        <w:spacing w:line="360" w:lineRule="auto"/>
        <w:ind w:firstLine="709"/>
        <w:jc w:val="both"/>
        <w:rPr>
          <w:lang w:val="en-US"/>
        </w:rPr>
      </w:pPr>
      <w:r w:rsidRPr="00496C15">
        <w:rPr>
          <w:lang w:val="en-US"/>
        </w:rPr>
        <w:t>The applicability of the factory calibration is therefore limited by soil texture. In fine-textured soils</w:t>
      </w:r>
      <w:r w:rsidRPr="00496C15">
        <w:rPr>
          <w:lang w:val="en-US"/>
        </w:rPr>
        <w:t xml:space="preserve">, the bulk electrical conductivity comprises conduction through the pore solution and surface conduction in the electrical double layer of clay minerals, whose specific surface area is large. As </w:t>
      </w:r>
      <w:r>
        <w:t>θ</w:t>
      </w:r>
      <w:r w:rsidRPr="00496C15">
        <w:rPr>
          <w:lang w:val="en-US"/>
        </w:rPr>
        <w:t xml:space="preserve"> increases, the liquid phase becomes continuous and the bulk</w:t>
      </w:r>
      <w:r w:rsidRPr="00496C15">
        <w:rPr>
          <w:lang w:val="en-US"/>
        </w:rPr>
        <w:t xml:space="preserve"> electrical conductivity increases [5]; the resulting dielectric losses lengthen the measured period, so that the sensor may overestimate </w:t>
      </w:r>
      <w:r>
        <w:t>θ</w:t>
      </w:r>
      <w:r w:rsidRPr="00496C15">
        <w:rPr>
          <w:lang w:val="en-US"/>
        </w:rPr>
        <w:t xml:space="preserve"> relative to the gravimetric reference (positive error), increasingly so in wet soil. Deviations of manufacturers' ca</w:t>
      </w:r>
      <w:r w:rsidRPr="00496C15">
        <w:rPr>
          <w:lang w:val="en-US"/>
        </w:rPr>
        <w:t xml:space="preserve">librations of dielectric sensors, including the CS616, from measured water content in soils of different texture and electrical conductivity have been reported in the USA [6–8]; however, no systematic data have been published for the </w:t>
      </w:r>
      <w:proofErr w:type="spellStart"/>
      <w:r w:rsidRPr="00496C15">
        <w:rPr>
          <w:lang w:val="en-US"/>
        </w:rPr>
        <w:t>chernozems</w:t>
      </w:r>
      <w:proofErr w:type="spellEnd"/>
      <w:r w:rsidRPr="00496C15">
        <w:rPr>
          <w:lang w:val="en-US"/>
        </w:rPr>
        <w:t xml:space="preserve"> and meadow-</w:t>
      </w:r>
      <w:proofErr w:type="spellStart"/>
      <w:r w:rsidRPr="00496C15">
        <w:rPr>
          <w:lang w:val="en-US"/>
        </w:rPr>
        <w:t>chernozem</w:t>
      </w:r>
      <w:proofErr w:type="spellEnd"/>
      <w:r w:rsidRPr="00496C15">
        <w:rPr>
          <w:lang w:val="en-US"/>
        </w:rPr>
        <w:t xml:space="preserve"> soils of the Krasnodar </w:t>
      </w:r>
      <w:proofErr w:type="spellStart"/>
      <w:r w:rsidRPr="00496C15">
        <w:rPr>
          <w:lang w:val="en-US"/>
        </w:rPr>
        <w:t>Krai</w:t>
      </w:r>
      <w:proofErr w:type="spellEnd"/>
      <w:r w:rsidRPr="00496C15">
        <w:rPr>
          <w:lang w:val="en-US"/>
        </w:rPr>
        <w:t xml:space="preserve">, a </w:t>
      </w:r>
      <w:proofErr w:type="spellStart"/>
      <w:r w:rsidRPr="00496C15">
        <w:rPr>
          <w:lang w:val="en-US"/>
        </w:rPr>
        <w:t>viticultural</w:t>
      </w:r>
      <w:proofErr w:type="spellEnd"/>
      <w:r w:rsidRPr="00496C15">
        <w:rPr>
          <w:lang w:val="en-US"/>
        </w:rPr>
        <w:t xml:space="preserve"> region with predominantly heavy-textured soils [9]. In the soils studied here, the content of physical clay (particles &lt; 0.01 mm according to N. A. </w:t>
      </w:r>
      <w:proofErr w:type="spellStart"/>
      <w:r w:rsidRPr="00496C15">
        <w:rPr>
          <w:lang w:val="en-US"/>
        </w:rPr>
        <w:t>Kachinskii</w:t>
      </w:r>
      <w:proofErr w:type="spellEnd"/>
      <w:r w:rsidRPr="00496C15">
        <w:rPr>
          <w:lang w:val="en-US"/>
        </w:rPr>
        <w:t xml:space="preserve"> [10]) reached 65%.</w:t>
      </w:r>
    </w:p>
    <w:p w:rsidR="00F179CE" w:rsidRPr="00496C15" w:rsidRDefault="007F29A0">
      <w:pPr>
        <w:spacing w:line="360" w:lineRule="auto"/>
        <w:ind w:firstLine="709"/>
        <w:jc w:val="both"/>
        <w:rPr>
          <w:lang w:val="en-US"/>
        </w:rPr>
      </w:pPr>
      <w:r w:rsidRPr="00496C15">
        <w:rPr>
          <w:lang w:val="en-US"/>
        </w:rPr>
        <w:t xml:space="preserve">Soil bulk density </w:t>
      </w:r>
      <w:r>
        <w:t>ρ</w:t>
      </w:r>
      <w:r w:rsidRPr="00496C15">
        <w:rPr>
          <w:vertAlign w:val="subscript"/>
          <w:lang w:val="en-US"/>
        </w:rPr>
        <w:t>b</w:t>
      </w:r>
      <w:r w:rsidRPr="00496C15">
        <w:rPr>
          <w:lang w:val="en-US"/>
        </w:rPr>
        <w:t xml:space="preserve"> (g/</w:t>
      </w:r>
      <w:r w:rsidRPr="00496C15">
        <w:rPr>
          <w:lang w:val="en-US"/>
        </w:rPr>
        <w:t xml:space="preserve">cm³) changes the volume fractions of the solid, liquid and gaseous phases [11] and therefore </w:t>
      </w:r>
      <w:r>
        <w:t>ε</w:t>
      </w:r>
      <w:r w:rsidRPr="00496C15">
        <w:rPr>
          <w:vertAlign w:val="subscript"/>
          <w:lang w:val="en-US"/>
        </w:rPr>
        <w:t>eff</w:t>
      </w:r>
      <w:r w:rsidRPr="00496C15">
        <w:rPr>
          <w:lang w:val="en-US"/>
        </w:rPr>
        <w:t xml:space="preserve">. The three-phase complex refractive index model (CRIM) [12], with </w:t>
      </w:r>
      <w:proofErr w:type="spellStart"/>
      <w:r w:rsidRPr="00496C15">
        <w:rPr>
          <w:lang w:val="en-US"/>
        </w:rPr>
        <w:t>permittivities</w:t>
      </w:r>
      <w:proofErr w:type="spellEnd"/>
      <w:r w:rsidRPr="00496C15">
        <w:rPr>
          <w:lang w:val="en-US"/>
        </w:rPr>
        <w:t xml:space="preserve"> of 80 for water, 4.7 for the solid phase and 1 for air, gives an apparent cha</w:t>
      </w:r>
      <w:r w:rsidRPr="00496C15">
        <w:rPr>
          <w:lang w:val="en-US"/>
        </w:rPr>
        <w:t xml:space="preserve">nge in </w:t>
      </w:r>
      <w:r>
        <w:t>θ</w:t>
      </w:r>
      <w:r w:rsidRPr="00496C15">
        <w:rPr>
          <w:lang w:val="en-US"/>
        </w:rPr>
        <w:t xml:space="preserve"> of (</w:t>
      </w:r>
      <w:proofErr w:type="spellStart"/>
      <w:r>
        <w:t>Δρ</w:t>
      </w:r>
      <w:proofErr w:type="spellEnd"/>
      <w:r w:rsidRPr="00496C15">
        <w:rPr>
          <w:vertAlign w:val="subscript"/>
          <w:lang w:val="en-US"/>
        </w:rPr>
        <w:t>b</w:t>
      </w:r>
      <w:r w:rsidRPr="00496C15">
        <w:rPr>
          <w:lang w:val="en-US"/>
        </w:rPr>
        <w:t>/</w:t>
      </w:r>
      <w:r>
        <w:t>ρ</w:t>
      </w:r>
      <w:proofErr w:type="gramStart"/>
      <w:r w:rsidRPr="00496C15">
        <w:rPr>
          <w:vertAlign w:val="subscript"/>
          <w:lang w:val="en-US"/>
        </w:rPr>
        <w:t>s</w:t>
      </w:r>
      <w:r w:rsidRPr="00496C15">
        <w:rPr>
          <w:lang w:val="en-US"/>
        </w:rPr>
        <w:t>)·</w:t>
      </w:r>
      <w:proofErr w:type="gramEnd"/>
      <w:r w:rsidRPr="00496C15">
        <w:rPr>
          <w:lang w:val="en-US"/>
        </w:rPr>
        <w:t xml:space="preserve">(√4.7 − 1)/(√80 − 1). For </w:t>
      </w:r>
      <w:r>
        <w:t>ρ</w:t>
      </w:r>
      <w:r w:rsidRPr="00496C15">
        <w:rPr>
          <w:vertAlign w:val="subscript"/>
          <w:lang w:val="en-US"/>
        </w:rPr>
        <w:t>s</w:t>
      </w:r>
      <w:r w:rsidRPr="00496C15">
        <w:rPr>
          <w:lang w:val="en-US"/>
        </w:rPr>
        <w:t xml:space="preserve"> = 2.60–2.67 g/cm³, this is an apparent increase in </w:t>
      </w:r>
      <w:r>
        <w:t>θ</w:t>
      </w:r>
      <w:r w:rsidRPr="00496C15">
        <w:rPr>
          <w:lang w:val="en-US"/>
        </w:rPr>
        <w:t xml:space="preserve"> of about 0.0055–0.0057 m³/m³ per 0.1 g/cm³ increase in </w:t>
      </w:r>
      <w:r>
        <w:t>ρ</w:t>
      </w:r>
      <w:r w:rsidRPr="00496C15">
        <w:rPr>
          <w:vertAlign w:val="subscript"/>
          <w:lang w:val="en-US"/>
        </w:rPr>
        <w:t>b</w:t>
      </w:r>
      <w:r w:rsidRPr="00496C15">
        <w:rPr>
          <w:lang w:val="en-US"/>
        </w:rPr>
        <w:t xml:space="preserve"> at constant </w:t>
      </w:r>
      <w:r>
        <w:t>θ</w:t>
      </w:r>
      <w:r w:rsidRPr="00496C15">
        <w:rPr>
          <w:lang w:val="en-US"/>
        </w:rPr>
        <w:t xml:space="preserve">, because solids replace part of the air-filled pore space. The manufacturer also </w:t>
      </w:r>
      <w:r w:rsidRPr="00496C15">
        <w:rPr>
          <w:lang w:val="en-US"/>
        </w:rPr>
        <w:t>notes that, for some soils with a bulk density above 1.5 g/cm³, the slope of the sensor response (</w:t>
      </w:r>
      <w:r>
        <w:t>θ</w:t>
      </w:r>
      <w:r w:rsidRPr="00496C15">
        <w:rPr>
          <w:lang w:val="en-US"/>
        </w:rPr>
        <w:t xml:space="preserve"> versus </w:t>
      </w:r>
      <w:r>
        <w:t>τ</w:t>
      </w:r>
      <w:r w:rsidRPr="00496C15">
        <w:rPr>
          <w:lang w:val="en-US"/>
        </w:rPr>
        <w:t xml:space="preserve">) decreases with increasing bulk density, and that the standard equations overestimate </w:t>
      </w:r>
      <w:r>
        <w:t>θ</w:t>
      </w:r>
      <w:r w:rsidRPr="00496C15">
        <w:rPr>
          <w:lang w:val="en-US"/>
        </w:rPr>
        <w:t xml:space="preserve"> in soils of higher bulk density [3]. The density effect is </w:t>
      </w:r>
      <w:r w:rsidRPr="00496C15">
        <w:rPr>
          <w:lang w:val="en-US"/>
        </w:rPr>
        <w:t>expected to be secondary to the texture effect, but it can be tested under strictly controlled laboratory conditions.</w:t>
      </w:r>
    </w:p>
    <w:p w:rsidR="00F179CE" w:rsidRPr="00496C15" w:rsidRDefault="007F29A0">
      <w:pPr>
        <w:spacing w:line="360" w:lineRule="auto"/>
        <w:ind w:firstLine="709"/>
        <w:jc w:val="both"/>
        <w:rPr>
          <w:lang w:val="en-US"/>
        </w:rPr>
      </w:pPr>
      <w:r w:rsidRPr="00496C15">
        <w:rPr>
          <w:lang w:val="en-US"/>
        </w:rPr>
        <w:lastRenderedPageBreak/>
        <w:t xml:space="preserve">Swelling is another factor that affects the accuracy of </w:t>
      </w:r>
      <w:r>
        <w:t>θ</w:t>
      </w:r>
      <w:r w:rsidRPr="00496C15">
        <w:rPr>
          <w:lang w:val="en-US"/>
        </w:rPr>
        <w:t xml:space="preserve"> determination. Swelling of clay soils is caused by the disjoining pressure of di</w:t>
      </w:r>
      <w:r w:rsidRPr="00496C15">
        <w:rPr>
          <w:lang w:val="en-US"/>
        </w:rPr>
        <w:t xml:space="preserve">ffuse double layers and increases with the initial dry density and the </w:t>
      </w:r>
      <w:proofErr w:type="spellStart"/>
      <w:r w:rsidRPr="00496C15">
        <w:rPr>
          <w:lang w:val="en-US"/>
        </w:rPr>
        <w:t>smectite</w:t>
      </w:r>
      <w:proofErr w:type="spellEnd"/>
      <w:r w:rsidRPr="00496C15">
        <w:rPr>
          <w:lang w:val="en-US"/>
        </w:rPr>
        <w:t xml:space="preserve"> content [13]; in dense heavy-textured soils it can therefore be considerable. </w:t>
      </w:r>
      <w:proofErr w:type="spellStart"/>
      <w:r w:rsidRPr="00496C15">
        <w:rPr>
          <w:lang w:val="en-US"/>
        </w:rPr>
        <w:t>Illite</w:t>
      </w:r>
      <w:proofErr w:type="spellEnd"/>
      <w:r w:rsidRPr="00496C15">
        <w:rPr>
          <w:lang w:val="en-US"/>
        </w:rPr>
        <w:t xml:space="preserve"> and the </w:t>
      </w:r>
      <w:proofErr w:type="spellStart"/>
      <w:r w:rsidRPr="00496C15">
        <w:rPr>
          <w:lang w:val="en-US"/>
        </w:rPr>
        <w:t>smectite</w:t>
      </w:r>
      <w:proofErr w:type="spellEnd"/>
      <w:r w:rsidRPr="00496C15">
        <w:rPr>
          <w:lang w:val="en-US"/>
        </w:rPr>
        <w:t xml:space="preserve"> mineral </w:t>
      </w:r>
      <w:proofErr w:type="spellStart"/>
      <w:r w:rsidRPr="00496C15">
        <w:rPr>
          <w:lang w:val="en-US"/>
        </w:rPr>
        <w:t>nontronite</w:t>
      </w:r>
      <w:proofErr w:type="spellEnd"/>
      <w:r w:rsidRPr="00496C15">
        <w:rPr>
          <w:lang w:val="en-US"/>
        </w:rPr>
        <w:t xml:space="preserve"> have been identified in vineyard soils (southern </w:t>
      </w:r>
      <w:proofErr w:type="spellStart"/>
      <w:r w:rsidRPr="00496C15">
        <w:rPr>
          <w:lang w:val="en-US"/>
        </w:rPr>
        <w:t>cherno</w:t>
      </w:r>
      <w:r w:rsidRPr="00496C15">
        <w:rPr>
          <w:lang w:val="en-US"/>
        </w:rPr>
        <w:t>zems</w:t>
      </w:r>
      <w:proofErr w:type="spellEnd"/>
      <w:r w:rsidRPr="00496C15">
        <w:rPr>
          <w:lang w:val="en-US"/>
        </w:rPr>
        <w:t xml:space="preserve">) of the Anapa district of the Krasnodar </w:t>
      </w:r>
      <w:proofErr w:type="spellStart"/>
      <w:r w:rsidRPr="00496C15">
        <w:rPr>
          <w:lang w:val="en-US"/>
        </w:rPr>
        <w:t>Krai</w:t>
      </w:r>
      <w:proofErr w:type="spellEnd"/>
      <w:r w:rsidRPr="00496C15">
        <w:rPr>
          <w:lang w:val="en-US"/>
        </w:rPr>
        <w:t xml:space="preserve"> [14]. The influence of swelling on CS616 readings has not been studied for the soils of the region.</w:t>
      </w:r>
    </w:p>
    <w:p w:rsidR="00F179CE" w:rsidRPr="00496C15" w:rsidRDefault="007F29A0">
      <w:pPr>
        <w:spacing w:line="360" w:lineRule="auto"/>
        <w:ind w:firstLine="709"/>
        <w:jc w:val="both"/>
        <w:rPr>
          <w:lang w:val="en-US"/>
        </w:rPr>
      </w:pPr>
      <w:r w:rsidRPr="00496C15">
        <w:rPr>
          <w:b/>
          <w:bCs/>
          <w:lang w:val="en-US"/>
        </w:rPr>
        <w:t>Hypothesis.</w:t>
      </w:r>
      <w:r w:rsidRPr="00496C15">
        <w:rPr>
          <w:lang w:val="en-US"/>
        </w:rPr>
        <w:t xml:space="preserve"> The error of the factory calibration, </w:t>
      </w:r>
      <w:proofErr w:type="spellStart"/>
      <w:r>
        <w:t>Δθ</w:t>
      </w:r>
      <w:proofErr w:type="spellEnd"/>
      <w:r w:rsidRPr="00496C15">
        <w:rPr>
          <w:lang w:val="en-US"/>
        </w:rPr>
        <w:t xml:space="preserve"> = </w:t>
      </w:r>
      <w:r>
        <w:t>θ</w:t>
      </w:r>
      <w:r w:rsidRPr="00496C15">
        <w:rPr>
          <w:vertAlign w:val="subscript"/>
          <w:lang w:val="en-US"/>
        </w:rPr>
        <w:t>CS616</w:t>
      </w:r>
      <w:r w:rsidRPr="00496C15">
        <w:rPr>
          <w:lang w:val="en-US"/>
        </w:rPr>
        <w:t xml:space="preserve"> − </w:t>
      </w:r>
      <w:r>
        <w:t>θ</w:t>
      </w:r>
      <w:proofErr w:type="spellStart"/>
      <w:r w:rsidRPr="00496C15">
        <w:rPr>
          <w:vertAlign w:val="subscript"/>
          <w:lang w:val="en-US"/>
        </w:rPr>
        <w:t>grav</w:t>
      </w:r>
      <w:proofErr w:type="spellEnd"/>
      <w:r w:rsidRPr="00496C15">
        <w:rPr>
          <w:lang w:val="en-US"/>
        </w:rPr>
        <w:t>, is determined mainly by the content</w:t>
      </w:r>
      <w:r w:rsidRPr="00496C15">
        <w:rPr>
          <w:lang w:val="en-US"/>
        </w:rPr>
        <w:t xml:space="preserve"> of physical clay (through surface conductivity) and increases nonlinearly as </w:t>
      </w:r>
      <w:r>
        <w:t>θ</w:t>
      </w:r>
      <w:r w:rsidRPr="00496C15">
        <w:rPr>
          <w:lang w:val="en-US"/>
        </w:rPr>
        <w:t xml:space="preserve"> approaches saturation; the effect of </w:t>
      </w:r>
      <w:r>
        <w:t>ρ</w:t>
      </w:r>
      <w:r w:rsidRPr="00496C15">
        <w:rPr>
          <w:vertAlign w:val="subscript"/>
          <w:lang w:val="en-US"/>
        </w:rPr>
        <w:t>b</w:t>
      </w:r>
      <w:r w:rsidRPr="00496C15">
        <w:rPr>
          <w:lang w:val="en-US"/>
        </w:rPr>
        <w:t xml:space="preserve"> is significant, and its magnitude depends on texture (interaction of the factors).</w:t>
      </w:r>
    </w:p>
    <w:p w:rsidR="00F179CE" w:rsidRPr="00496C15" w:rsidRDefault="007F29A0">
      <w:pPr>
        <w:spacing w:line="360" w:lineRule="auto"/>
        <w:ind w:firstLine="709"/>
        <w:jc w:val="both"/>
        <w:rPr>
          <w:lang w:val="en-US"/>
        </w:rPr>
      </w:pPr>
      <w:r w:rsidRPr="00496C15">
        <w:rPr>
          <w:lang w:val="en-US"/>
        </w:rPr>
        <w:t>The aim of the study was to evaluate experimentally t</w:t>
      </w:r>
      <w:r w:rsidRPr="00496C15">
        <w:rPr>
          <w:lang w:val="en-US"/>
        </w:rPr>
        <w:t>he mean bias (MB) and root mean square error (RMSE) of the CS616 factory calibration in non-saline soils of three texture groups at two bulk density levels and to partition the variability of the error among texture, bulk density and their interaction. The</w:t>
      </w:r>
      <w:r w:rsidRPr="00496C15">
        <w:rPr>
          <w:lang w:val="en-US"/>
        </w:rPr>
        <w:t xml:space="preserve"> effect of salinity (</w:t>
      </w:r>
      <w:proofErr w:type="spellStart"/>
      <w:r w:rsidRPr="00496C15">
        <w:rPr>
          <w:lang w:val="en-US"/>
        </w:rPr>
        <w:t>EC</w:t>
      </w:r>
      <w:r w:rsidRPr="00496C15">
        <w:rPr>
          <w:vertAlign w:val="subscript"/>
          <w:lang w:val="en-US"/>
        </w:rPr>
        <w:t>e</w:t>
      </w:r>
      <w:proofErr w:type="spellEnd"/>
      <w:r w:rsidRPr="00496C15">
        <w:rPr>
          <w:lang w:val="en-US"/>
        </w:rPr>
        <w:t xml:space="preserve"> 1–4 </w:t>
      </w:r>
      <w:proofErr w:type="spellStart"/>
      <w:r w:rsidRPr="00496C15">
        <w:rPr>
          <w:lang w:val="en-US"/>
        </w:rPr>
        <w:t>dS</w:t>
      </w:r>
      <w:proofErr w:type="spellEnd"/>
      <w:r w:rsidRPr="00496C15">
        <w:rPr>
          <w:lang w:val="en-US"/>
        </w:rPr>
        <w:t>/m) is considered in a separate paper by the authors.</w:t>
      </w:r>
    </w:p>
    <w:p w:rsidR="00F179CE" w:rsidRPr="00496C15" w:rsidRDefault="007F29A0">
      <w:pPr>
        <w:keepNext/>
        <w:spacing w:before="240" w:after="120" w:line="360" w:lineRule="auto"/>
        <w:jc w:val="center"/>
        <w:rPr>
          <w:lang w:val="en-US"/>
        </w:rPr>
      </w:pPr>
      <w:r w:rsidRPr="00496C15">
        <w:rPr>
          <w:b/>
          <w:bCs/>
          <w:lang w:val="en-US"/>
        </w:rPr>
        <w:t>MATERIALS AND METHODS</w:t>
      </w:r>
    </w:p>
    <w:p w:rsidR="00F179CE" w:rsidRPr="00496C15" w:rsidRDefault="007F29A0">
      <w:pPr>
        <w:keepNext/>
        <w:spacing w:line="360" w:lineRule="auto"/>
        <w:ind w:firstLine="709"/>
        <w:jc w:val="both"/>
        <w:rPr>
          <w:lang w:val="en-US"/>
        </w:rPr>
      </w:pPr>
      <w:r w:rsidRPr="00496C15">
        <w:rPr>
          <w:b/>
          <w:bCs/>
          <w:lang w:val="en-US"/>
        </w:rPr>
        <w:t>A. Experimental design.</w:t>
      </w:r>
    </w:p>
    <w:p w:rsidR="00F179CE" w:rsidRPr="00496C15" w:rsidRDefault="007F29A0">
      <w:pPr>
        <w:spacing w:line="360" w:lineRule="auto"/>
        <w:ind w:firstLine="709"/>
        <w:jc w:val="both"/>
        <w:rPr>
          <w:lang w:val="en-US"/>
        </w:rPr>
      </w:pPr>
      <w:r w:rsidRPr="00496C15">
        <w:rPr>
          <w:lang w:val="en-US"/>
        </w:rPr>
        <w:t xml:space="preserve">A full factorial 3 × 2² design was used [15] (12 treatments: three texture groups × two </w:t>
      </w:r>
      <w:r>
        <w:t>ρ</w:t>
      </w:r>
      <w:r w:rsidRPr="00496C15">
        <w:rPr>
          <w:vertAlign w:val="subscript"/>
          <w:lang w:val="en-US"/>
        </w:rPr>
        <w:t>b</w:t>
      </w:r>
      <w:r w:rsidRPr="00496C15">
        <w:rPr>
          <w:lang w:val="en-US"/>
        </w:rPr>
        <w:t xml:space="preserve"> levels × two salinity levels). Str</w:t>
      </w:r>
      <w:r w:rsidRPr="00496C15">
        <w:rPr>
          <w:lang w:val="en-US"/>
        </w:rPr>
        <w:t xml:space="preserve">atified randomization was applied: the order of column measurements was randomized independently within each factor level [15]. Instrument drift was controlled by checking the equipment against standard solutions before each measurement series. This paper </w:t>
      </w:r>
      <w:r w:rsidRPr="00496C15">
        <w:rPr>
          <w:lang w:val="en-US"/>
        </w:rPr>
        <w:t>reports the six non-saline treatments (</w:t>
      </w:r>
      <w:proofErr w:type="spellStart"/>
      <w:r w:rsidRPr="00496C15">
        <w:rPr>
          <w:lang w:val="en-US"/>
        </w:rPr>
        <w:t>EC</w:t>
      </w:r>
      <w:r w:rsidRPr="00496C15">
        <w:rPr>
          <w:vertAlign w:val="subscript"/>
          <w:lang w:val="en-US"/>
        </w:rPr>
        <w:t>e</w:t>
      </w:r>
      <w:proofErr w:type="spellEnd"/>
      <w:r w:rsidRPr="00496C15">
        <w:rPr>
          <w:lang w:val="en-US"/>
        </w:rPr>
        <w:t xml:space="preserve"> &lt; 1 </w:t>
      </w:r>
      <w:proofErr w:type="spellStart"/>
      <w:r w:rsidRPr="00496C15">
        <w:rPr>
          <w:lang w:val="en-US"/>
        </w:rPr>
        <w:t>dS</w:t>
      </w:r>
      <w:proofErr w:type="spellEnd"/>
      <w:r w:rsidRPr="00496C15">
        <w:rPr>
          <w:lang w:val="en-US"/>
        </w:rPr>
        <w:t>/m, a conservative criterion adopted by the authors), i.e., a two-factor 3 × 2 subset of the design. The design is presented in Table I. Treatments are coded by texture group (A, B, C), bulk density level (1</w:t>
      </w:r>
      <w:r w:rsidRPr="00496C15">
        <w:rPr>
          <w:lang w:val="en-US"/>
        </w:rPr>
        <w:t xml:space="preserve"> for 1.35 g/cm³ and 2 for 1.52 g/cm³) and salinity level (n for non-saline); e.g., C2-n is group C at 1.52 g/cm³.</w:t>
      </w:r>
    </w:p>
    <w:p w:rsidR="00F179CE" w:rsidRPr="00496C15" w:rsidRDefault="007F29A0">
      <w:pPr>
        <w:keepNext/>
        <w:spacing w:before="120" w:after="60" w:line="360" w:lineRule="auto"/>
        <w:jc w:val="center"/>
        <w:rPr>
          <w:lang w:val="en-US"/>
        </w:rPr>
      </w:pPr>
      <w:r w:rsidRPr="00496C15">
        <w:rPr>
          <w:b/>
          <w:bCs/>
          <w:lang w:val="en-US"/>
        </w:rPr>
        <w:lastRenderedPageBreak/>
        <w:t>Table I</w:t>
      </w:r>
      <w:r w:rsidRPr="00496C15">
        <w:rPr>
          <w:lang w:val="en-US"/>
        </w:rPr>
        <w:t xml:space="preserve"> – Full factorial 3 × 2² experiment and study conditions</w:t>
      </w:r>
    </w:p>
    <w:tbl>
      <w:tblPr>
        <w:tblStyle w:val="ac"/>
        <w:tblW w:w="9072" w:type="dxa"/>
        <w:tblLook w:val="0000" w:firstRow="0" w:lastRow="0" w:firstColumn="0" w:lastColumn="0" w:noHBand="0" w:noVBand="0"/>
      </w:tblPr>
      <w:tblGrid>
        <w:gridCol w:w="1360"/>
        <w:gridCol w:w="997"/>
        <w:gridCol w:w="907"/>
        <w:gridCol w:w="3538"/>
        <w:gridCol w:w="2270"/>
      </w:tblGrid>
      <w:tr w:rsidR="00F179CE" w:rsidTr="008E5EDA">
        <w:tc>
          <w:tcPr>
            <w:tcW w:w="1360" w:type="dxa"/>
            <w:vAlign w:val="center"/>
          </w:tcPr>
          <w:p w:rsidR="00F179CE" w:rsidRDefault="007F29A0" w:rsidP="008E5EDA">
            <w:pPr>
              <w:keepNext/>
              <w:jc w:val="center"/>
            </w:pPr>
            <w:proofErr w:type="spellStart"/>
            <w:r>
              <w:rPr>
                <w:b/>
                <w:bCs/>
                <w:sz w:val="22"/>
                <w:szCs w:val="22"/>
              </w:rPr>
              <w:t>Factor</w:t>
            </w:r>
            <w:proofErr w:type="spellEnd"/>
          </w:p>
        </w:tc>
        <w:tc>
          <w:tcPr>
            <w:tcW w:w="997" w:type="dxa"/>
            <w:vAlign w:val="center"/>
          </w:tcPr>
          <w:p w:rsidR="00F179CE" w:rsidRDefault="007F29A0" w:rsidP="008E5EDA">
            <w:pPr>
              <w:keepNext/>
              <w:jc w:val="center"/>
            </w:pPr>
            <w:proofErr w:type="spellStart"/>
            <w:r>
              <w:rPr>
                <w:b/>
                <w:bCs/>
                <w:sz w:val="22"/>
                <w:szCs w:val="22"/>
              </w:rPr>
              <w:t>Symbol</w:t>
            </w:r>
            <w:proofErr w:type="spellEnd"/>
          </w:p>
        </w:tc>
        <w:tc>
          <w:tcPr>
            <w:tcW w:w="907" w:type="dxa"/>
            <w:vAlign w:val="center"/>
          </w:tcPr>
          <w:p w:rsidR="00F179CE" w:rsidRDefault="007F29A0" w:rsidP="008E5EDA">
            <w:pPr>
              <w:keepNext/>
              <w:jc w:val="center"/>
            </w:pPr>
            <w:proofErr w:type="spellStart"/>
            <w:r>
              <w:rPr>
                <w:b/>
                <w:bCs/>
                <w:sz w:val="22"/>
                <w:szCs w:val="22"/>
              </w:rPr>
              <w:t>Levels</w:t>
            </w:r>
            <w:proofErr w:type="spellEnd"/>
          </w:p>
        </w:tc>
        <w:tc>
          <w:tcPr>
            <w:tcW w:w="3538" w:type="dxa"/>
            <w:vAlign w:val="center"/>
          </w:tcPr>
          <w:p w:rsidR="00F179CE" w:rsidRDefault="007F29A0" w:rsidP="008E5EDA">
            <w:pPr>
              <w:keepNext/>
              <w:jc w:val="center"/>
            </w:pPr>
            <w:proofErr w:type="spellStart"/>
            <w:r>
              <w:rPr>
                <w:b/>
                <w:bCs/>
                <w:sz w:val="22"/>
                <w:szCs w:val="22"/>
              </w:rPr>
              <w:t>Values</w:t>
            </w:r>
            <w:proofErr w:type="spellEnd"/>
          </w:p>
        </w:tc>
        <w:tc>
          <w:tcPr>
            <w:tcW w:w="2270" w:type="dxa"/>
            <w:vAlign w:val="center"/>
          </w:tcPr>
          <w:p w:rsidR="00F179CE" w:rsidRDefault="007F29A0" w:rsidP="008E5EDA">
            <w:pPr>
              <w:keepNext/>
              <w:jc w:val="center"/>
            </w:pPr>
            <w:proofErr w:type="spellStart"/>
            <w:r>
              <w:rPr>
                <w:b/>
                <w:bCs/>
                <w:sz w:val="22"/>
                <w:szCs w:val="22"/>
              </w:rPr>
              <w:t>Rationale</w:t>
            </w:r>
            <w:proofErr w:type="spellEnd"/>
          </w:p>
        </w:tc>
      </w:tr>
      <w:tr w:rsidR="00F179CE" w:rsidRPr="00496C15" w:rsidTr="008E5EDA">
        <w:tc>
          <w:tcPr>
            <w:tcW w:w="1360" w:type="dxa"/>
            <w:vAlign w:val="center"/>
          </w:tcPr>
          <w:p w:rsidR="00F179CE" w:rsidRDefault="007F29A0" w:rsidP="008E5EDA">
            <w:pPr>
              <w:keepNext/>
              <w:jc w:val="center"/>
            </w:pPr>
            <w:proofErr w:type="spellStart"/>
            <w:r>
              <w:rPr>
                <w:sz w:val="22"/>
                <w:szCs w:val="22"/>
              </w:rPr>
              <w:t>Texture</w:t>
            </w:r>
            <w:proofErr w:type="spellEnd"/>
          </w:p>
        </w:tc>
        <w:tc>
          <w:tcPr>
            <w:tcW w:w="997" w:type="dxa"/>
            <w:vAlign w:val="center"/>
          </w:tcPr>
          <w:p w:rsidR="00F179CE" w:rsidRDefault="007F29A0" w:rsidP="008E5EDA">
            <w:pPr>
              <w:keepNext/>
              <w:jc w:val="center"/>
            </w:pPr>
            <w:r>
              <w:rPr>
                <w:sz w:val="22"/>
                <w:szCs w:val="22"/>
              </w:rPr>
              <w:t>T</w:t>
            </w:r>
          </w:p>
        </w:tc>
        <w:tc>
          <w:tcPr>
            <w:tcW w:w="907" w:type="dxa"/>
            <w:vAlign w:val="center"/>
          </w:tcPr>
          <w:p w:rsidR="00F179CE" w:rsidRDefault="007F29A0" w:rsidP="008E5EDA">
            <w:pPr>
              <w:keepNext/>
              <w:jc w:val="center"/>
            </w:pPr>
            <w:r>
              <w:rPr>
                <w:sz w:val="22"/>
                <w:szCs w:val="22"/>
              </w:rPr>
              <w:t>3</w:t>
            </w:r>
          </w:p>
        </w:tc>
        <w:tc>
          <w:tcPr>
            <w:tcW w:w="3538" w:type="dxa"/>
            <w:vAlign w:val="center"/>
          </w:tcPr>
          <w:p w:rsidR="00F179CE" w:rsidRPr="00496C15" w:rsidRDefault="007F29A0" w:rsidP="008E5EDA">
            <w:pPr>
              <w:keepNext/>
              <w:jc w:val="center"/>
              <w:rPr>
                <w:lang w:val="en-US"/>
              </w:rPr>
            </w:pPr>
            <w:r w:rsidRPr="00496C15">
              <w:rPr>
                <w:sz w:val="22"/>
                <w:szCs w:val="22"/>
                <w:lang w:val="en-US"/>
              </w:rPr>
              <w:t>Group A: 10–20% physical clay (sandy loam); group B: 40–50% (medium to heavy loam); group C: 50–65% (heavy loam to light clay)*</w:t>
            </w:r>
          </w:p>
        </w:tc>
        <w:tc>
          <w:tcPr>
            <w:tcW w:w="2270" w:type="dxa"/>
            <w:vAlign w:val="center"/>
          </w:tcPr>
          <w:p w:rsidR="00F179CE" w:rsidRPr="00496C15" w:rsidRDefault="007F29A0" w:rsidP="008E5EDA">
            <w:pPr>
              <w:keepNext/>
              <w:jc w:val="center"/>
              <w:rPr>
                <w:lang w:val="en-US"/>
              </w:rPr>
            </w:pPr>
            <w:r w:rsidRPr="00496C15">
              <w:rPr>
                <w:sz w:val="22"/>
                <w:szCs w:val="22"/>
                <w:lang w:val="en-US"/>
              </w:rPr>
              <w:t xml:space="preserve">Representative soils of the Krasnodar </w:t>
            </w:r>
            <w:proofErr w:type="spellStart"/>
            <w:r w:rsidRPr="00496C15">
              <w:rPr>
                <w:sz w:val="22"/>
                <w:szCs w:val="22"/>
                <w:lang w:val="en-US"/>
              </w:rPr>
              <w:t>Krai</w:t>
            </w:r>
            <w:proofErr w:type="spellEnd"/>
            <w:r w:rsidRPr="00496C15">
              <w:rPr>
                <w:sz w:val="22"/>
                <w:szCs w:val="22"/>
                <w:lang w:val="en-US"/>
              </w:rPr>
              <w:t xml:space="preserve"> [9]</w:t>
            </w:r>
          </w:p>
        </w:tc>
      </w:tr>
      <w:tr w:rsidR="00F179CE" w:rsidTr="008E5EDA">
        <w:tc>
          <w:tcPr>
            <w:tcW w:w="1360" w:type="dxa"/>
            <w:vAlign w:val="center"/>
          </w:tcPr>
          <w:p w:rsidR="00F179CE" w:rsidRDefault="007F29A0" w:rsidP="008E5EDA">
            <w:pPr>
              <w:keepNext/>
              <w:jc w:val="center"/>
            </w:pPr>
            <w:proofErr w:type="spellStart"/>
            <w:r>
              <w:rPr>
                <w:sz w:val="22"/>
                <w:szCs w:val="22"/>
              </w:rPr>
              <w:t>Bulk</w:t>
            </w:r>
            <w:proofErr w:type="spellEnd"/>
            <w:r>
              <w:rPr>
                <w:sz w:val="22"/>
                <w:szCs w:val="22"/>
              </w:rPr>
              <w:t xml:space="preserve"> </w:t>
            </w:r>
            <w:proofErr w:type="spellStart"/>
            <w:r>
              <w:rPr>
                <w:sz w:val="22"/>
                <w:szCs w:val="22"/>
              </w:rPr>
              <w:t>density</w:t>
            </w:r>
            <w:proofErr w:type="spellEnd"/>
          </w:p>
        </w:tc>
        <w:tc>
          <w:tcPr>
            <w:tcW w:w="997" w:type="dxa"/>
            <w:vAlign w:val="center"/>
          </w:tcPr>
          <w:p w:rsidR="00F179CE" w:rsidRDefault="007F29A0" w:rsidP="008E5EDA">
            <w:pPr>
              <w:keepNext/>
              <w:jc w:val="center"/>
            </w:pPr>
            <w:proofErr w:type="spellStart"/>
            <w:r>
              <w:rPr>
                <w:sz w:val="22"/>
                <w:szCs w:val="22"/>
              </w:rPr>
              <w:t>ρ</w:t>
            </w:r>
            <w:r>
              <w:rPr>
                <w:sz w:val="22"/>
                <w:szCs w:val="22"/>
                <w:vertAlign w:val="subscript"/>
              </w:rPr>
              <w:t>b</w:t>
            </w:r>
            <w:proofErr w:type="spellEnd"/>
          </w:p>
        </w:tc>
        <w:tc>
          <w:tcPr>
            <w:tcW w:w="907" w:type="dxa"/>
            <w:vAlign w:val="center"/>
          </w:tcPr>
          <w:p w:rsidR="00F179CE" w:rsidRDefault="007F29A0" w:rsidP="008E5EDA">
            <w:pPr>
              <w:keepNext/>
              <w:jc w:val="center"/>
            </w:pPr>
            <w:r>
              <w:rPr>
                <w:sz w:val="22"/>
                <w:szCs w:val="22"/>
              </w:rPr>
              <w:t>2</w:t>
            </w:r>
          </w:p>
        </w:tc>
        <w:tc>
          <w:tcPr>
            <w:tcW w:w="3538" w:type="dxa"/>
            <w:vAlign w:val="center"/>
          </w:tcPr>
          <w:p w:rsidR="00F179CE" w:rsidRDefault="007F29A0" w:rsidP="008E5EDA">
            <w:pPr>
              <w:keepNext/>
              <w:jc w:val="center"/>
            </w:pPr>
            <w:r>
              <w:rPr>
                <w:sz w:val="22"/>
                <w:szCs w:val="22"/>
              </w:rPr>
              <w:t xml:space="preserve">1.35 </w:t>
            </w:r>
            <w:proofErr w:type="spellStart"/>
            <w:r>
              <w:rPr>
                <w:sz w:val="22"/>
                <w:szCs w:val="22"/>
              </w:rPr>
              <w:t>and</w:t>
            </w:r>
            <w:proofErr w:type="spellEnd"/>
            <w:r>
              <w:rPr>
                <w:sz w:val="22"/>
                <w:szCs w:val="22"/>
              </w:rPr>
              <w:t xml:space="preserve"> 1.52 g/cm³</w:t>
            </w:r>
          </w:p>
        </w:tc>
        <w:tc>
          <w:tcPr>
            <w:tcW w:w="2270" w:type="dxa"/>
            <w:vAlign w:val="center"/>
          </w:tcPr>
          <w:p w:rsidR="00F179CE" w:rsidRDefault="007F29A0" w:rsidP="008E5EDA">
            <w:pPr>
              <w:keepNext/>
              <w:jc w:val="center"/>
            </w:pPr>
            <w:proofErr w:type="spellStart"/>
            <w:r>
              <w:rPr>
                <w:sz w:val="22"/>
                <w:szCs w:val="22"/>
              </w:rPr>
              <w:t>Typical</w:t>
            </w:r>
            <w:proofErr w:type="spellEnd"/>
            <w:r>
              <w:rPr>
                <w:sz w:val="22"/>
                <w:szCs w:val="22"/>
              </w:rPr>
              <w:t xml:space="preserve"> </w:t>
            </w:r>
            <w:proofErr w:type="spellStart"/>
            <w:r>
              <w:rPr>
                <w:sz w:val="22"/>
                <w:szCs w:val="22"/>
              </w:rPr>
              <w:t>agrogenic</w:t>
            </w:r>
            <w:proofErr w:type="spellEnd"/>
            <w:r>
              <w:rPr>
                <w:sz w:val="22"/>
                <w:szCs w:val="22"/>
              </w:rPr>
              <w:t xml:space="preserve"> </w:t>
            </w:r>
            <w:proofErr w:type="spellStart"/>
            <w:r>
              <w:rPr>
                <w:sz w:val="22"/>
                <w:szCs w:val="22"/>
              </w:rPr>
              <w:t>range</w:t>
            </w:r>
            <w:proofErr w:type="spellEnd"/>
            <w:r>
              <w:rPr>
                <w:sz w:val="22"/>
                <w:szCs w:val="22"/>
              </w:rPr>
              <w:t xml:space="preserve"> [9]</w:t>
            </w:r>
          </w:p>
        </w:tc>
      </w:tr>
      <w:tr w:rsidR="00F179CE" w:rsidRPr="00496C15" w:rsidTr="008E5EDA">
        <w:tc>
          <w:tcPr>
            <w:tcW w:w="1360" w:type="dxa"/>
            <w:vAlign w:val="center"/>
          </w:tcPr>
          <w:p w:rsidR="00F179CE" w:rsidRDefault="007F29A0" w:rsidP="008E5EDA">
            <w:pPr>
              <w:keepNext/>
              <w:jc w:val="center"/>
            </w:pPr>
            <w:proofErr w:type="spellStart"/>
            <w:r>
              <w:rPr>
                <w:sz w:val="22"/>
                <w:szCs w:val="22"/>
              </w:rPr>
              <w:t>Salinity</w:t>
            </w:r>
            <w:proofErr w:type="spellEnd"/>
          </w:p>
        </w:tc>
        <w:tc>
          <w:tcPr>
            <w:tcW w:w="997" w:type="dxa"/>
            <w:vAlign w:val="center"/>
          </w:tcPr>
          <w:p w:rsidR="00F179CE" w:rsidRDefault="007F29A0" w:rsidP="008E5EDA">
            <w:pPr>
              <w:keepNext/>
              <w:jc w:val="center"/>
            </w:pPr>
            <w:proofErr w:type="spellStart"/>
            <w:r>
              <w:rPr>
                <w:sz w:val="22"/>
                <w:szCs w:val="22"/>
              </w:rPr>
              <w:t>EC</w:t>
            </w:r>
            <w:r>
              <w:rPr>
                <w:sz w:val="22"/>
                <w:szCs w:val="22"/>
                <w:vertAlign w:val="subscript"/>
              </w:rPr>
              <w:t>e</w:t>
            </w:r>
            <w:proofErr w:type="spellEnd"/>
          </w:p>
        </w:tc>
        <w:tc>
          <w:tcPr>
            <w:tcW w:w="907" w:type="dxa"/>
            <w:vAlign w:val="center"/>
          </w:tcPr>
          <w:p w:rsidR="00F179CE" w:rsidRDefault="007F29A0" w:rsidP="008E5EDA">
            <w:pPr>
              <w:keepNext/>
              <w:jc w:val="center"/>
            </w:pPr>
            <w:r>
              <w:rPr>
                <w:sz w:val="22"/>
                <w:szCs w:val="22"/>
              </w:rPr>
              <w:t>2</w:t>
            </w:r>
          </w:p>
        </w:tc>
        <w:tc>
          <w:tcPr>
            <w:tcW w:w="3538" w:type="dxa"/>
            <w:vAlign w:val="center"/>
          </w:tcPr>
          <w:p w:rsidR="00F179CE" w:rsidRPr="00496C15" w:rsidRDefault="007F29A0" w:rsidP="008E5EDA">
            <w:pPr>
              <w:keepNext/>
              <w:jc w:val="center"/>
              <w:rPr>
                <w:lang w:val="en-US"/>
              </w:rPr>
            </w:pPr>
            <w:r w:rsidRPr="00496C15">
              <w:rPr>
                <w:sz w:val="22"/>
                <w:szCs w:val="22"/>
                <w:lang w:val="en-US"/>
              </w:rPr>
              <w:t xml:space="preserve">Non-saline (&lt; 1 </w:t>
            </w:r>
            <w:proofErr w:type="spellStart"/>
            <w:r w:rsidRPr="00496C15">
              <w:rPr>
                <w:sz w:val="22"/>
                <w:szCs w:val="22"/>
                <w:lang w:val="en-US"/>
              </w:rPr>
              <w:t>dS</w:t>
            </w:r>
            <w:proofErr w:type="spellEnd"/>
            <w:r w:rsidRPr="00496C15">
              <w:rPr>
                <w:sz w:val="22"/>
                <w:szCs w:val="22"/>
                <w:lang w:val="en-US"/>
              </w:rPr>
              <w:t xml:space="preserve">/m), this paper; </w:t>
            </w:r>
            <w:proofErr w:type="spellStart"/>
            <w:r w:rsidRPr="00496C15">
              <w:rPr>
                <w:sz w:val="22"/>
                <w:szCs w:val="22"/>
                <w:lang w:val="en-US"/>
              </w:rPr>
              <w:t>EC</w:t>
            </w:r>
            <w:r w:rsidRPr="00496C15">
              <w:rPr>
                <w:sz w:val="22"/>
                <w:szCs w:val="22"/>
                <w:vertAlign w:val="subscript"/>
                <w:lang w:val="en-US"/>
              </w:rPr>
              <w:t>e</w:t>
            </w:r>
            <w:proofErr w:type="spellEnd"/>
            <w:r w:rsidRPr="00496C15">
              <w:rPr>
                <w:sz w:val="22"/>
                <w:szCs w:val="22"/>
                <w:lang w:val="en-US"/>
              </w:rPr>
              <w:t xml:space="preserve"> 1–4 </w:t>
            </w:r>
            <w:proofErr w:type="spellStart"/>
            <w:r w:rsidRPr="00496C15">
              <w:rPr>
                <w:sz w:val="22"/>
                <w:szCs w:val="22"/>
                <w:lang w:val="en-US"/>
              </w:rPr>
              <w:t>dS</w:t>
            </w:r>
            <w:proofErr w:type="spellEnd"/>
            <w:r w:rsidRPr="00496C15">
              <w:rPr>
                <w:sz w:val="22"/>
                <w:szCs w:val="22"/>
                <w:lang w:val="en-US"/>
              </w:rPr>
              <w:t>/m, separate publication</w:t>
            </w:r>
          </w:p>
        </w:tc>
        <w:tc>
          <w:tcPr>
            <w:tcW w:w="2270" w:type="dxa"/>
            <w:vAlign w:val="center"/>
          </w:tcPr>
          <w:p w:rsidR="00F179CE" w:rsidRPr="00496C15" w:rsidRDefault="007F29A0" w:rsidP="008E5EDA">
            <w:pPr>
              <w:keepNext/>
              <w:jc w:val="center"/>
              <w:rPr>
                <w:lang w:val="en-US"/>
              </w:rPr>
            </w:pPr>
            <w:r w:rsidRPr="00496C15">
              <w:rPr>
                <w:sz w:val="22"/>
                <w:szCs w:val="22"/>
                <w:lang w:val="en-US"/>
              </w:rPr>
              <w:t xml:space="preserve">Background and elevated ranges below the saline-soil threshold of 4 </w:t>
            </w:r>
            <w:proofErr w:type="spellStart"/>
            <w:r w:rsidRPr="00496C15">
              <w:rPr>
                <w:sz w:val="22"/>
                <w:szCs w:val="22"/>
                <w:lang w:val="en-US"/>
              </w:rPr>
              <w:t>dS</w:t>
            </w:r>
            <w:proofErr w:type="spellEnd"/>
            <w:r w:rsidRPr="00496C15">
              <w:rPr>
                <w:sz w:val="22"/>
                <w:szCs w:val="22"/>
                <w:lang w:val="en-US"/>
              </w:rPr>
              <w:t>/m [16]</w:t>
            </w:r>
          </w:p>
        </w:tc>
      </w:tr>
      <w:tr w:rsidR="00F179CE" w:rsidTr="008E5EDA">
        <w:tc>
          <w:tcPr>
            <w:tcW w:w="1360" w:type="dxa"/>
            <w:vAlign w:val="center"/>
          </w:tcPr>
          <w:p w:rsidR="00F179CE" w:rsidRDefault="007F29A0" w:rsidP="008E5EDA">
            <w:pPr>
              <w:keepNext/>
              <w:jc w:val="center"/>
            </w:pPr>
            <w:proofErr w:type="spellStart"/>
            <w:r>
              <w:rPr>
                <w:sz w:val="22"/>
                <w:szCs w:val="22"/>
              </w:rPr>
              <w:t>Replication</w:t>
            </w:r>
            <w:proofErr w:type="spellEnd"/>
          </w:p>
        </w:tc>
        <w:tc>
          <w:tcPr>
            <w:tcW w:w="997" w:type="dxa"/>
            <w:vAlign w:val="center"/>
          </w:tcPr>
          <w:p w:rsidR="00F179CE" w:rsidRDefault="007F29A0" w:rsidP="008E5EDA">
            <w:pPr>
              <w:keepNext/>
              <w:jc w:val="center"/>
            </w:pPr>
            <w:r>
              <w:rPr>
                <w:sz w:val="22"/>
                <w:szCs w:val="22"/>
              </w:rPr>
              <w:t>–</w:t>
            </w:r>
          </w:p>
        </w:tc>
        <w:tc>
          <w:tcPr>
            <w:tcW w:w="907" w:type="dxa"/>
            <w:vAlign w:val="center"/>
          </w:tcPr>
          <w:p w:rsidR="00F179CE" w:rsidRDefault="007F29A0" w:rsidP="008E5EDA">
            <w:pPr>
              <w:keepNext/>
              <w:jc w:val="center"/>
            </w:pPr>
            <w:r>
              <w:rPr>
                <w:sz w:val="22"/>
                <w:szCs w:val="22"/>
              </w:rPr>
              <w:t>–</w:t>
            </w:r>
          </w:p>
        </w:tc>
        <w:tc>
          <w:tcPr>
            <w:tcW w:w="3538" w:type="dxa"/>
            <w:vAlign w:val="center"/>
          </w:tcPr>
          <w:p w:rsidR="00F179CE" w:rsidRPr="00496C15" w:rsidRDefault="007F29A0" w:rsidP="008E5EDA">
            <w:pPr>
              <w:keepNext/>
              <w:jc w:val="center"/>
              <w:rPr>
                <w:lang w:val="en-US"/>
              </w:rPr>
            </w:pPr>
            <w:r w:rsidRPr="00496C15">
              <w:rPr>
                <w:sz w:val="22"/>
                <w:szCs w:val="22"/>
                <w:lang w:val="en-US"/>
              </w:rPr>
              <w:t xml:space="preserve">n = 5 </w:t>
            </w:r>
            <w:proofErr w:type="spellStart"/>
            <w:r w:rsidRPr="00496C15">
              <w:rPr>
                <w:sz w:val="22"/>
                <w:szCs w:val="22"/>
                <w:lang w:val="en-US"/>
              </w:rPr>
              <w:t>Kachinskii</w:t>
            </w:r>
            <w:proofErr w:type="spellEnd"/>
            <w:r w:rsidRPr="00496C15">
              <w:rPr>
                <w:sz w:val="22"/>
                <w:szCs w:val="22"/>
                <w:lang w:val="en-US"/>
              </w:rPr>
              <w:t xml:space="preserve"> rings (undisturbed field samples); n = 3 for laboratory determinations of soil properties (Table II) and for repacked columns (calibration experiment)</w:t>
            </w:r>
          </w:p>
        </w:tc>
        <w:tc>
          <w:tcPr>
            <w:tcW w:w="2270" w:type="dxa"/>
            <w:vAlign w:val="center"/>
          </w:tcPr>
          <w:p w:rsidR="00F179CE" w:rsidRDefault="007F29A0" w:rsidP="008E5EDA">
            <w:pPr>
              <w:keepNext/>
              <w:jc w:val="center"/>
            </w:pPr>
            <w:proofErr w:type="spellStart"/>
            <w:r>
              <w:rPr>
                <w:sz w:val="22"/>
                <w:szCs w:val="22"/>
              </w:rPr>
              <w:t>Two</w:t>
            </w:r>
            <w:proofErr w:type="spellEnd"/>
            <w:r>
              <w:rPr>
                <w:sz w:val="22"/>
                <w:szCs w:val="22"/>
              </w:rPr>
              <w:t xml:space="preserve"> </w:t>
            </w:r>
            <w:proofErr w:type="spellStart"/>
            <w:r>
              <w:rPr>
                <w:sz w:val="22"/>
                <w:szCs w:val="22"/>
              </w:rPr>
              <w:t>independent</w:t>
            </w:r>
            <w:proofErr w:type="spellEnd"/>
            <w:r>
              <w:rPr>
                <w:sz w:val="22"/>
                <w:szCs w:val="22"/>
              </w:rPr>
              <w:t xml:space="preserve"> </w:t>
            </w:r>
            <w:proofErr w:type="spellStart"/>
            <w:r>
              <w:rPr>
                <w:sz w:val="22"/>
                <w:szCs w:val="22"/>
              </w:rPr>
              <w:t>replication</w:t>
            </w:r>
            <w:proofErr w:type="spellEnd"/>
            <w:r>
              <w:rPr>
                <w:sz w:val="22"/>
                <w:szCs w:val="22"/>
              </w:rPr>
              <w:t xml:space="preserve"> </w:t>
            </w:r>
            <w:proofErr w:type="spellStart"/>
            <w:r>
              <w:rPr>
                <w:sz w:val="22"/>
                <w:szCs w:val="22"/>
              </w:rPr>
              <w:t>types</w:t>
            </w:r>
            <w:proofErr w:type="spellEnd"/>
          </w:p>
        </w:tc>
      </w:tr>
      <w:tr w:rsidR="00F179CE" w:rsidRPr="00496C15" w:rsidTr="008E5EDA">
        <w:tc>
          <w:tcPr>
            <w:tcW w:w="1360" w:type="dxa"/>
            <w:vAlign w:val="center"/>
          </w:tcPr>
          <w:p w:rsidR="00F179CE" w:rsidRDefault="007F29A0" w:rsidP="008E5EDA">
            <w:pPr>
              <w:keepNext/>
              <w:jc w:val="center"/>
            </w:pPr>
            <w:r>
              <w:rPr>
                <w:sz w:val="22"/>
                <w:szCs w:val="22"/>
              </w:rPr>
              <w:t xml:space="preserve">θ </w:t>
            </w:r>
            <w:proofErr w:type="spellStart"/>
            <w:r>
              <w:rPr>
                <w:sz w:val="22"/>
                <w:szCs w:val="22"/>
              </w:rPr>
              <w:t>levels</w:t>
            </w:r>
            <w:proofErr w:type="spellEnd"/>
          </w:p>
        </w:tc>
        <w:tc>
          <w:tcPr>
            <w:tcW w:w="997" w:type="dxa"/>
            <w:vAlign w:val="center"/>
          </w:tcPr>
          <w:p w:rsidR="00F179CE" w:rsidRDefault="007F29A0" w:rsidP="008E5EDA">
            <w:pPr>
              <w:keepNext/>
              <w:jc w:val="center"/>
            </w:pPr>
            <w:r>
              <w:rPr>
                <w:sz w:val="22"/>
                <w:szCs w:val="22"/>
              </w:rPr>
              <w:t>–</w:t>
            </w:r>
          </w:p>
        </w:tc>
        <w:tc>
          <w:tcPr>
            <w:tcW w:w="907" w:type="dxa"/>
            <w:vAlign w:val="center"/>
          </w:tcPr>
          <w:p w:rsidR="00F179CE" w:rsidRDefault="007F29A0" w:rsidP="008E5EDA">
            <w:pPr>
              <w:keepNext/>
              <w:jc w:val="center"/>
            </w:pPr>
            <w:r>
              <w:rPr>
                <w:sz w:val="22"/>
                <w:szCs w:val="22"/>
              </w:rPr>
              <w:t>–</w:t>
            </w:r>
          </w:p>
        </w:tc>
        <w:tc>
          <w:tcPr>
            <w:tcW w:w="3538" w:type="dxa"/>
            <w:vAlign w:val="center"/>
          </w:tcPr>
          <w:p w:rsidR="00F179CE" w:rsidRPr="00496C15" w:rsidRDefault="007F29A0" w:rsidP="008E5EDA">
            <w:pPr>
              <w:keepNext/>
              <w:jc w:val="center"/>
              <w:rPr>
                <w:lang w:val="en-US"/>
              </w:rPr>
            </w:pPr>
            <w:r w:rsidRPr="00496C15">
              <w:rPr>
                <w:sz w:val="22"/>
                <w:szCs w:val="22"/>
                <w:lang w:val="en-US"/>
              </w:rPr>
              <w:t>10 analyzed equilibrium states per colum</w:t>
            </w:r>
            <w:r w:rsidRPr="00496C15">
              <w:rPr>
                <w:sz w:val="22"/>
                <w:szCs w:val="22"/>
                <w:lang w:val="en-US"/>
              </w:rPr>
              <w:t>n (at least 10 recorded), from 0.40–0.50 m³/m³ (the upper limit differs between treatments; Results D) to air-dry (0.01–0.03 m³/m³)</w:t>
            </w:r>
          </w:p>
        </w:tc>
        <w:tc>
          <w:tcPr>
            <w:tcW w:w="2270" w:type="dxa"/>
            <w:vAlign w:val="center"/>
          </w:tcPr>
          <w:p w:rsidR="00F179CE" w:rsidRPr="00496C15" w:rsidRDefault="007F29A0" w:rsidP="008E5EDA">
            <w:pPr>
              <w:keepNext/>
              <w:jc w:val="center"/>
              <w:rPr>
                <w:lang w:val="en-US"/>
              </w:rPr>
            </w:pPr>
            <w:r w:rsidRPr="00496C15">
              <w:rPr>
                <w:sz w:val="22"/>
                <w:szCs w:val="22"/>
                <w:lang w:val="en-US"/>
              </w:rPr>
              <w:t>Full range of water content</w:t>
            </w:r>
          </w:p>
        </w:tc>
      </w:tr>
      <w:tr w:rsidR="00F179CE" w:rsidTr="008E5EDA">
        <w:tc>
          <w:tcPr>
            <w:tcW w:w="1360" w:type="dxa"/>
            <w:vAlign w:val="center"/>
          </w:tcPr>
          <w:p w:rsidR="00F179CE" w:rsidRDefault="007F29A0" w:rsidP="008E5EDA">
            <w:pPr>
              <w:jc w:val="center"/>
            </w:pPr>
            <w:proofErr w:type="spellStart"/>
            <w:r>
              <w:rPr>
                <w:sz w:val="22"/>
                <w:szCs w:val="22"/>
              </w:rPr>
              <w:t>Total</w:t>
            </w:r>
            <w:proofErr w:type="spellEnd"/>
          </w:p>
        </w:tc>
        <w:tc>
          <w:tcPr>
            <w:tcW w:w="997" w:type="dxa"/>
            <w:vAlign w:val="center"/>
          </w:tcPr>
          <w:p w:rsidR="00F179CE" w:rsidRDefault="007F29A0" w:rsidP="008E5EDA">
            <w:pPr>
              <w:jc w:val="center"/>
            </w:pPr>
            <w:r>
              <w:rPr>
                <w:sz w:val="22"/>
                <w:szCs w:val="22"/>
              </w:rPr>
              <w:t>–</w:t>
            </w:r>
          </w:p>
        </w:tc>
        <w:tc>
          <w:tcPr>
            <w:tcW w:w="907" w:type="dxa"/>
            <w:vAlign w:val="center"/>
          </w:tcPr>
          <w:p w:rsidR="00F179CE" w:rsidRDefault="007F29A0" w:rsidP="008E5EDA">
            <w:pPr>
              <w:jc w:val="center"/>
            </w:pPr>
            <w:r>
              <w:rPr>
                <w:sz w:val="22"/>
                <w:szCs w:val="22"/>
              </w:rPr>
              <w:t>12</w:t>
            </w:r>
          </w:p>
        </w:tc>
        <w:tc>
          <w:tcPr>
            <w:tcW w:w="3538" w:type="dxa"/>
            <w:vAlign w:val="center"/>
          </w:tcPr>
          <w:p w:rsidR="00F179CE" w:rsidRPr="00496C15" w:rsidRDefault="007F29A0" w:rsidP="008E5EDA">
            <w:pPr>
              <w:jc w:val="center"/>
              <w:rPr>
                <w:lang w:val="en-US"/>
              </w:rPr>
            </w:pPr>
            <w:r w:rsidRPr="00496C15">
              <w:rPr>
                <w:sz w:val="22"/>
                <w:szCs w:val="22"/>
                <w:lang w:val="en-US"/>
              </w:rPr>
              <w:t>6 non-saline treatments × 10 levels × 3 columns = 180 column-level values; for analysis of variance (ANOVA), N = 60 values averaged over three columns</w:t>
            </w:r>
          </w:p>
        </w:tc>
        <w:tc>
          <w:tcPr>
            <w:tcW w:w="2270" w:type="dxa"/>
            <w:vAlign w:val="center"/>
          </w:tcPr>
          <w:p w:rsidR="00F179CE" w:rsidRDefault="007F29A0" w:rsidP="008E5EDA">
            <w:pPr>
              <w:jc w:val="center"/>
            </w:pPr>
            <w:proofErr w:type="spellStart"/>
            <w:r>
              <w:rPr>
                <w:sz w:val="22"/>
                <w:szCs w:val="22"/>
              </w:rPr>
              <w:t>Balanced</w:t>
            </w:r>
            <w:proofErr w:type="spellEnd"/>
            <w:r>
              <w:rPr>
                <w:sz w:val="22"/>
                <w:szCs w:val="22"/>
              </w:rPr>
              <w:t xml:space="preserve"> </w:t>
            </w:r>
            <w:proofErr w:type="spellStart"/>
            <w:r>
              <w:rPr>
                <w:sz w:val="22"/>
                <w:szCs w:val="22"/>
              </w:rPr>
              <w:t>design</w:t>
            </w:r>
            <w:proofErr w:type="spellEnd"/>
          </w:p>
        </w:tc>
      </w:tr>
    </w:tbl>
    <w:p w:rsidR="00F179CE" w:rsidRPr="00496C15" w:rsidRDefault="007F29A0">
      <w:pPr>
        <w:spacing w:before="60" w:after="120"/>
        <w:jc w:val="both"/>
        <w:rPr>
          <w:lang w:val="en-US"/>
        </w:rPr>
      </w:pPr>
      <w:r w:rsidRPr="00496C15">
        <w:rPr>
          <w:i/>
          <w:iCs/>
          <w:sz w:val="24"/>
          <w:szCs w:val="24"/>
          <w:lang w:val="en-US"/>
        </w:rPr>
        <w:t xml:space="preserve">Note: * class names according to the </w:t>
      </w:r>
      <w:proofErr w:type="spellStart"/>
      <w:r w:rsidRPr="00496C15">
        <w:rPr>
          <w:i/>
          <w:iCs/>
          <w:sz w:val="24"/>
          <w:szCs w:val="24"/>
          <w:lang w:val="en-US"/>
        </w:rPr>
        <w:t>Kachinskii</w:t>
      </w:r>
      <w:proofErr w:type="spellEnd"/>
      <w:r w:rsidRPr="00496C15">
        <w:rPr>
          <w:i/>
          <w:iCs/>
          <w:sz w:val="24"/>
          <w:szCs w:val="24"/>
          <w:lang w:val="en-US"/>
        </w:rPr>
        <w:t xml:space="preserve"> scale for soils of the steppe type of so</w:t>
      </w:r>
      <w:r w:rsidRPr="00496C15">
        <w:rPr>
          <w:i/>
          <w:iCs/>
          <w:sz w:val="24"/>
          <w:szCs w:val="24"/>
          <w:lang w:val="en-US"/>
        </w:rPr>
        <w:t xml:space="preserve">il formation, which is used for </w:t>
      </w:r>
      <w:proofErr w:type="spellStart"/>
      <w:r w:rsidRPr="00496C15">
        <w:rPr>
          <w:i/>
          <w:iCs/>
          <w:sz w:val="24"/>
          <w:szCs w:val="24"/>
          <w:lang w:val="en-US"/>
        </w:rPr>
        <w:t>chernozems</w:t>
      </w:r>
      <w:proofErr w:type="spellEnd"/>
      <w:r w:rsidRPr="00496C15">
        <w:rPr>
          <w:i/>
          <w:iCs/>
          <w:sz w:val="24"/>
          <w:szCs w:val="24"/>
          <w:lang w:val="en-US"/>
        </w:rPr>
        <w:t xml:space="preserve"> and meadow-</w:t>
      </w:r>
      <w:proofErr w:type="spellStart"/>
      <w:r w:rsidRPr="00496C15">
        <w:rPr>
          <w:i/>
          <w:iCs/>
          <w:sz w:val="24"/>
          <w:szCs w:val="24"/>
          <w:lang w:val="en-US"/>
        </w:rPr>
        <w:t>chernozem</w:t>
      </w:r>
      <w:proofErr w:type="spellEnd"/>
      <w:r w:rsidRPr="00496C15">
        <w:rPr>
          <w:i/>
          <w:iCs/>
          <w:sz w:val="24"/>
          <w:szCs w:val="24"/>
          <w:lang w:val="en-US"/>
        </w:rPr>
        <w:t xml:space="preserve"> soils [10]; in the text, the groups are referred to by letter and by the content of physical clay (&lt; 0.01 mm).</w:t>
      </w:r>
    </w:p>
    <w:p w:rsidR="00F179CE" w:rsidRPr="00496C15" w:rsidRDefault="007F29A0">
      <w:pPr>
        <w:keepNext/>
        <w:spacing w:line="360" w:lineRule="auto"/>
        <w:ind w:firstLine="709"/>
        <w:jc w:val="both"/>
        <w:rPr>
          <w:lang w:val="en-US"/>
        </w:rPr>
      </w:pPr>
      <w:r w:rsidRPr="00496C15">
        <w:rPr>
          <w:b/>
          <w:bCs/>
          <w:lang w:val="en-US"/>
        </w:rPr>
        <w:t>B. Scope and soils studied.</w:t>
      </w:r>
    </w:p>
    <w:p w:rsidR="00F179CE" w:rsidRPr="00496C15" w:rsidRDefault="007F29A0">
      <w:pPr>
        <w:spacing w:line="360" w:lineRule="auto"/>
        <w:ind w:firstLine="709"/>
        <w:jc w:val="both"/>
        <w:rPr>
          <w:lang w:val="en-US"/>
        </w:rPr>
      </w:pPr>
      <w:r w:rsidRPr="00496C15">
        <w:rPr>
          <w:lang w:val="en-US"/>
        </w:rPr>
        <w:t xml:space="preserve">The results were obtained within the following ranges: physical clay 10–20% and 40–65%; </w:t>
      </w:r>
      <w:r>
        <w:t>ρ</w:t>
      </w:r>
      <w:r w:rsidRPr="00496C15">
        <w:rPr>
          <w:vertAlign w:val="subscript"/>
          <w:lang w:val="en-US"/>
        </w:rPr>
        <w:t>b</w:t>
      </w:r>
      <w:r w:rsidRPr="00496C15">
        <w:rPr>
          <w:lang w:val="en-US"/>
        </w:rPr>
        <w:t xml:space="preserve"> 1.35–1.52 g/cm³; </w:t>
      </w:r>
      <w:proofErr w:type="spellStart"/>
      <w:r w:rsidRPr="00496C15">
        <w:rPr>
          <w:lang w:val="en-US"/>
        </w:rPr>
        <w:t>EC</w:t>
      </w:r>
      <w:r w:rsidRPr="00496C15">
        <w:rPr>
          <w:vertAlign w:val="subscript"/>
          <w:lang w:val="en-US"/>
        </w:rPr>
        <w:t>e</w:t>
      </w:r>
      <w:proofErr w:type="spellEnd"/>
      <w:r w:rsidRPr="00496C15">
        <w:rPr>
          <w:lang w:val="en-US"/>
        </w:rPr>
        <w:t xml:space="preserve"> 0.28–0.61 </w:t>
      </w:r>
      <w:proofErr w:type="spellStart"/>
      <w:r w:rsidRPr="00496C15">
        <w:rPr>
          <w:lang w:val="en-US"/>
        </w:rPr>
        <w:t>dS</w:t>
      </w:r>
      <w:proofErr w:type="spellEnd"/>
      <w:r w:rsidRPr="00496C15">
        <w:rPr>
          <w:lang w:val="en-US"/>
        </w:rPr>
        <w:t xml:space="preserve">/m; organic carbon content </w:t>
      </w:r>
      <w:proofErr w:type="spellStart"/>
      <w:r w:rsidRPr="00496C15">
        <w:rPr>
          <w:lang w:val="en-US"/>
        </w:rPr>
        <w:t>C</w:t>
      </w:r>
      <w:r w:rsidRPr="00496C15">
        <w:rPr>
          <w:vertAlign w:val="subscript"/>
          <w:lang w:val="en-US"/>
        </w:rPr>
        <w:t>org</w:t>
      </w:r>
      <w:proofErr w:type="spellEnd"/>
      <w:r w:rsidRPr="00496C15">
        <w:rPr>
          <w:lang w:val="en-US"/>
        </w:rPr>
        <w:t xml:space="preserve"> &lt; 3%; T = 20.0 ± 0.5 °C. Samples were collected in October 2025 in vineyard agroecosystems of the Kr</w:t>
      </w:r>
      <w:r w:rsidRPr="00496C15">
        <w:rPr>
          <w:lang w:val="en-US"/>
        </w:rPr>
        <w:t xml:space="preserve">asnodar </w:t>
      </w:r>
      <w:proofErr w:type="spellStart"/>
      <w:r w:rsidRPr="00496C15">
        <w:rPr>
          <w:lang w:val="en-US"/>
        </w:rPr>
        <w:t>Krai</w:t>
      </w:r>
      <w:proofErr w:type="spellEnd"/>
      <w:r w:rsidRPr="00496C15">
        <w:rPr>
          <w:lang w:val="en-US"/>
        </w:rPr>
        <w:t xml:space="preserve"> from the 0–25 cm layer (in the vicinity of 45.33° N, 37.23° E). According to </w:t>
      </w:r>
      <w:r w:rsidRPr="008E5EDA">
        <w:rPr>
          <w:lang w:val="en-US"/>
        </w:rPr>
        <w:t>the soil classification of the USSR</w:t>
      </w:r>
      <w:r w:rsidRPr="00496C15">
        <w:rPr>
          <w:lang w:val="en-US"/>
        </w:rPr>
        <w:t xml:space="preserve"> [17], the group A soil is an ordinary </w:t>
      </w:r>
      <w:proofErr w:type="spellStart"/>
      <w:r w:rsidRPr="00496C15">
        <w:rPr>
          <w:lang w:val="en-US"/>
        </w:rPr>
        <w:t>chernozem</w:t>
      </w:r>
      <w:proofErr w:type="spellEnd"/>
      <w:r w:rsidRPr="00496C15">
        <w:rPr>
          <w:lang w:val="en-US"/>
        </w:rPr>
        <w:t xml:space="preserve">, the group B soil is a typical </w:t>
      </w:r>
      <w:proofErr w:type="spellStart"/>
      <w:r w:rsidRPr="00496C15">
        <w:rPr>
          <w:lang w:val="en-US"/>
        </w:rPr>
        <w:t>chernozem</w:t>
      </w:r>
      <w:proofErr w:type="spellEnd"/>
      <w:r w:rsidRPr="00496C15">
        <w:rPr>
          <w:lang w:val="en-US"/>
        </w:rPr>
        <w:t>, and the group C soil is a meadow-</w:t>
      </w:r>
      <w:proofErr w:type="spellStart"/>
      <w:r w:rsidRPr="00496C15">
        <w:rPr>
          <w:lang w:val="en-US"/>
        </w:rPr>
        <w:t>chernoz</w:t>
      </w:r>
      <w:r w:rsidRPr="00496C15">
        <w:rPr>
          <w:lang w:val="en-US"/>
        </w:rPr>
        <w:t>em</w:t>
      </w:r>
      <w:proofErr w:type="spellEnd"/>
      <w:r w:rsidRPr="00496C15">
        <w:rPr>
          <w:lang w:val="en-US"/>
        </w:rPr>
        <w:t xml:space="preserve"> soil. Composite samples were prepared from individual samples (increments) taken by the "envelope" method (GOST 17.4.4.02-2017 [18]; general sampling requirements according to GOST 17.4.3.01-2017 [19]); the sampling plot area was ≥ 1 ha, and the distanc</w:t>
      </w:r>
      <w:r w:rsidRPr="00496C15">
        <w:rPr>
          <w:lang w:val="en-US"/>
        </w:rPr>
        <w:t xml:space="preserve">e </w:t>
      </w:r>
      <w:r w:rsidRPr="00496C15">
        <w:rPr>
          <w:lang w:val="en-US"/>
        </w:rPr>
        <w:lastRenderedPageBreak/>
        <w:t xml:space="preserve">between sampling points was ≥ 50 m. Undisturbed samples (n = 5) were taken with 100 cm³ stainless-steel </w:t>
      </w:r>
      <w:proofErr w:type="spellStart"/>
      <w:r w:rsidRPr="00496C15">
        <w:rPr>
          <w:lang w:val="en-US"/>
        </w:rPr>
        <w:t>Kachinskii</w:t>
      </w:r>
      <w:proofErr w:type="spellEnd"/>
      <w:r w:rsidRPr="00496C15">
        <w:rPr>
          <w:lang w:val="en-US"/>
        </w:rPr>
        <w:t xml:space="preserve"> rings (GOST 5180-2015 [20]). Samples were transported at 4 ± 2 °C, and processing started within 24 h.</w:t>
      </w:r>
    </w:p>
    <w:p w:rsidR="00F179CE" w:rsidRPr="00496C15" w:rsidRDefault="007F29A0">
      <w:pPr>
        <w:spacing w:line="360" w:lineRule="auto"/>
        <w:ind w:firstLine="709"/>
        <w:jc w:val="both"/>
        <w:rPr>
          <w:lang w:val="en-US"/>
        </w:rPr>
      </w:pPr>
      <w:r w:rsidRPr="00496C15">
        <w:rPr>
          <w:lang w:val="en-US"/>
        </w:rPr>
        <w:t>Samples were prepared at an air temp</w:t>
      </w:r>
      <w:r w:rsidRPr="00496C15">
        <w:rPr>
          <w:lang w:val="en-US"/>
        </w:rPr>
        <w:t>erature of 20 ± 2 °C and a relative humidity of 50 ± 5%, following the principles of ISO/IEC 17025 [21]. Disturbed samples were dried at 40 ± 2 °C to constant mass; this temperature avoids alteration of clay minerals and dehydration of hydrated salts (e.g.</w:t>
      </w:r>
      <w:r w:rsidRPr="00496C15">
        <w:rPr>
          <w:lang w:val="en-US"/>
        </w:rPr>
        <w:t>, gypsum), which can occur at higher temperatures [22]. The samples were passed through a sieve with a nominal aperture of 2 mm (GOST R 51568-99 [23]); the coarse fraction (&gt; 2 mm) did not exceed 0.5% of the sample mass.</w:t>
      </w:r>
    </w:p>
    <w:p w:rsidR="00F179CE" w:rsidRPr="00496C15" w:rsidRDefault="007F29A0">
      <w:pPr>
        <w:keepNext/>
        <w:spacing w:line="360" w:lineRule="auto"/>
        <w:ind w:firstLine="709"/>
        <w:jc w:val="both"/>
        <w:rPr>
          <w:lang w:val="en-US"/>
        </w:rPr>
      </w:pPr>
      <w:r w:rsidRPr="00496C15">
        <w:rPr>
          <w:b/>
          <w:bCs/>
          <w:lang w:val="en-US"/>
        </w:rPr>
        <w:t>C. Analytical methods.</w:t>
      </w:r>
    </w:p>
    <w:p w:rsidR="00F179CE" w:rsidRPr="00496C15" w:rsidRDefault="007F29A0">
      <w:pPr>
        <w:spacing w:line="360" w:lineRule="auto"/>
        <w:ind w:firstLine="709"/>
        <w:jc w:val="both"/>
        <w:rPr>
          <w:lang w:val="en-US"/>
        </w:rPr>
      </w:pPr>
      <w:r w:rsidRPr="00496C15">
        <w:rPr>
          <w:lang w:val="en-US"/>
        </w:rPr>
        <w:t>Particle-siz</w:t>
      </w:r>
      <w:r w:rsidRPr="00496C15">
        <w:rPr>
          <w:lang w:val="en-US"/>
        </w:rPr>
        <w:t xml:space="preserve">e distribution was determined by the </w:t>
      </w:r>
      <w:proofErr w:type="spellStart"/>
      <w:r w:rsidRPr="00496C15">
        <w:rPr>
          <w:lang w:val="en-US"/>
        </w:rPr>
        <w:t>Kachinskii</w:t>
      </w:r>
      <w:proofErr w:type="spellEnd"/>
      <w:r w:rsidRPr="00496C15">
        <w:rPr>
          <w:lang w:val="en-US"/>
        </w:rPr>
        <w:t xml:space="preserve"> pipette method [10] with dispersion of the sample by sodium pyrophosphate (Na</w:t>
      </w:r>
      <w:r w:rsidRPr="00496C15">
        <w:rPr>
          <w:vertAlign w:val="subscript"/>
          <w:lang w:val="en-US"/>
        </w:rPr>
        <w:t>4</w:t>
      </w:r>
      <w:r w:rsidRPr="00496C15">
        <w:rPr>
          <w:lang w:val="en-US"/>
        </w:rPr>
        <w:t>P</w:t>
      </w:r>
      <w:r w:rsidRPr="00496C15">
        <w:rPr>
          <w:vertAlign w:val="subscript"/>
          <w:lang w:val="en-US"/>
        </w:rPr>
        <w:t>2</w:t>
      </w:r>
      <w:r w:rsidRPr="00496C15">
        <w:rPr>
          <w:lang w:val="en-US"/>
        </w:rPr>
        <w:t>O</w:t>
      </w:r>
      <w:r w:rsidRPr="00496C15">
        <w:rPr>
          <w:vertAlign w:val="subscript"/>
          <w:lang w:val="en-US"/>
        </w:rPr>
        <w:t>7</w:t>
      </w:r>
      <w:r w:rsidRPr="00496C15">
        <w:rPr>
          <w:lang w:val="en-US"/>
        </w:rPr>
        <w:t xml:space="preserve">) [24]; the fractions were separated at the </w:t>
      </w:r>
      <w:proofErr w:type="spellStart"/>
      <w:r w:rsidRPr="00496C15">
        <w:rPr>
          <w:lang w:val="en-US"/>
        </w:rPr>
        <w:t>Kachinskii</w:t>
      </w:r>
      <w:proofErr w:type="spellEnd"/>
      <w:r w:rsidRPr="00496C15">
        <w:rPr>
          <w:lang w:val="en-US"/>
        </w:rPr>
        <w:t xml:space="preserve"> boundaries (error ≤ 3%; GOST 12536-2014 [25]). Physical clay (&lt; 0.01 mm</w:t>
      </w:r>
      <w:r w:rsidRPr="00496C15">
        <w:rPr>
          <w:lang w:val="en-US"/>
        </w:rPr>
        <w:t>) includes, besides the clay fraction (&lt; 0.001 mm), the medium and fine silt fractions (0.01–0.001 mm); its content is substantially higher than the content of clay (&lt; 0.002 mm) used in the USDA system, and the ratio between them is soil-specific. The clas</w:t>
      </w:r>
      <w:r w:rsidRPr="00496C15">
        <w:rPr>
          <w:lang w:val="en-US"/>
        </w:rPr>
        <w:t xml:space="preserve">s names of the two systems are therefore not equivalent (e.g., </w:t>
      </w:r>
      <w:proofErr w:type="spellStart"/>
      <w:r w:rsidRPr="00496C15">
        <w:rPr>
          <w:lang w:val="en-US"/>
        </w:rPr>
        <w:t>Kachinskii</w:t>
      </w:r>
      <w:proofErr w:type="spellEnd"/>
      <w:r w:rsidRPr="00496C15">
        <w:rPr>
          <w:lang w:val="en-US"/>
        </w:rPr>
        <w:t xml:space="preserve"> "light clay" is not USDA "clay"). The particle density </w:t>
      </w:r>
      <w:r>
        <w:t>ρ</w:t>
      </w:r>
      <w:r w:rsidRPr="00496C15">
        <w:rPr>
          <w:vertAlign w:val="subscript"/>
          <w:lang w:val="en-US"/>
        </w:rPr>
        <w:t>s</w:t>
      </w:r>
      <w:r w:rsidRPr="00496C15">
        <w:rPr>
          <w:lang w:val="en-US"/>
        </w:rPr>
        <w:t xml:space="preserve"> was determined by </w:t>
      </w:r>
      <w:proofErr w:type="spellStart"/>
      <w:r w:rsidRPr="00496C15">
        <w:rPr>
          <w:lang w:val="en-US"/>
        </w:rPr>
        <w:t>pycnometry</w:t>
      </w:r>
      <w:proofErr w:type="spellEnd"/>
      <w:r w:rsidRPr="00496C15">
        <w:rPr>
          <w:lang w:val="en-US"/>
        </w:rPr>
        <w:t xml:space="preserve"> (GOST 5180-2015 [20]; expanded uncertainty U = 0.01 g/cm³, coverage factor k = 2). Maximum hygr</w:t>
      </w:r>
      <w:r w:rsidRPr="00496C15">
        <w:rPr>
          <w:lang w:val="en-US"/>
        </w:rPr>
        <w:t>oscopic water content (MH) was determined by equilibration over a saturated K</w:t>
      </w:r>
      <w:r w:rsidRPr="00496C15">
        <w:rPr>
          <w:vertAlign w:val="subscript"/>
          <w:lang w:val="en-US"/>
        </w:rPr>
        <w:t>2</w:t>
      </w:r>
      <w:r w:rsidRPr="00496C15">
        <w:rPr>
          <w:lang w:val="en-US"/>
        </w:rPr>
        <w:t>SO</w:t>
      </w:r>
      <w:r w:rsidRPr="00496C15">
        <w:rPr>
          <w:vertAlign w:val="subscript"/>
          <w:lang w:val="en-US"/>
        </w:rPr>
        <w:t>4</w:t>
      </w:r>
      <w:r w:rsidRPr="00496C15">
        <w:rPr>
          <w:lang w:val="en-US"/>
        </w:rPr>
        <w:t xml:space="preserve"> solution (GOST 28268-89 [26]; permissible relative discrepancy between parallel determinations 7% at MH ≤ 5% and 5% at MH &gt; 5%). The electrical conductivity of 1:5 soil–water</w:t>
      </w:r>
      <w:r w:rsidRPr="00496C15">
        <w:rPr>
          <w:lang w:val="en-US"/>
        </w:rPr>
        <w:t xml:space="preserve"> extracts (</w:t>
      </w:r>
      <w:r>
        <w:t>σ</w:t>
      </w:r>
      <w:r w:rsidRPr="00496C15">
        <w:rPr>
          <w:vertAlign w:val="subscript"/>
          <w:lang w:val="en-US"/>
        </w:rPr>
        <w:t>1:5</w:t>
      </w:r>
      <w:r w:rsidRPr="00496C15">
        <w:rPr>
          <w:lang w:val="en-US"/>
        </w:rPr>
        <w:t xml:space="preserve">) was measured with an Expert-001 analyzer according to GOST 26423-85 [27] (permissible error 7.5% at </w:t>
      </w:r>
      <w:r>
        <w:t>σ</w:t>
      </w:r>
      <w:r w:rsidRPr="00496C15">
        <w:rPr>
          <w:vertAlign w:val="subscript"/>
          <w:lang w:val="en-US"/>
        </w:rPr>
        <w:t>1:5</w:t>
      </w:r>
      <w:r w:rsidRPr="00496C15">
        <w:rPr>
          <w:lang w:val="en-US"/>
        </w:rPr>
        <w:t xml:space="preserve"> ≤ 0.3 </w:t>
      </w:r>
      <w:proofErr w:type="spellStart"/>
      <w:r w:rsidRPr="00496C15">
        <w:rPr>
          <w:lang w:val="en-US"/>
        </w:rPr>
        <w:t>dS</w:t>
      </w:r>
      <w:proofErr w:type="spellEnd"/>
      <w:r w:rsidRPr="00496C15">
        <w:rPr>
          <w:lang w:val="en-US"/>
        </w:rPr>
        <w:t xml:space="preserve">/m); </w:t>
      </w:r>
      <w:proofErr w:type="spellStart"/>
      <w:r w:rsidRPr="00496C15">
        <w:rPr>
          <w:lang w:val="en-US"/>
        </w:rPr>
        <w:t>EC</w:t>
      </w:r>
      <w:r w:rsidRPr="00496C15">
        <w:rPr>
          <w:vertAlign w:val="subscript"/>
          <w:lang w:val="en-US"/>
        </w:rPr>
        <w:t>e</w:t>
      </w:r>
      <w:proofErr w:type="spellEnd"/>
      <w:r w:rsidRPr="00496C15">
        <w:rPr>
          <w:lang w:val="en-US"/>
        </w:rPr>
        <w:t xml:space="preserve"> was measured directly in saturated-paste extracts [16]. For the six treatments in Table II, the paired values gave </w:t>
      </w:r>
      <w:proofErr w:type="spellStart"/>
      <w:r w:rsidRPr="00496C15">
        <w:rPr>
          <w:lang w:val="en-US"/>
        </w:rPr>
        <w:t>EC</w:t>
      </w:r>
      <w:r w:rsidRPr="00496C15">
        <w:rPr>
          <w:vertAlign w:val="subscript"/>
          <w:lang w:val="en-US"/>
        </w:rPr>
        <w:t>e</w:t>
      </w:r>
      <w:proofErr w:type="spellEnd"/>
      <w:r w:rsidRPr="00496C15">
        <w:rPr>
          <w:lang w:val="en-US"/>
        </w:rPr>
        <w:t>/</w:t>
      </w:r>
      <w:r>
        <w:t>σ</w:t>
      </w:r>
      <w:r w:rsidRPr="00496C15">
        <w:rPr>
          <w:vertAlign w:val="subscript"/>
          <w:lang w:val="en-US"/>
        </w:rPr>
        <w:t>1:5</w:t>
      </w:r>
      <w:r w:rsidRPr="00496C15">
        <w:rPr>
          <w:lang w:val="en-US"/>
        </w:rPr>
        <w:t xml:space="preserve"> = 7.76–7.95 (mean 7.85; CV ≈ 1%). This near-constancy across the texture groups differs from the usual </w:t>
      </w:r>
      <w:r w:rsidRPr="00496C15">
        <w:rPr>
          <w:lang w:val="en-US"/>
        </w:rPr>
        <w:lastRenderedPageBreak/>
        <w:t>decrease of the ratio with increasing saturation percentage (and clay content) [28]. However, the classification of all samples as non-saline does</w:t>
      </w:r>
      <w:r w:rsidRPr="00496C15">
        <w:rPr>
          <w:lang w:val="en-US"/>
        </w:rPr>
        <w:t xml:space="preserve"> not depend on the exact value of the ratio: since </w:t>
      </w:r>
      <w:r>
        <w:t>σ</w:t>
      </w:r>
      <w:r w:rsidRPr="00496C15">
        <w:rPr>
          <w:vertAlign w:val="subscript"/>
          <w:lang w:val="en-US"/>
        </w:rPr>
        <w:t>1:5</w:t>
      </w:r>
      <w:r w:rsidRPr="00496C15">
        <w:rPr>
          <w:lang w:val="en-US"/>
        </w:rPr>
        <w:t xml:space="preserve"> ≤ 0.044 </w:t>
      </w:r>
      <w:proofErr w:type="spellStart"/>
      <w:r w:rsidRPr="00496C15">
        <w:rPr>
          <w:lang w:val="en-US"/>
        </w:rPr>
        <w:t>dS</w:t>
      </w:r>
      <w:proofErr w:type="spellEnd"/>
      <w:r w:rsidRPr="00496C15">
        <w:rPr>
          <w:lang w:val="en-US"/>
        </w:rPr>
        <w:t xml:space="preserve">/m in group A and ≤ 0.078 </w:t>
      </w:r>
      <w:proofErr w:type="spellStart"/>
      <w:r w:rsidRPr="00496C15">
        <w:rPr>
          <w:lang w:val="en-US"/>
        </w:rPr>
        <w:t>dS</w:t>
      </w:r>
      <w:proofErr w:type="spellEnd"/>
      <w:r w:rsidRPr="00496C15">
        <w:rPr>
          <w:lang w:val="en-US"/>
        </w:rPr>
        <w:t xml:space="preserve">/m in groups B and C, </w:t>
      </w:r>
      <w:proofErr w:type="spellStart"/>
      <w:r w:rsidRPr="00496C15">
        <w:rPr>
          <w:lang w:val="en-US"/>
        </w:rPr>
        <w:t>EC</w:t>
      </w:r>
      <w:r w:rsidRPr="00496C15">
        <w:rPr>
          <w:vertAlign w:val="subscript"/>
          <w:lang w:val="en-US"/>
        </w:rPr>
        <w:t>e</w:t>
      </w:r>
      <w:proofErr w:type="spellEnd"/>
      <w:r w:rsidRPr="00496C15">
        <w:rPr>
          <w:lang w:val="en-US"/>
        </w:rPr>
        <w:t xml:space="preserve"> would remain below 1 </w:t>
      </w:r>
      <w:proofErr w:type="spellStart"/>
      <w:r w:rsidRPr="00496C15">
        <w:rPr>
          <w:lang w:val="en-US"/>
        </w:rPr>
        <w:t>dS</w:t>
      </w:r>
      <w:proofErr w:type="spellEnd"/>
      <w:r w:rsidRPr="00496C15">
        <w:rPr>
          <w:lang w:val="en-US"/>
        </w:rPr>
        <w:t>/m for any ratio up to 22 in group A and up to 12 in groups B and C.</w:t>
      </w:r>
    </w:p>
    <w:p w:rsidR="00F179CE" w:rsidRPr="00496C15" w:rsidRDefault="007F29A0">
      <w:pPr>
        <w:keepNext/>
        <w:spacing w:line="360" w:lineRule="auto"/>
        <w:ind w:firstLine="709"/>
        <w:jc w:val="both"/>
        <w:rPr>
          <w:lang w:val="en-US"/>
        </w:rPr>
      </w:pPr>
      <w:r w:rsidRPr="00496C15">
        <w:rPr>
          <w:b/>
          <w:bCs/>
          <w:lang w:val="en-US"/>
        </w:rPr>
        <w:t>D. CS616 calibration experiment.</w:t>
      </w:r>
    </w:p>
    <w:p w:rsidR="00F179CE" w:rsidRPr="00496C15" w:rsidRDefault="007F29A0">
      <w:pPr>
        <w:spacing w:line="360" w:lineRule="auto"/>
        <w:ind w:firstLine="709"/>
        <w:jc w:val="both"/>
        <w:rPr>
          <w:lang w:val="en-US"/>
        </w:rPr>
      </w:pPr>
      <w:r w:rsidRPr="00496C15">
        <w:rPr>
          <w:lang w:val="en-US"/>
        </w:rPr>
        <w:t>Repacked so</w:t>
      </w:r>
      <w:r w:rsidRPr="00496C15">
        <w:rPr>
          <w:lang w:val="en-US"/>
        </w:rPr>
        <w:t>il columns were prepared in polycarbonate cylinders (inner diameter 152.4 mm, height 300 mm; V = 5472 cm³) by compaction in three layers to the target bulk density (the achieved values are given in Table II). The probe (rods 300 mm long and 3.2 mm in diame</w:t>
      </w:r>
      <w:r w:rsidRPr="00496C15">
        <w:rPr>
          <w:lang w:val="en-US"/>
        </w:rPr>
        <w:t xml:space="preserve">ter, spaced 32 mm apart [3]) was installed vertically along the column axis. The distance from the rod surfaces to the column wall was 59–73 mm, i.e., greater than the 50 mm zone around the rods that, according to the manufacturer, must contain only soil, </w:t>
      </w:r>
      <w:r w:rsidRPr="00496C15">
        <w:rPr>
          <w:lang w:val="en-US"/>
        </w:rPr>
        <w:t>but less than the clearance of at least 100 mm recommended for calibration containers [3]. Because the rod length equals the column height, the rod tips were at or near the column base, so the 50 mm soil-only condition was not met there. The possible influ</w:t>
      </w:r>
      <w:r w:rsidRPr="00496C15">
        <w:rPr>
          <w:lang w:val="en-US"/>
        </w:rPr>
        <w:t xml:space="preserve">ence of the column </w:t>
      </w:r>
      <w:proofErr w:type="gramStart"/>
      <w:r w:rsidRPr="00496C15">
        <w:rPr>
          <w:lang w:val="en-US"/>
        </w:rPr>
        <w:t>wall</w:t>
      </w:r>
      <w:proofErr w:type="gramEnd"/>
      <w:r w:rsidRPr="00496C15">
        <w:rPr>
          <w:lang w:val="en-US"/>
        </w:rPr>
        <w:t xml:space="preserve"> and base on </w:t>
      </w:r>
      <w:r>
        <w:t>τ</w:t>
      </w:r>
      <w:r w:rsidRPr="00496C15">
        <w:rPr>
          <w:lang w:val="en-US"/>
        </w:rPr>
        <w:t xml:space="preserve"> was not quantified (see Limitations).</w:t>
      </w:r>
    </w:p>
    <w:p w:rsidR="00F179CE" w:rsidRPr="00496C15" w:rsidRDefault="007F29A0">
      <w:pPr>
        <w:spacing w:line="360" w:lineRule="auto"/>
        <w:ind w:firstLine="709"/>
        <w:jc w:val="both"/>
        <w:rPr>
          <w:lang w:val="en-US"/>
        </w:rPr>
      </w:pPr>
      <w:r w:rsidRPr="00496C15">
        <w:rPr>
          <w:lang w:val="en-US"/>
        </w:rPr>
        <w:t xml:space="preserve">The temperature was maintained at 20.0 ± 0.5 °C (fluctuations in the chamber ±0.3 °C). According to the manufacturer's temperature correction [3], the temperature sensitivity of </w:t>
      </w:r>
      <w:r>
        <w:t>τ</w:t>
      </w:r>
      <w:r w:rsidRPr="00496C15">
        <w:rPr>
          <w:lang w:val="en-US"/>
        </w:rPr>
        <w:t xml:space="preserve"> </w:t>
      </w:r>
      <w:r w:rsidRPr="00496C15">
        <w:rPr>
          <w:lang w:val="en-US"/>
        </w:rPr>
        <w:t xml:space="preserve">increases with water content: a deviation of 0.5 °C corresponds to ≤ 0.001 m³/m³ at </w:t>
      </w:r>
      <w:r>
        <w:t>θ</w:t>
      </w:r>
      <w:r w:rsidRPr="00496C15">
        <w:rPr>
          <w:lang w:val="en-US"/>
        </w:rPr>
        <w:t xml:space="preserve"> ≤ 0.20 m³/m³ and to 0.004–0.005 m³/m³ at </w:t>
      </w:r>
      <w:r>
        <w:t>θ</w:t>
      </w:r>
      <w:r w:rsidRPr="00496C15">
        <w:rPr>
          <w:lang w:val="en-US"/>
        </w:rPr>
        <w:t xml:space="preserve"> = 0.40–0.46 m³/m³. Insofar as the temperature fluctuated around the 20 °C reference of this correction, this component is rando</w:t>
      </w:r>
      <w:r w:rsidRPr="00496C15">
        <w:rPr>
          <w:lang w:val="en-US"/>
        </w:rPr>
        <w:t xml:space="preserve">m and does not bias MB; a constant offset within the ±0.5 °C tolerance cannot be excluded and would shift </w:t>
      </w:r>
      <w:proofErr w:type="spellStart"/>
      <w:r>
        <w:t>Δθ</w:t>
      </w:r>
      <w:proofErr w:type="spellEnd"/>
      <w:r w:rsidRPr="00496C15">
        <w:rPr>
          <w:lang w:val="en-US"/>
        </w:rPr>
        <w:t xml:space="preserve"> by at most the amounts given above. Initial saturation was achieved by capillary rise from below (48 h). Water content levels were created by stepw</w:t>
      </w:r>
      <w:r w:rsidRPr="00496C15">
        <w:rPr>
          <w:lang w:val="en-US"/>
        </w:rPr>
        <w:t xml:space="preserve">ise isothermal drying. Equilibrium was assumed when the hourly change in the mean </w:t>
      </w:r>
      <w:r>
        <w:t>τ</w:t>
      </w:r>
      <w:r w:rsidRPr="00496C15">
        <w:rPr>
          <w:lang w:val="en-US"/>
        </w:rPr>
        <w:t xml:space="preserve"> was &lt; 0.025% and the hourly change in column mass was &lt; 0.01%; equilibration took 8–36 h. At least ten equilibrium states were recorded for each column, and ten </w:t>
      </w:r>
      <w:r w:rsidRPr="00496C15">
        <w:rPr>
          <w:lang w:val="en-US"/>
        </w:rPr>
        <w:lastRenderedPageBreak/>
        <w:t xml:space="preserve">states per </w:t>
      </w:r>
      <w:r w:rsidRPr="00496C15">
        <w:rPr>
          <w:lang w:val="en-US"/>
        </w:rPr>
        <w:t xml:space="preserve">column were used in the </w:t>
      </w:r>
      <w:r w:rsidRPr="008E5EDA">
        <w:rPr>
          <w:lang w:val="en-US"/>
        </w:rPr>
        <w:t xml:space="preserve">analysis. </w:t>
      </w:r>
      <w:r w:rsidRPr="008E5EDA">
        <w:rPr>
          <w:lang w:val="en-US"/>
        </w:rPr>
        <w:t>For C1-n, two wetter states (</w:t>
      </w:r>
      <w:r w:rsidRPr="008E5EDA">
        <w:t>θ</w:t>
      </w:r>
      <w:r w:rsidRPr="008E5EDA">
        <w:rPr>
          <w:lang w:val="en-US"/>
        </w:rPr>
        <w:t xml:space="preserve"> = 0.44 and 0.48 m³/m³) were recorded but not included in the analysis (Results D).</w:t>
      </w:r>
    </w:p>
    <w:p w:rsidR="00F179CE" w:rsidRPr="00496C15" w:rsidRDefault="007F29A0">
      <w:pPr>
        <w:spacing w:line="360" w:lineRule="auto"/>
        <w:ind w:firstLine="709"/>
        <w:jc w:val="both"/>
        <w:rPr>
          <w:lang w:val="en-US"/>
        </w:rPr>
      </w:pPr>
      <w:r w:rsidRPr="00496C15">
        <w:rPr>
          <w:lang w:val="en-US"/>
        </w:rPr>
        <w:t xml:space="preserve">The reference water content </w:t>
      </w:r>
      <w:r>
        <w:t>θ</w:t>
      </w:r>
      <w:proofErr w:type="spellStart"/>
      <w:r w:rsidRPr="00496C15">
        <w:rPr>
          <w:vertAlign w:val="subscript"/>
          <w:lang w:val="en-US"/>
        </w:rPr>
        <w:t>grav</w:t>
      </w:r>
      <w:proofErr w:type="spellEnd"/>
      <w:r w:rsidRPr="00496C15">
        <w:rPr>
          <w:lang w:val="en-US"/>
        </w:rPr>
        <w:t xml:space="preserve"> was determined by two methods: by weighing the whole column (resolution 0.</w:t>
      </w:r>
      <w:r w:rsidRPr="00496C15">
        <w:rPr>
          <w:lang w:val="en-US"/>
        </w:rPr>
        <w:t xml:space="preserve">1 g) and directly from ten micro-cores (12 mm in diameter, V = 15–17 cm³, taken within 35 mm of the probe axis and dried at 105 ± 2 °C according to GOST 5180-2015 [20]). The difference between the two methods did not exceed 0.008 m³/m³ (mean 0.003 ± 0.002 </w:t>
      </w:r>
      <w:r w:rsidRPr="00496C15">
        <w:rPr>
          <w:lang w:val="en-US"/>
        </w:rPr>
        <w:t xml:space="preserve">m³/m³); the expanded uncertainty of </w:t>
      </w:r>
      <w:r>
        <w:t>θ</w:t>
      </w:r>
      <w:proofErr w:type="spellStart"/>
      <w:r w:rsidRPr="00496C15">
        <w:rPr>
          <w:vertAlign w:val="subscript"/>
          <w:lang w:val="en-US"/>
        </w:rPr>
        <w:t>grav</w:t>
      </w:r>
      <w:proofErr w:type="spellEnd"/>
      <w:r w:rsidRPr="00496C15">
        <w:rPr>
          <w:lang w:val="en-US"/>
        </w:rPr>
        <w:t xml:space="preserve">, including the contributions of weighing, column geometry and column heterogeneity, was U = 0.005 m³/m³ (k = 2). For the swelling soil of treatment C2-n, </w:t>
      </w:r>
      <w:r>
        <w:t>θ</w:t>
      </w:r>
      <w:proofErr w:type="spellStart"/>
      <w:r w:rsidRPr="00496C15">
        <w:rPr>
          <w:vertAlign w:val="subscript"/>
          <w:lang w:val="en-US"/>
        </w:rPr>
        <w:t>grav</w:t>
      </w:r>
      <w:proofErr w:type="spellEnd"/>
      <w:r w:rsidRPr="00496C15">
        <w:rPr>
          <w:lang w:val="en-US"/>
        </w:rPr>
        <w:t xml:space="preserve"> was calculated from the actual column volume V(</w:t>
      </w:r>
      <w:r>
        <w:t>θ</w:t>
      </w:r>
      <w:r w:rsidRPr="00496C15">
        <w:rPr>
          <w:lang w:val="en-US"/>
        </w:rPr>
        <w:t xml:space="preserve">) = </w:t>
      </w:r>
      <w:r>
        <w:t>π</w:t>
      </w:r>
      <w:proofErr w:type="gramStart"/>
      <w:r w:rsidRPr="00496C15">
        <w:rPr>
          <w:lang w:val="en-US"/>
        </w:rPr>
        <w:t>·</w:t>
      </w:r>
      <w:r w:rsidRPr="00496C15">
        <w:rPr>
          <w:lang w:val="en-US"/>
        </w:rPr>
        <w:t>(</w:t>
      </w:r>
      <w:proofErr w:type="gramEnd"/>
      <w:r w:rsidRPr="00496C15">
        <w:rPr>
          <w:lang w:val="en-US"/>
        </w:rPr>
        <w:t xml:space="preserve">7.62 cm)²·(30.0 cm + </w:t>
      </w:r>
      <w:r>
        <w:t>Δ</w:t>
      </w:r>
      <w:r w:rsidRPr="00496C15">
        <w:rPr>
          <w:lang w:val="en-US"/>
        </w:rPr>
        <w:t>H(</w:t>
      </w:r>
      <w:r>
        <w:t>θ</w:t>
      </w:r>
      <w:r w:rsidRPr="00496C15">
        <w:rPr>
          <w:lang w:val="en-US"/>
        </w:rPr>
        <w:t xml:space="preserve">)), where </w:t>
      </w:r>
      <w:r>
        <w:t>Δ</w:t>
      </w:r>
      <w:r w:rsidRPr="00496C15">
        <w:rPr>
          <w:lang w:val="en-US"/>
        </w:rPr>
        <w:t xml:space="preserve">H is the rise of the soil surface; at </w:t>
      </w:r>
      <w:r>
        <w:t>θ</w:t>
      </w:r>
      <w:r w:rsidRPr="00496C15">
        <w:rPr>
          <w:vertAlign w:val="subscript"/>
          <w:lang w:val="en-US"/>
        </w:rPr>
        <w:t>max</w:t>
      </w:r>
      <w:r w:rsidRPr="00496C15">
        <w:rPr>
          <w:lang w:val="en-US"/>
        </w:rPr>
        <w:t xml:space="preserve"> = 0.460 m³/m³, </w:t>
      </w:r>
      <w:r>
        <w:t>Δ</w:t>
      </w:r>
      <w:r w:rsidRPr="00496C15">
        <w:rPr>
          <w:lang w:val="en-US"/>
        </w:rPr>
        <w:t>H ≈ 25 mm and V ≈ 5930 cm³.</w:t>
      </w:r>
    </w:p>
    <w:p w:rsidR="00F179CE" w:rsidRPr="00496C15" w:rsidRDefault="007F29A0">
      <w:pPr>
        <w:keepNext/>
        <w:spacing w:line="360" w:lineRule="auto"/>
        <w:ind w:firstLine="709"/>
        <w:jc w:val="both"/>
        <w:rPr>
          <w:lang w:val="en-US"/>
        </w:rPr>
      </w:pPr>
      <w:r w:rsidRPr="00496C15">
        <w:rPr>
          <w:b/>
          <w:bCs/>
          <w:lang w:val="en-US"/>
        </w:rPr>
        <w:t>E. Statistical methods.</w:t>
      </w:r>
    </w:p>
    <w:p w:rsidR="00F179CE" w:rsidRPr="00496C15" w:rsidRDefault="007F29A0">
      <w:pPr>
        <w:spacing w:line="360" w:lineRule="auto"/>
        <w:ind w:firstLine="709"/>
        <w:jc w:val="both"/>
        <w:rPr>
          <w:lang w:val="en-US"/>
        </w:rPr>
      </w:pPr>
      <w:r w:rsidRPr="00496C15">
        <w:rPr>
          <w:lang w:val="en-US"/>
        </w:rPr>
        <w:t xml:space="preserve">Sensor error: </w:t>
      </w:r>
      <w:proofErr w:type="spellStart"/>
      <w:r>
        <w:t>Δθ</w:t>
      </w:r>
      <w:proofErr w:type="spellEnd"/>
      <w:r w:rsidRPr="00496C15">
        <w:rPr>
          <w:lang w:val="en-US"/>
        </w:rPr>
        <w:t xml:space="preserve"> = </w:t>
      </w:r>
      <w:r>
        <w:t>θ</w:t>
      </w:r>
      <w:r w:rsidRPr="00496C15">
        <w:rPr>
          <w:vertAlign w:val="subscript"/>
          <w:lang w:val="en-US"/>
        </w:rPr>
        <w:t>CS616</w:t>
      </w:r>
      <w:r w:rsidRPr="00496C15">
        <w:rPr>
          <w:lang w:val="en-US"/>
        </w:rPr>
        <w:t xml:space="preserve"> − </w:t>
      </w:r>
      <w:r>
        <w:t>θ</w:t>
      </w:r>
      <w:proofErr w:type="spellStart"/>
      <w:r w:rsidRPr="00496C15">
        <w:rPr>
          <w:vertAlign w:val="subscript"/>
          <w:lang w:val="en-US"/>
        </w:rPr>
        <w:t>grav</w:t>
      </w:r>
      <w:proofErr w:type="spellEnd"/>
      <w:r w:rsidRPr="00496C15">
        <w:rPr>
          <w:lang w:val="en-US"/>
        </w:rPr>
        <w:t>. For each treatment (n = 10 water content levels; each value is the mean o</w:t>
      </w:r>
      <w:r w:rsidRPr="00496C15">
        <w:rPr>
          <w:lang w:val="en-US"/>
        </w:rPr>
        <w:t>f three columns), the following were calculated:</w:t>
      </w:r>
    </w:p>
    <w:p w:rsidR="00F179CE" w:rsidRPr="00496C15" w:rsidRDefault="007F29A0" w:rsidP="008E5EDA">
      <w:pPr>
        <w:tabs>
          <w:tab w:val="right" w:pos="9072"/>
          <w:tab w:val="center" w:pos="4536"/>
        </w:tabs>
        <w:spacing w:line="360" w:lineRule="auto"/>
        <w:jc w:val="right"/>
        <w:rPr>
          <w:lang w:val="en-US"/>
        </w:rPr>
      </w:pPr>
      <w:r w:rsidRPr="00496C15">
        <w:rPr>
          <w:lang w:val="en-US"/>
        </w:rPr>
        <w:t xml:space="preserve">MB = (1/n) </w:t>
      </w:r>
      <w:r>
        <w:t>Σ</w:t>
      </w:r>
      <w:r w:rsidRPr="00496C15">
        <w:rPr>
          <w:lang w:val="en-US"/>
        </w:rPr>
        <w:t xml:space="preserve"> </w:t>
      </w:r>
      <w:proofErr w:type="spellStart"/>
      <w:r>
        <w:t>Δθ</w:t>
      </w:r>
      <w:r w:rsidRPr="00496C15">
        <w:rPr>
          <w:vertAlign w:val="subscript"/>
          <w:lang w:val="en-US"/>
        </w:rPr>
        <w:t>i</w:t>
      </w:r>
      <w:proofErr w:type="spellEnd"/>
      <w:r w:rsidR="008E5EDA" w:rsidRPr="008E5EDA">
        <w:rPr>
          <w:lang w:val="en-US"/>
        </w:rPr>
        <w:t xml:space="preserve">                                               </w:t>
      </w:r>
      <w:proofErr w:type="gramStart"/>
      <w:r w:rsidR="008E5EDA" w:rsidRPr="008E5EDA">
        <w:rPr>
          <w:lang w:val="en-US"/>
        </w:rPr>
        <w:t xml:space="preserve">   </w:t>
      </w:r>
      <w:r w:rsidRPr="00496C15">
        <w:rPr>
          <w:lang w:val="en-US"/>
        </w:rPr>
        <w:t>(</w:t>
      </w:r>
      <w:proofErr w:type="gramEnd"/>
      <w:r w:rsidRPr="00496C15">
        <w:rPr>
          <w:lang w:val="en-US"/>
        </w:rPr>
        <w:t>1)</w:t>
      </w:r>
    </w:p>
    <w:p w:rsidR="00F179CE" w:rsidRPr="00496C15" w:rsidRDefault="007F29A0" w:rsidP="008E5EDA">
      <w:pPr>
        <w:tabs>
          <w:tab w:val="right" w:pos="9072"/>
          <w:tab w:val="center" w:pos="4536"/>
        </w:tabs>
        <w:spacing w:line="360" w:lineRule="auto"/>
        <w:jc w:val="right"/>
        <w:rPr>
          <w:lang w:val="en-US"/>
        </w:rPr>
      </w:pPr>
      <w:r w:rsidRPr="00496C15">
        <w:rPr>
          <w:lang w:val="en-US"/>
        </w:rPr>
        <w:t xml:space="preserve">RMSE = √[(1/n) </w:t>
      </w:r>
      <w:r>
        <w:t>Σ</w:t>
      </w:r>
      <w:r w:rsidRPr="00496C15">
        <w:rPr>
          <w:lang w:val="en-US"/>
        </w:rPr>
        <w:t xml:space="preserve"> (</w:t>
      </w:r>
      <w:proofErr w:type="spellStart"/>
      <w:r>
        <w:t>Δθ</w:t>
      </w:r>
      <w:proofErr w:type="gramStart"/>
      <w:r w:rsidRPr="00496C15">
        <w:rPr>
          <w:vertAlign w:val="subscript"/>
          <w:lang w:val="en-US"/>
        </w:rPr>
        <w:t>i</w:t>
      </w:r>
      <w:proofErr w:type="spellEnd"/>
      <w:r w:rsidRPr="00496C15">
        <w:rPr>
          <w:lang w:val="en-US"/>
        </w:rPr>
        <w:t>)²</w:t>
      </w:r>
      <w:proofErr w:type="gramEnd"/>
      <w:r w:rsidRPr="00496C15">
        <w:rPr>
          <w:lang w:val="en-US"/>
        </w:rPr>
        <w:t>]</w:t>
      </w:r>
      <w:r w:rsidR="008E5EDA" w:rsidRPr="00496C15">
        <w:rPr>
          <w:lang w:val="en-US"/>
        </w:rPr>
        <w:t xml:space="preserve"> </w:t>
      </w:r>
      <w:r w:rsidR="008E5EDA" w:rsidRPr="008E5EDA">
        <w:rPr>
          <w:lang w:val="en-US"/>
        </w:rPr>
        <w:t xml:space="preserve">                                     </w:t>
      </w:r>
      <w:r w:rsidR="008E5EDA">
        <w:t xml:space="preserve">     </w:t>
      </w:r>
      <w:r w:rsidRPr="00496C15">
        <w:rPr>
          <w:lang w:val="en-US"/>
        </w:rPr>
        <w:t>(2)</w:t>
      </w:r>
    </w:p>
    <w:p w:rsidR="00F179CE" w:rsidRPr="00496C15" w:rsidRDefault="007F29A0">
      <w:pPr>
        <w:spacing w:line="360" w:lineRule="auto"/>
        <w:ind w:firstLine="709"/>
        <w:jc w:val="both"/>
        <w:rPr>
          <w:lang w:val="en-US"/>
        </w:rPr>
      </w:pPr>
      <w:r w:rsidRPr="00496C15">
        <w:rPr>
          <w:lang w:val="en-US"/>
        </w:rPr>
        <w:t xml:space="preserve">The standard error was calculated as SE(MB) = s/√n, where s is the sample standard deviation of </w:t>
      </w:r>
      <w:proofErr w:type="spellStart"/>
      <w:r>
        <w:t>Δθ</w:t>
      </w:r>
      <w:proofErr w:type="spellEnd"/>
      <w:r w:rsidRPr="00496C15">
        <w:rPr>
          <w:lang w:val="en-US"/>
        </w:rPr>
        <w:t xml:space="preserve"> (divisor n − 1), and the 95% confidence interval (CI) as MB ± t</w:t>
      </w:r>
      <w:r w:rsidRPr="00496C15">
        <w:rPr>
          <w:vertAlign w:val="subscript"/>
          <w:lang w:val="en-US"/>
        </w:rPr>
        <w:t>0.975;9</w:t>
      </w:r>
      <w:r w:rsidRPr="00496C15">
        <w:rPr>
          <w:lang w:val="en-US"/>
        </w:rPr>
        <w:t>·SE(MB), with t</w:t>
      </w:r>
      <w:r w:rsidRPr="00496C15">
        <w:rPr>
          <w:vertAlign w:val="subscript"/>
          <w:lang w:val="en-US"/>
        </w:rPr>
        <w:t>0.975;9</w:t>
      </w:r>
      <w:r w:rsidRPr="00496C15">
        <w:rPr>
          <w:lang w:val="en-US"/>
        </w:rPr>
        <w:t xml:space="preserve"> = 2.262; the null hypothesis MB = 0 was tested with a two-sided </w:t>
      </w:r>
      <w:r w:rsidRPr="00496C15">
        <w:rPr>
          <w:lang w:val="en-US"/>
        </w:rPr>
        <w:t>one-sample t-test (</w:t>
      </w:r>
      <w:proofErr w:type="spellStart"/>
      <w:r w:rsidRPr="00496C15">
        <w:rPr>
          <w:lang w:val="en-US"/>
        </w:rPr>
        <w:t>df</w:t>
      </w:r>
      <w:proofErr w:type="spellEnd"/>
      <w:r w:rsidRPr="00496C15">
        <w:rPr>
          <w:lang w:val="en-US"/>
        </w:rPr>
        <w:t xml:space="preserve"> = 9). Because the ten levels are successive states of the same columns and </w:t>
      </w:r>
      <w:proofErr w:type="spellStart"/>
      <w:r>
        <w:t>Δθ</w:t>
      </w:r>
      <w:proofErr w:type="spellEnd"/>
      <w:r w:rsidRPr="00496C15">
        <w:rPr>
          <w:lang w:val="en-US"/>
        </w:rPr>
        <w:t xml:space="preserve"> depends systematically on </w:t>
      </w:r>
      <w:r>
        <w:t>θ</w:t>
      </w:r>
      <w:r w:rsidRPr="00496C15">
        <w:rPr>
          <w:lang w:val="en-US"/>
        </w:rPr>
        <w:t>, they are not independent replicates; the CIs and p-values for MB are therefore descriptive and characterize the mean error over</w:t>
      </w:r>
      <w:r w:rsidRPr="00496C15">
        <w:rPr>
          <w:lang w:val="en-US"/>
        </w:rPr>
        <w:t xml:space="preserve"> the tested </w:t>
      </w:r>
      <w:r>
        <w:t>θ</w:t>
      </w:r>
      <w:r w:rsidRPr="00496C15">
        <w:rPr>
          <w:lang w:val="en-US"/>
        </w:rPr>
        <w:t xml:space="preserve"> range (the experimental unit is the column, n = 3 per treatment). To characterize the asymmetry of the error distribution, the index </w:t>
      </w:r>
      <w:proofErr w:type="spellStart"/>
      <w:r w:rsidRPr="00496C15">
        <w:rPr>
          <w:lang w:val="en-US"/>
        </w:rPr>
        <w:t>J</w:t>
      </w:r>
      <w:r w:rsidRPr="00496C15">
        <w:rPr>
          <w:vertAlign w:val="subscript"/>
          <w:lang w:val="en-US"/>
        </w:rPr>
        <w:t>nl</w:t>
      </w:r>
      <w:proofErr w:type="spellEnd"/>
      <w:r w:rsidRPr="00496C15">
        <w:rPr>
          <w:lang w:val="en-US"/>
        </w:rPr>
        <w:t xml:space="preserve"> = [MB − (</w:t>
      </w:r>
      <w:proofErr w:type="spellStart"/>
      <w:r>
        <w:t>Δθ</w:t>
      </w:r>
      <w:proofErr w:type="spellEnd"/>
      <w:r w:rsidRPr="00496C15">
        <w:rPr>
          <w:vertAlign w:val="subscript"/>
          <w:lang w:val="en-US"/>
        </w:rPr>
        <w:t>max</w:t>
      </w:r>
      <w:r w:rsidRPr="00496C15">
        <w:rPr>
          <w:lang w:val="en-US"/>
        </w:rPr>
        <w:t xml:space="preserve"> + </w:t>
      </w:r>
      <w:proofErr w:type="spellStart"/>
      <w:r>
        <w:t>Δθ</w:t>
      </w:r>
      <w:proofErr w:type="spellEnd"/>
      <w:r w:rsidRPr="00496C15">
        <w:rPr>
          <w:vertAlign w:val="subscript"/>
          <w:lang w:val="en-US"/>
        </w:rPr>
        <w:t>min</w:t>
      </w:r>
      <w:r w:rsidRPr="00496C15">
        <w:rPr>
          <w:lang w:val="en-US"/>
        </w:rPr>
        <w:t>)/2]/</w:t>
      </w:r>
      <w:proofErr w:type="spellStart"/>
      <w:r>
        <w:t>σ</w:t>
      </w:r>
      <w:r>
        <w:rPr>
          <w:vertAlign w:val="subscript"/>
        </w:rPr>
        <w:t>Δθ</w:t>
      </w:r>
      <w:proofErr w:type="spellEnd"/>
      <w:r w:rsidRPr="00496C15">
        <w:rPr>
          <w:lang w:val="en-US"/>
        </w:rPr>
        <w:t xml:space="preserve"> was used, where </w:t>
      </w:r>
      <w:proofErr w:type="spellStart"/>
      <w:r>
        <w:t>σ</w:t>
      </w:r>
      <w:r>
        <w:rPr>
          <w:vertAlign w:val="subscript"/>
        </w:rPr>
        <w:t>Δθ</w:t>
      </w:r>
      <w:proofErr w:type="spellEnd"/>
      <w:r w:rsidRPr="00496C15">
        <w:rPr>
          <w:lang w:val="en-US"/>
        </w:rPr>
        <w:t xml:space="preserve"> is the standard deviation of </w:t>
      </w:r>
      <w:proofErr w:type="spellStart"/>
      <w:r>
        <w:t>Δθ</w:t>
      </w:r>
      <w:proofErr w:type="spellEnd"/>
      <w:r w:rsidRPr="00496C15">
        <w:rPr>
          <w:lang w:val="en-US"/>
        </w:rPr>
        <w:t xml:space="preserve"> (divisor n). </w:t>
      </w:r>
      <w:proofErr w:type="spellStart"/>
      <w:r w:rsidRPr="00496C15">
        <w:rPr>
          <w:lang w:val="en-US"/>
        </w:rPr>
        <w:t>J</w:t>
      </w:r>
      <w:r w:rsidRPr="00496C15">
        <w:rPr>
          <w:vertAlign w:val="subscript"/>
          <w:lang w:val="en-US"/>
        </w:rPr>
        <w:t>nl</w:t>
      </w:r>
      <w:proofErr w:type="spellEnd"/>
      <w:r w:rsidRPr="00496C15">
        <w:rPr>
          <w:lang w:val="en-US"/>
        </w:rPr>
        <w:t xml:space="preserve"> &lt; 0 m</w:t>
      </w:r>
      <w:r w:rsidRPr="00496C15">
        <w:rPr>
          <w:lang w:val="en-US"/>
        </w:rPr>
        <w:t xml:space="preserve">eans that the mean lies below the midpoint of the range, which is consistent with a right-skewed distribution, in which a few large positive values form the upper tail. The acceptability criterion </w:t>
      </w:r>
      <w:r w:rsidRPr="00496C15">
        <w:rPr>
          <w:lang w:val="en-US"/>
        </w:rPr>
        <w:lastRenderedPageBreak/>
        <w:t>adopted by the authors was RMSE ≤ 0.02 m³/m³: for effective</w:t>
      </w:r>
      <w:r w:rsidRPr="00496C15">
        <w:rPr>
          <w:lang w:val="en-US"/>
        </w:rPr>
        <w:t xml:space="preserve"> irrigation management, the accuracy of water content estimates should be of the order of 0.01–0.02 m³/m³ [29], and this RMSE threshold has been used to evaluate soil water sensors for irrigation scheduling [30].</w:t>
      </w:r>
    </w:p>
    <w:p w:rsidR="00F179CE" w:rsidRPr="00496C15" w:rsidRDefault="007F29A0">
      <w:pPr>
        <w:spacing w:line="360" w:lineRule="auto"/>
        <w:ind w:firstLine="709"/>
        <w:jc w:val="both"/>
        <w:rPr>
          <w:lang w:val="en-US"/>
        </w:rPr>
      </w:pPr>
      <w:r w:rsidRPr="00496C15">
        <w:rPr>
          <w:lang w:val="en-US"/>
        </w:rPr>
        <w:t xml:space="preserve">Two-way ANOVA (texture × bulk density) was </w:t>
      </w:r>
      <w:r w:rsidRPr="00496C15">
        <w:rPr>
          <w:lang w:val="en-US"/>
        </w:rPr>
        <w:t xml:space="preserve">applied to the N = 60 column-averaged values of </w:t>
      </w:r>
      <w:proofErr w:type="spellStart"/>
      <w:r>
        <w:t>Δθ</w:t>
      </w:r>
      <w:proofErr w:type="spellEnd"/>
      <w:r w:rsidRPr="00496C15">
        <w:rPr>
          <w:lang w:val="en-US"/>
        </w:rPr>
        <w:t xml:space="preserve"> (6 treatments × 10 water content levels). Because the design is balanced, Type I, II and III sums of squares (SS) coincide. The within-treatment term contains both random error and the systematic dependenc</w:t>
      </w:r>
      <w:r w:rsidRPr="00496C15">
        <w:rPr>
          <w:lang w:val="en-US"/>
        </w:rPr>
        <w:t xml:space="preserve">e of </w:t>
      </w:r>
      <w:proofErr w:type="spellStart"/>
      <w:r>
        <w:t>Δθ</w:t>
      </w:r>
      <w:proofErr w:type="spellEnd"/>
      <w:r w:rsidRPr="00496C15">
        <w:rPr>
          <w:lang w:val="en-US"/>
        </w:rPr>
        <w:t xml:space="preserve"> on </w:t>
      </w:r>
      <w:r>
        <w:t>θ</w:t>
      </w:r>
      <w:r w:rsidRPr="00496C15">
        <w:rPr>
          <w:lang w:val="en-US"/>
        </w:rPr>
        <w:t xml:space="preserve">. The ANOVA therefore quantifies the share of the total variability of </w:t>
      </w:r>
      <w:proofErr w:type="spellStart"/>
      <w:r>
        <w:t>Δθ</w:t>
      </w:r>
      <w:proofErr w:type="spellEnd"/>
      <w:r w:rsidRPr="00496C15">
        <w:rPr>
          <w:lang w:val="en-US"/>
        </w:rPr>
        <w:t xml:space="preserve"> that is due to differences between treatments, and its F-tests for the between-treatment effects are conservative with respect to the </w:t>
      </w:r>
      <w:r>
        <w:t>θ</w:t>
      </w:r>
      <w:r w:rsidRPr="00496C15">
        <w:rPr>
          <w:lang w:val="en-US"/>
        </w:rPr>
        <w:t>-dependence. However, column-specif</w:t>
      </w:r>
      <w:r w:rsidRPr="00496C15">
        <w:rPr>
          <w:lang w:val="en-US"/>
        </w:rPr>
        <w:t xml:space="preserve">ic deviations that are constant across water content levels (e.g., probe-to-probe differences or errors in column volume) are not represented in this term, so these p-values, like those for MB, are descriptive (Limitation 7). To compare the texture groups </w:t>
      </w:r>
      <w:r w:rsidRPr="00496C15">
        <w:rPr>
          <w:lang w:val="en-US"/>
        </w:rPr>
        <w:t xml:space="preserve">at the same water content, </w:t>
      </w:r>
      <w:proofErr w:type="spellStart"/>
      <w:r>
        <w:t>Δθ</w:t>
      </w:r>
      <w:proofErr w:type="spellEnd"/>
      <w:r w:rsidRPr="00496C15">
        <w:rPr>
          <w:lang w:val="en-US"/>
        </w:rPr>
        <w:t xml:space="preserve"> at six selected </w:t>
      </w:r>
      <w:r>
        <w:t>θ</w:t>
      </w:r>
      <w:r w:rsidRPr="00496C15">
        <w:rPr>
          <w:lang w:val="en-US"/>
        </w:rPr>
        <w:t xml:space="preserve"> levels at </w:t>
      </w:r>
      <w:r>
        <w:t>ρ</w:t>
      </w:r>
      <w:r w:rsidRPr="00496C15">
        <w:rPr>
          <w:vertAlign w:val="subscript"/>
          <w:lang w:val="en-US"/>
        </w:rPr>
        <w:t>b</w:t>
      </w:r>
      <w:r w:rsidRPr="00496C15">
        <w:rPr>
          <w:lang w:val="en-US"/>
        </w:rPr>
        <w:t xml:space="preserve"> = 1.35 g/cm³ (Results D) was analyzed by two-way ANOVA without replication, with the </w:t>
      </w:r>
      <w:r>
        <w:t>θ</w:t>
      </w:r>
      <w:r w:rsidRPr="00496C15">
        <w:rPr>
          <w:lang w:val="en-US"/>
        </w:rPr>
        <w:t xml:space="preserve"> level as a block, and by the Friedman test (corrected for ties). Because these levels are successive states </w:t>
      </w:r>
      <w:r w:rsidRPr="00496C15">
        <w:rPr>
          <w:lang w:val="en-US"/>
        </w:rPr>
        <w:t>of the same columns and each texture group is represented here by a single treatment, these tests are also descriptive: they show whether the ranking of the three treatments is consistent across water contents, but their error term does not include between</w:t>
      </w:r>
      <w:r w:rsidRPr="00496C15">
        <w:rPr>
          <w:lang w:val="en-US"/>
        </w:rPr>
        <w:t xml:space="preserve">-column variability. In addition, simple and multiple linear regressions (n = 6) were used to relate treatment MB and RMSE to MH, which characterizes the specific surface area of the soil [31, 32], and MB to </w:t>
      </w:r>
      <w:proofErr w:type="spellStart"/>
      <w:r w:rsidRPr="00496C15">
        <w:rPr>
          <w:lang w:val="en-US"/>
        </w:rPr>
        <w:t>EC</w:t>
      </w:r>
      <w:r w:rsidRPr="00496C15">
        <w:rPr>
          <w:vertAlign w:val="subscript"/>
          <w:lang w:val="en-US"/>
        </w:rPr>
        <w:t>e</w:t>
      </w:r>
      <w:proofErr w:type="spellEnd"/>
      <w:r w:rsidRPr="00496C15">
        <w:rPr>
          <w:lang w:val="en-US"/>
        </w:rPr>
        <w:t xml:space="preserve"> and bulk density (indicator variable D = 0 f</w:t>
      </w:r>
      <w:r w:rsidRPr="00496C15">
        <w:rPr>
          <w:lang w:val="en-US"/>
        </w:rPr>
        <w:t xml:space="preserve">or 1.35 and D = 1 for 1.52 g/cm³); the association between </w:t>
      </w:r>
      <w:proofErr w:type="spellStart"/>
      <w:r w:rsidRPr="00496C15">
        <w:rPr>
          <w:lang w:val="en-US"/>
        </w:rPr>
        <w:t>EC</w:t>
      </w:r>
      <w:r w:rsidRPr="00496C15">
        <w:rPr>
          <w:vertAlign w:val="subscript"/>
          <w:lang w:val="en-US"/>
        </w:rPr>
        <w:t>e</w:t>
      </w:r>
      <w:proofErr w:type="spellEnd"/>
      <w:r w:rsidRPr="00496C15">
        <w:rPr>
          <w:lang w:val="en-US"/>
        </w:rPr>
        <w:t xml:space="preserve"> and MH was characterized by Pearson's correlation coefficient. Differences in particle density among the texture groups were tested by one-way ANOVA. The sums of squares of the two-way ANOVA we</w:t>
      </w:r>
      <w:r w:rsidRPr="00496C15">
        <w:rPr>
          <w:lang w:val="en-US"/>
        </w:rPr>
        <w:t xml:space="preserve">re reconstructed from the treatment statistics MB and RMSE (see Results C); therefore, residual diagnostics (normality and </w:t>
      </w:r>
      <w:r w:rsidRPr="00496C15">
        <w:rPr>
          <w:lang w:val="en-US"/>
        </w:rPr>
        <w:lastRenderedPageBreak/>
        <w:t xml:space="preserve">homogeneity of variance) could not be performed for this analysis, and the Friedman test, which does not assume normality, served as </w:t>
      </w:r>
      <w:r w:rsidRPr="00496C15">
        <w:rPr>
          <w:lang w:val="en-US"/>
        </w:rPr>
        <w:t xml:space="preserve">a robustness check for the texture effect. The significance level was </w:t>
      </w:r>
      <w:r>
        <w:t>α</w:t>
      </w:r>
      <w:r w:rsidRPr="00496C15">
        <w:rPr>
          <w:lang w:val="en-US"/>
        </w:rPr>
        <w:t xml:space="preserve"> = 0.05. The treatment statistics (MB, RMSE, </w:t>
      </w:r>
      <w:proofErr w:type="spellStart"/>
      <w:r>
        <w:t>Δθ</w:t>
      </w:r>
      <w:proofErr w:type="spellEnd"/>
      <w:r w:rsidRPr="00496C15">
        <w:rPr>
          <w:vertAlign w:val="subscript"/>
          <w:lang w:val="en-US"/>
        </w:rPr>
        <w:t>min</w:t>
      </w:r>
      <w:r w:rsidRPr="00496C15">
        <w:rPr>
          <w:lang w:val="en-US"/>
        </w:rPr>
        <w:t xml:space="preserve">, </w:t>
      </w:r>
      <w:proofErr w:type="spellStart"/>
      <w:r>
        <w:t>Δθ</w:t>
      </w:r>
      <w:proofErr w:type="spellEnd"/>
      <w:r w:rsidRPr="00496C15">
        <w:rPr>
          <w:vertAlign w:val="subscript"/>
          <w:lang w:val="en-US"/>
        </w:rPr>
        <w:t>max</w:t>
      </w:r>
      <w:r w:rsidRPr="00496C15">
        <w:rPr>
          <w:lang w:val="en-US"/>
        </w:rPr>
        <w:t xml:space="preserve"> and </w:t>
      </w:r>
      <w:proofErr w:type="spellStart"/>
      <w:r w:rsidRPr="00496C15">
        <w:rPr>
          <w:lang w:val="en-US"/>
        </w:rPr>
        <w:t>J</w:t>
      </w:r>
      <w:r w:rsidRPr="00496C15">
        <w:rPr>
          <w:vertAlign w:val="subscript"/>
          <w:lang w:val="en-US"/>
        </w:rPr>
        <w:t>nl</w:t>
      </w:r>
      <w:proofErr w:type="spellEnd"/>
      <w:r w:rsidRPr="00496C15">
        <w:rPr>
          <w:lang w:val="en-US"/>
        </w:rPr>
        <w:t>) were calculated by the authors in R (version 4.3.2) [33]; the confidence intervals, p-values, ANOVA, regressions, Frie</w:t>
      </w:r>
      <w:r w:rsidRPr="00496C15">
        <w:rPr>
          <w:lang w:val="en-US"/>
        </w:rPr>
        <w:t xml:space="preserve">dman test and one-way ANOVA of particle density, as well as the rounding simulations, were calculated from the treatment-level values reported in Results A, B and D in Python 3.13 with the </w:t>
      </w:r>
      <w:proofErr w:type="spellStart"/>
      <w:r w:rsidRPr="00496C15">
        <w:rPr>
          <w:lang w:val="en-US"/>
        </w:rPr>
        <w:t>SciPy</w:t>
      </w:r>
      <w:proofErr w:type="spellEnd"/>
      <w:r w:rsidRPr="00496C15">
        <w:rPr>
          <w:lang w:val="en-US"/>
        </w:rPr>
        <w:t xml:space="preserve"> library (version 1.18) [34].</w:t>
      </w:r>
    </w:p>
    <w:p w:rsidR="00F179CE" w:rsidRPr="00496C15" w:rsidRDefault="007F29A0">
      <w:pPr>
        <w:keepNext/>
        <w:spacing w:before="240" w:after="120" w:line="360" w:lineRule="auto"/>
        <w:jc w:val="center"/>
        <w:rPr>
          <w:lang w:val="en-US"/>
        </w:rPr>
      </w:pPr>
      <w:r w:rsidRPr="00496C15">
        <w:rPr>
          <w:b/>
          <w:bCs/>
          <w:lang w:val="en-US"/>
        </w:rPr>
        <w:t>RESULTS</w:t>
      </w:r>
    </w:p>
    <w:p w:rsidR="00F179CE" w:rsidRPr="00496C15" w:rsidRDefault="007F29A0">
      <w:pPr>
        <w:keepNext/>
        <w:spacing w:line="360" w:lineRule="auto"/>
        <w:ind w:firstLine="709"/>
        <w:jc w:val="both"/>
        <w:rPr>
          <w:lang w:val="en-US"/>
        </w:rPr>
      </w:pPr>
      <w:r w:rsidRPr="00496C15">
        <w:rPr>
          <w:b/>
          <w:bCs/>
          <w:lang w:val="en-US"/>
        </w:rPr>
        <w:t>A. Physical and chemical</w:t>
      </w:r>
      <w:r w:rsidRPr="00496C15">
        <w:rPr>
          <w:b/>
          <w:bCs/>
          <w:lang w:val="en-US"/>
        </w:rPr>
        <w:t xml:space="preserve"> properties of the samples.</w:t>
      </w:r>
    </w:p>
    <w:p w:rsidR="00F179CE" w:rsidRPr="00496C15" w:rsidRDefault="007F29A0">
      <w:pPr>
        <w:spacing w:line="360" w:lineRule="auto"/>
        <w:ind w:firstLine="709"/>
        <w:jc w:val="both"/>
        <w:rPr>
          <w:lang w:val="en-US"/>
        </w:rPr>
      </w:pPr>
      <w:r w:rsidRPr="00496C15">
        <w:rPr>
          <w:lang w:val="en-US"/>
        </w:rPr>
        <w:t xml:space="preserve">All samples had </w:t>
      </w:r>
      <w:proofErr w:type="spellStart"/>
      <w:r w:rsidRPr="00496C15">
        <w:rPr>
          <w:lang w:val="en-US"/>
        </w:rPr>
        <w:t>EC</w:t>
      </w:r>
      <w:r w:rsidRPr="00496C15">
        <w:rPr>
          <w:vertAlign w:val="subscript"/>
          <w:lang w:val="en-US"/>
        </w:rPr>
        <w:t>e</w:t>
      </w:r>
      <w:proofErr w:type="spellEnd"/>
      <w:r w:rsidRPr="00496C15">
        <w:rPr>
          <w:lang w:val="en-US"/>
        </w:rPr>
        <w:t xml:space="preserve"> = 0.28–0.61 </w:t>
      </w:r>
      <w:proofErr w:type="spellStart"/>
      <w:r w:rsidRPr="00496C15">
        <w:rPr>
          <w:lang w:val="en-US"/>
        </w:rPr>
        <w:t>dS</w:t>
      </w:r>
      <w:proofErr w:type="spellEnd"/>
      <w:r w:rsidRPr="00496C15">
        <w:rPr>
          <w:lang w:val="en-US"/>
        </w:rPr>
        <w:t xml:space="preserve">/m (Table II), i.e., below the adopted criterion of 1 </w:t>
      </w:r>
      <w:proofErr w:type="spellStart"/>
      <w:r w:rsidRPr="00496C15">
        <w:rPr>
          <w:lang w:val="en-US"/>
        </w:rPr>
        <w:t>dS</w:t>
      </w:r>
      <w:proofErr w:type="spellEnd"/>
      <w:r w:rsidRPr="00496C15">
        <w:rPr>
          <w:lang w:val="en-US"/>
        </w:rPr>
        <w:t xml:space="preserve">/m and lower than the saline-soil threshold of 4 </w:t>
      </w:r>
      <w:proofErr w:type="spellStart"/>
      <w:r w:rsidRPr="00496C15">
        <w:rPr>
          <w:lang w:val="en-US"/>
        </w:rPr>
        <w:t>dS</w:t>
      </w:r>
      <w:proofErr w:type="spellEnd"/>
      <w:r w:rsidRPr="00496C15">
        <w:rPr>
          <w:lang w:val="en-US"/>
        </w:rPr>
        <w:t>/m [16] by a factor of 6.6–14. The particle density decreased from group A (2.67 g/cm³)</w:t>
      </w:r>
      <w:r w:rsidRPr="00496C15">
        <w:rPr>
          <w:lang w:val="en-US"/>
        </w:rPr>
        <w:t xml:space="preserve"> to group C (2.60 g/cm³; one-way ANOVA, p &lt; 0.01), which may reflect a higher organic matter content in the finer-textured soils, since organic matter has a much lower particle density than soil minerals [11]. MH increased monotonically from group A to gro</w:t>
      </w:r>
      <w:r w:rsidRPr="00496C15">
        <w:rPr>
          <w:lang w:val="en-US"/>
        </w:rPr>
        <w:t xml:space="preserve">up C (A: 2.1–2.3%; B: 6.5–6.8%; C: 11.1–11.4%), consistent with the texture grouping and with reference ranges [31, 32]. Although </w:t>
      </w:r>
      <w:r>
        <w:t>σ</w:t>
      </w:r>
      <w:r w:rsidRPr="00496C15">
        <w:rPr>
          <w:vertAlign w:val="subscript"/>
          <w:lang w:val="en-US"/>
        </w:rPr>
        <w:t>1:5</w:t>
      </w:r>
      <w:r w:rsidRPr="00496C15">
        <w:rPr>
          <w:lang w:val="en-US"/>
        </w:rPr>
        <w:t xml:space="preserve"> and </w:t>
      </w:r>
      <w:proofErr w:type="spellStart"/>
      <w:r w:rsidRPr="00496C15">
        <w:rPr>
          <w:lang w:val="en-US"/>
        </w:rPr>
        <w:t>EC</w:t>
      </w:r>
      <w:r w:rsidRPr="00496C15">
        <w:rPr>
          <w:vertAlign w:val="subscript"/>
          <w:lang w:val="en-US"/>
        </w:rPr>
        <w:t>e</w:t>
      </w:r>
      <w:proofErr w:type="spellEnd"/>
      <w:r w:rsidRPr="00496C15">
        <w:rPr>
          <w:lang w:val="en-US"/>
        </w:rPr>
        <w:t xml:space="preserve"> were measured on disturbed material, in all three groups they were lower for the denser treatment (</w:t>
      </w:r>
      <w:r>
        <w:t>σ</w:t>
      </w:r>
      <w:r w:rsidRPr="00496C15">
        <w:rPr>
          <w:vertAlign w:val="subscript"/>
          <w:lang w:val="en-US"/>
        </w:rPr>
        <w:t>1:5</w:t>
      </w:r>
      <w:r w:rsidRPr="00496C15">
        <w:rPr>
          <w:lang w:val="en-US"/>
        </w:rPr>
        <w:t xml:space="preserve"> by 0.008–</w:t>
      </w:r>
      <w:r w:rsidRPr="00496C15">
        <w:rPr>
          <w:lang w:val="en-US"/>
        </w:rPr>
        <w:t xml:space="preserve">0.016 </w:t>
      </w:r>
      <w:proofErr w:type="spellStart"/>
      <w:r w:rsidRPr="00496C15">
        <w:rPr>
          <w:lang w:val="en-US"/>
        </w:rPr>
        <w:t>dS</w:t>
      </w:r>
      <w:proofErr w:type="spellEnd"/>
      <w:r w:rsidRPr="00496C15">
        <w:rPr>
          <w:lang w:val="en-US"/>
        </w:rPr>
        <w:t xml:space="preserve">/m; </w:t>
      </w:r>
      <w:proofErr w:type="spellStart"/>
      <w:r w:rsidRPr="00496C15">
        <w:rPr>
          <w:lang w:val="en-US"/>
        </w:rPr>
        <w:t>EC</w:t>
      </w:r>
      <w:r w:rsidRPr="00496C15">
        <w:rPr>
          <w:vertAlign w:val="subscript"/>
          <w:lang w:val="en-US"/>
        </w:rPr>
        <w:t>e</w:t>
      </w:r>
      <w:proofErr w:type="spellEnd"/>
      <w:r w:rsidRPr="00496C15">
        <w:rPr>
          <w:lang w:val="en-US"/>
        </w:rPr>
        <w:t xml:space="preserve"> by 0.07–0.12 </w:t>
      </w:r>
      <w:proofErr w:type="spellStart"/>
      <w:r w:rsidRPr="00496C15">
        <w:rPr>
          <w:lang w:val="en-US"/>
        </w:rPr>
        <w:t>dS</w:t>
      </w:r>
      <w:proofErr w:type="spellEnd"/>
      <w:r w:rsidRPr="00496C15">
        <w:rPr>
          <w:lang w:val="en-US"/>
        </w:rPr>
        <w:t>/m); the comparison of the two density levels is therefore partly confounded with salinity (Discussion C).</w:t>
      </w:r>
    </w:p>
    <w:p w:rsidR="00F179CE" w:rsidRPr="00496C15" w:rsidRDefault="007F29A0">
      <w:pPr>
        <w:keepNext/>
        <w:spacing w:before="120" w:after="60" w:line="360" w:lineRule="auto"/>
        <w:jc w:val="center"/>
        <w:rPr>
          <w:lang w:val="en-US"/>
        </w:rPr>
      </w:pPr>
      <w:r w:rsidRPr="00496C15">
        <w:rPr>
          <w:b/>
          <w:bCs/>
          <w:lang w:val="en-US"/>
        </w:rPr>
        <w:lastRenderedPageBreak/>
        <w:t>Table II</w:t>
      </w:r>
      <w:r w:rsidRPr="00496C15">
        <w:rPr>
          <w:lang w:val="en-US"/>
        </w:rPr>
        <w:t xml:space="preserve"> – Physical and chemical properties of the non-saline treatments (n = 3, mean ± SD)</w:t>
      </w:r>
    </w:p>
    <w:tbl>
      <w:tblPr>
        <w:tblStyle w:val="ac"/>
        <w:tblW w:w="9072" w:type="dxa"/>
        <w:tblLook w:val="0000" w:firstRow="0" w:lastRow="0" w:firstColumn="0" w:lastColumn="0" w:noHBand="0" w:noVBand="0"/>
      </w:tblPr>
      <w:tblGrid>
        <w:gridCol w:w="1413"/>
        <w:gridCol w:w="1701"/>
        <w:gridCol w:w="1134"/>
        <w:gridCol w:w="992"/>
        <w:gridCol w:w="1134"/>
        <w:gridCol w:w="1501"/>
        <w:gridCol w:w="1197"/>
      </w:tblGrid>
      <w:tr w:rsidR="00592BC2" w:rsidTr="00592BC2">
        <w:tc>
          <w:tcPr>
            <w:tcW w:w="1413" w:type="dxa"/>
            <w:vAlign w:val="center"/>
          </w:tcPr>
          <w:p w:rsidR="00F179CE" w:rsidRPr="00592BC2" w:rsidRDefault="007F29A0" w:rsidP="00592BC2">
            <w:pPr>
              <w:keepNext/>
              <w:jc w:val="center"/>
              <w:rPr>
                <w:sz w:val="20"/>
              </w:rPr>
            </w:pPr>
            <w:proofErr w:type="spellStart"/>
            <w:r w:rsidRPr="00592BC2">
              <w:rPr>
                <w:b/>
                <w:bCs/>
                <w:sz w:val="20"/>
                <w:szCs w:val="22"/>
              </w:rPr>
              <w:t>Treatment</w:t>
            </w:r>
            <w:proofErr w:type="spellEnd"/>
          </w:p>
        </w:tc>
        <w:tc>
          <w:tcPr>
            <w:tcW w:w="1701" w:type="dxa"/>
            <w:vAlign w:val="center"/>
          </w:tcPr>
          <w:p w:rsidR="00F179CE" w:rsidRPr="00592BC2" w:rsidRDefault="007F29A0">
            <w:pPr>
              <w:keepNext/>
              <w:jc w:val="center"/>
              <w:rPr>
                <w:sz w:val="20"/>
              </w:rPr>
            </w:pPr>
            <w:proofErr w:type="spellStart"/>
            <w:r w:rsidRPr="00592BC2">
              <w:rPr>
                <w:b/>
                <w:bCs/>
                <w:sz w:val="20"/>
                <w:szCs w:val="22"/>
              </w:rPr>
              <w:t>Texture</w:t>
            </w:r>
            <w:proofErr w:type="spellEnd"/>
            <w:r w:rsidRPr="00592BC2">
              <w:rPr>
                <w:b/>
                <w:bCs/>
                <w:sz w:val="20"/>
                <w:szCs w:val="22"/>
              </w:rPr>
              <w:t xml:space="preserve"> </w:t>
            </w:r>
            <w:proofErr w:type="spellStart"/>
            <w:r w:rsidRPr="00592BC2">
              <w:rPr>
                <w:b/>
                <w:bCs/>
                <w:sz w:val="20"/>
                <w:szCs w:val="22"/>
              </w:rPr>
              <w:t>group</w:t>
            </w:r>
            <w:proofErr w:type="spellEnd"/>
            <w:r w:rsidRPr="00592BC2">
              <w:rPr>
                <w:b/>
                <w:bCs/>
                <w:sz w:val="20"/>
                <w:szCs w:val="22"/>
              </w:rPr>
              <w:t xml:space="preserve"> / </w:t>
            </w:r>
            <w:proofErr w:type="spellStart"/>
            <w:r w:rsidRPr="00592BC2">
              <w:rPr>
                <w:b/>
                <w:bCs/>
                <w:sz w:val="20"/>
                <w:szCs w:val="22"/>
              </w:rPr>
              <w:t>physical</w:t>
            </w:r>
            <w:proofErr w:type="spellEnd"/>
            <w:r w:rsidRPr="00592BC2">
              <w:rPr>
                <w:b/>
                <w:bCs/>
                <w:sz w:val="20"/>
                <w:szCs w:val="22"/>
              </w:rPr>
              <w:t xml:space="preserve"> </w:t>
            </w:r>
            <w:proofErr w:type="spellStart"/>
            <w:r w:rsidRPr="00592BC2">
              <w:rPr>
                <w:b/>
                <w:bCs/>
                <w:sz w:val="20"/>
                <w:szCs w:val="22"/>
              </w:rPr>
              <w:t>clay</w:t>
            </w:r>
            <w:proofErr w:type="spellEnd"/>
            <w:r w:rsidRPr="00592BC2">
              <w:rPr>
                <w:b/>
                <w:bCs/>
                <w:sz w:val="20"/>
                <w:szCs w:val="22"/>
              </w:rPr>
              <w:t>, %</w:t>
            </w:r>
          </w:p>
        </w:tc>
        <w:tc>
          <w:tcPr>
            <w:tcW w:w="1134" w:type="dxa"/>
            <w:vAlign w:val="center"/>
          </w:tcPr>
          <w:p w:rsidR="00F179CE" w:rsidRPr="00592BC2" w:rsidRDefault="007F29A0">
            <w:pPr>
              <w:keepNext/>
              <w:jc w:val="center"/>
              <w:rPr>
                <w:sz w:val="20"/>
              </w:rPr>
            </w:pPr>
            <w:proofErr w:type="spellStart"/>
            <w:r w:rsidRPr="00592BC2">
              <w:rPr>
                <w:b/>
                <w:bCs/>
                <w:sz w:val="20"/>
                <w:szCs w:val="22"/>
              </w:rPr>
              <w:t>ρ</w:t>
            </w:r>
            <w:r w:rsidRPr="00592BC2">
              <w:rPr>
                <w:b/>
                <w:bCs/>
                <w:sz w:val="20"/>
                <w:szCs w:val="22"/>
                <w:vertAlign w:val="subscript"/>
              </w:rPr>
              <w:t>s</w:t>
            </w:r>
            <w:proofErr w:type="spellEnd"/>
            <w:r w:rsidRPr="00592BC2">
              <w:rPr>
                <w:b/>
                <w:bCs/>
                <w:sz w:val="20"/>
                <w:szCs w:val="22"/>
              </w:rPr>
              <w:t>, g/cm³</w:t>
            </w:r>
          </w:p>
        </w:tc>
        <w:tc>
          <w:tcPr>
            <w:tcW w:w="992" w:type="dxa"/>
            <w:vAlign w:val="center"/>
          </w:tcPr>
          <w:p w:rsidR="00F179CE" w:rsidRPr="00592BC2" w:rsidRDefault="007F29A0">
            <w:pPr>
              <w:keepNext/>
              <w:jc w:val="center"/>
              <w:rPr>
                <w:sz w:val="20"/>
              </w:rPr>
            </w:pPr>
            <w:r w:rsidRPr="00592BC2">
              <w:rPr>
                <w:b/>
                <w:bCs/>
                <w:sz w:val="20"/>
                <w:szCs w:val="22"/>
              </w:rPr>
              <w:t>MH, %</w:t>
            </w:r>
          </w:p>
        </w:tc>
        <w:tc>
          <w:tcPr>
            <w:tcW w:w="1134" w:type="dxa"/>
            <w:vAlign w:val="center"/>
          </w:tcPr>
          <w:p w:rsidR="00F179CE" w:rsidRPr="00592BC2" w:rsidRDefault="007F29A0">
            <w:pPr>
              <w:keepNext/>
              <w:jc w:val="center"/>
              <w:rPr>
                <w:sz w:val="20"/>
              </w:rPr>
            </w:pPr>
            <w:proofErr w:type="spellStart"/>
            <w:r w:rsidRPr="00592BC2">
              <w:rPr>
                <w:b/>
                <w:bCs/>
                <w:sz w:val="20"/>
                <w:szCs w:val="22"/>
              </w:rPr>
              <w:t>ρ</w:t>
            </w:r>
            <w:r w:rsidRPr="00592BC2">
              <w:rPr>
                <w:b/>
                <w:bCs/>
                <w:sz w:val="20"/>
                <w:szCs w:val="22"/>
                <w:vertAlign w:val="subscript"/>
              </w:rPr>
              <w:t>b</w:t>
            </w:r>
            <w:proofErr w:type="spellEnd"/>
            <w:r w:rsidRPr="00592BC2">
              <w:rPr>
                <w:b/>
                <w:bCs/>
                <w:sz w:val="20"/>
                <w:szCs w:val="22"/>
              </w:rPr>
              <w:t>, g/cm³</w:t>
            </w:r>
          </w:p>
        </w:tc>
        <w:tc>
          <w:tcPr>
            <w:tcW w:w="1501" w:type="dxa"/>
            <w:vAlign w:val="center"/>
          </w:tcPr>
          <w:p w:rsidR="00F179CE" w:rsidRPr="00592BC2" w:rsidRDefault="007F29A0">
            <w:pPr>
              <w:keepNext/>
              <w:jc w:val="center"/>
              <w:rPr>
                <w:sz w:val="20"/>
              </w:rPr>
            </w:pPr>
            <w:r w:rsidRPr="00592BC2">
              <w:rPr>
                <w:b/>
                <w:bCs/>
                <w:sz w:val="20"/>
                <w:szCs w:val="22"/>
              </w:rPr>
              <w:t>σ</w:t>
            </w:r>
            <w:r w:rsidRPr="00592BC2">
              <w:rPr>
                <w:b/>
                <w:bCs/>
                <w:sz w:val="20"/>
                <w:szCs w:val="22"/>
                <w:vertAlign w:val="subscript"/>
              </w:rPr>
              <w:t>1:5</w:t>
            </w:r>
            <w:r w:rsidRPr="00592BC2">
              <w:rPr>
                <w:b/>
                <w:bCs/>
                <w:sz w:val="20"/>
                <w:szCs w:val="22"/>
              </w:rPr>
              <w:t xml:space="preserve">, </w:t>
            </w:r>
            <w:proofErr w:type="spellStart"/>
            <w:r w:rsidRPr="00592BC2">
              <w:rPr>
                <w:b/>
                <w:bCs/>
                <w:sz w:val="20"/>
                <w:szCs w:val="22"/>
              </w:rPr>
              <w:t>dS</w:t>
            </w:r>
            <w:proofErr w:type="spellEnd"/>
            <w:r w:rsidRPr="00592BC2">
              <w:rPr>
                <w:b/>
                <w:bCs/>
                <w:sz w:val="20"/>
                <w:szCs w:val="22"/>
              </w:rPr>
              <w:t>/m</w:t>
            </w:r>
          </w:p>
        </w:tc>
        <w:tc>
          <w:tcPr>
            <w:tcW w:w="1197" w:type="dxa"/>
            <w:vAlign w:val="center"/>
          </w:tcPr>
          <w:p w:rsidR="00F179CE" w:rsidRPr="00592BC2" w:rsidRDefault="007F29A0">
            <w:pPr>
              <w:keepNext/>
              <w:jc w:val="center"/>
              <w:rPr>
                <w:sz w:val="20"/>
              </w:rPr>
            </w:pPr>
            <w:proofErr w:type="spellStart"/>
            <w:r w:rsidRPr="00592BC2">
              <w:rPr>
                <w:b/>
                <w:bCs/>
                <w:sz w:val="20"/>
                <w:szCs w:val="22"/>
              </w:rPr>
              <w:t>EC</w:t>
            </w:r>
            <w:r w:rsidRPr="00592BC2">
              <w:rPr>
                <w:b/>
                <w:bCs/>
                <w:sz w:val="20"/>
                <w:szCs w:val="22"/>
                <w:vertAlign w:val="subscript"/>
              </w:rPr>
              <w:t>e</w:t>
            </w:r>
            <w:proofErr w:type="spellEnd"/>
            <w:r w:rsidRPr="00592BC2">
              <w:rPr>
                <w:b/>
                <w:bCs/>
                <w:sz w:val="20"/>
                <w:szCs w:val="22"/>
              </w:rPr>
              <w:t xml:space="preserve">, </w:t>
            </w:r>
            <w:proofErr w:type="spellStart"/>
            <w:r w:rsidRPr="00592BC2">
              <w:rPr>
                <w:b/>
                <w:bCs/>
                <w:sz w:val="20"/>
                <w:szCs w:val="22"/>
              </w:rPr>
              <w:t>dS</w:t>
            </w:r>
            <w:proofErr w:type="spellEnd"/>
            <w:r w:rsidRPr="00592BC2">
              <w:rPr>
                <w:b/>
                <w:bCs/>
                <w:sz w:val="20"/>
                <w:szCs w:val="22"/>
              </w:rPr>
              <w:t>/m</w:t>
            </w:r>
          </w:p>
        </w:tc>
      </w:tr>
      <w:tr w:rsidR="00592BC2" w:rsidTr="00592BC2">
        <w:tc>
          <w:tcPr>
            <w:tcW w:w="1413" w:type="dxa"/>
            <w:vAlign w:val="center"/>
          </w:tcPr>
          <w:p w:rsidR="00F179CE" w:rsidRPr="00592BC2" w:rsidRDefault="007F29A0" w:rsidP="00592BC2">
            <w:pPr>
              <w:keepNext/>
              <w:jc w:val="center"/>
              <w:rPr>
                <w:sz w:val="20"/>
              </w:rPr>
            </w:pPr>
            <w:r w:rsidRPr="00592BC2">
              <w:rPr>
                <w:sz w:val="20"/>
                <w:szCs w:val="22"/>
              </w:rPr>
              <w:t>A1-n</w:t>
            </w:r>
          </w:p>
        </w:tc>
        <w:tc>
          <w:tcPr>
            <w:tcW w:w="1701" w:type="dxa"/>
            <w:vAlign w:val="center"/>
          </w:tcPr>
          <w:p w:rsidR="00F179CE" w:rsidRPr="00592BC2" w:rsidRDefault="007F29A0">
            <w:pPr>
              <w:keepNext/>
              <w:jc w:val="center"/>
              <w:rPr>
                <w:sz w:val="20"/>
              </w:rPr>
            </w:pPr>
            <w:r w:rsidRPr="00592BC2">
              <w:rPr>
                <w:sz w:val="20"/>
                <w:szCs w:val="22"/>
              </w:rPr>
              <w:t>A (10–20)</w:t>
            </w:r>
          </w:p>
        </w:tc>
        <w:tc>
          <w:tcPr>
            <w:tcW w:w="1134" w:type="dxa"/>
            <w:vAlign w:val="center"/>
          </w:tcPr>
          <w:p w:rsidR="00F179CE" w:rsidRPr="00592BC2" w:rsidRDefault="007F29A0">
            <w:pPr>
              <w:keepNext/>
              <w:jc w:val="center"/>
              <w:rPr>
                <w:sz w:val="20"/>
              </w:rPr>
            </w:pPr>
            <w:r w:rsidRPr="00592BC2">
              <w:rPr>
                <w:sz w:val="20"/>
                <w:szCs w:val="22"/>
              </w:rPr>
              <w:t>2.67 ± 0.01</w:t>
            </w:r>
          </w:p>
        </w:tc>
        <w:tc>
          <w:tcPr>
            <w:tcW w:w="992" w:type="dxa"/>
            <w:vAlign w:val="center"/>
          </w:tcPr>
          <w:p w:rsidR="00F179CE" w:rsidRPr="00592BC2" w:rsidRDefault="007F29A0">
            <w:pPr>
              <w:keepNext/>
              <w:jc w:val="center"/>
              <w:rPr>
                <w:sz w:val="20"/>
              </w:rPr>
            </w:pPr>
            <w:r w:rsidRPr="00592BC2">
              <w:rPr>
                <w:sz w:val="20"/>
                <w:szCs w:val="22"/>
              </w:rPr>
              <w:t>2.1 ± 0.2</w:t>
            </w:r>
          </w:p>
        </w:tc>
        <w:tc>
          <w:tcPr>
            <w:tcW w:w="1134" w:type="dxa"/>
            <w:vAlign w:val="center"/>
          </w:tcPr>
          <w:p w:rsidR="00F179CE" w:rsidRPr="00592BC2" w:rsidRDefault="007F29A0">
            <w:pPr>
              <w:keepNext/>
              <w:jc w:val="center"/>
              <w:rPr>
                <w:sz w:val="20"/>
              </w:rPr>
            </w:pPr>
            <w:r w:rsidRPr="00592BC2">
              <w:rPr>
                <w:sz w:val="20"/>
                <w:szCs w:val="22"/>
              </w:rPr>
              <w:t>1.35 ± 0.02</w:t>
            </w:r>
          </w:p>
        </w:tc>
        <w:tc>
          <w:tcPr>
            <w:tcW w:w="1501" w:type="dxa"/>
            <w:vAlign w:val="center"/>
          </w:tcPr>
          <w:p w:rsidR="00F179CE" w:rsidRPr="00592BC2" w:rsidRDefault="007F29A0">
            <w:pPr>
              <w:keepNext/>
              <w:jc w:val="center"/>
              <w:rPr>
                <w:sz w:val="20"/>
              </w:rPr>
            </w:pPr>
            <w:r w:rsidRPr="00592BC2">
              <w:rPr>
                <w:sz w:val="20"/>
                <w:szCs w:val="22"/>
              </w:rPr>
              <w:t>0.044 ± 0.003</w:t>
            </w:r>
          </w:p>
        </w:tc>
        <w:tc>
          <w:tcPr>
            <w:tcW w:w="1197" w:type="dxa"/>
            <w:vAlign w:val="center"/>
          </w:tcPr>
          <w:p w:rsidR="00F179CE" w:rsidRPr="00592BC2" w:rsidRDefault="007F29A0">
            <w:pPr>
              <w:keepNext/>
              <w:jc w:val="center"/>
              <w:rPr>
                <w:sz w:val="20"/>
              </w:rPr>
            </w:pPr>
            <w:r w:rsidRPr="00592BC2">
              <w:rPr>
                <w:sz w:val="20"/>
                <w:szCs w:val="22"/>
              </w:rPr>
              <w:t>0.35 ± 0.02</w:t>
            </w:r>
          </w:p>
        </w:tc>
      </w:tr>
      <w:tr w:rsidR="00592BC2" w:rsidTr="00592BC2">
        <w:tc>
          <w:tcPr>
            <w:tcW w:w="1413" w:type="dxa"/>
            <w:vAlign w:val="center"/>
          </w:tcPr>
          <w:p w:rsidR="00F179CE" w:rsidRPr="00592BC2" w:rsidRDefault="007F29A0" w:rsidP="00592BC2">
            <w:pPr>
              <w:keepNext/>
              <w:jc w:val="center"/>
              <w:rPr>
                <w:sz w:val="20"/>
              </w:rPr>
            </w:pPr>
            <w:r w:rsidRPr="00592BC2">
              <w:rPr>
                <w:sz w:val="20"/>
                <w:szCs w:val="22"/>
              </w:rPr>
              <w:t>A2-n</w:t>
            </w:r>
          </w:p>
        </w:tc>
        <w:tc>
          <w:tcPr>
            <w:tcW w:w="1701" w:type="dxa"/>
            <w:vAlign w:val="center"/>
          </w:tcPr>
          <w:p w:rsidR="00F179CE" w:rsidRPr="00592BC2" w:rsidRDefault="007F29A0">
            <w:pPr>
              <w:keepNext/>
              <w:jc w:val="center"/>
              <w:rPr>
                <w:sz w:val="20"/>
              </w:rPr>
            </w:pPr>
            <w:r w:rsidRPr="00592BC2">
              <w:rPr>
                <w:sz w:val="20"/>
                <w:szCs w:val="22"/>
              </w:rPr>
              <w:t>A (10–20)</w:t>
            </w:r>
          </w:p>
        </w:tc>
        <w:tc>
          <w:tcPr>
            <w:tcW w:w="1134" w:type="dxa"/>
            <w:vAlign w:val="center"/>
          </w:tcPr>
          <w:p w:rsidR="00F179CE" w:rsidRPr="00592BC2" w:rsidRDefault="007F29A0">
            <w:pPr>
              <w:keepNext/>
              <w:jc w:val="center"/>
              <w:rPr>
                <w:sz w:val="20"/>
              </w:rPr>
            </w:pPr>
            <w:r w:rsidRPr="00592BC2">
              <w:rPr>
                <w:sz w:val="20"/>
                <w:szCs w:val="22"/>
              </w:rPr>
              <w:t>2.67 ± 0.01</w:t>
            </w:r>
          </w:p>
        </w:tc>
        <w:tc>
          <w:tcPr>
            <w:tcW w:w="992" w:type="dxa"/>
            <w:vAlign w:val="center"/>
          </w:tcPr>
          <w:p w:rsidR="00F179CE" w:rsidRPr="00592BC2" w:rsidRDefault="007F29A0">
            <w:pPr>
              <w:keepNext/>
              <w:jc w:val="center"/>
              <w:rPr>
                <w:sz w:val="20"/>
              </w:rPr>
            </w:pPr>
            <w:r w:rsidRPr="00592BC2">
              <w:rPr>
                <w:sz w:val="20"/>
                <w:szCs w:val="22"/>
              </w:rPr>
              <w:t>2.3 ± 0.2</w:t>
            </w:r>
          </w:p>
        </w:tc>
        <w:tc>
          <w:tcPr>
            <w:tcW w:w="1134" w:type="dxa"/>
            <w:vAlign w:val="center"/>
          </w:tcPr>
          <w:p w:rsidR="00F179CE" w:rsidRPr="00592BC2" w:rsidRDefault="007F29A0">
            <w:pPr>
              <w:keepNext/>
              <w:jc w:val="center"/>
              <w:rPr>
                <w:sz w:val="20"/>
              </w:rPr>
            </w:pPr>
            <w:r w:rsidRPr="00592BC2">
              <w:rPr>
                <w:sz w:val="20"/>
                <w:szCs w:val="22"/>
              </w:rPr>
              <w:t>1.52 ± 0.02</w:t>
            </w:r>
          </w:p>
        </w:tc>
        <w:tc>
          <w:tcPr>
            <w:tcW w:w="1501" w:type="dxa"/>
            <w:vAlign w:val="center"/>
          </w:tcPr>
          <w:p w:rsidR="00F179CE" w:rsidRPr="00592BC2" w:rsidRDefault="007F29A0">
            <w:pPr>
              <w:keepNext/>
              <w:jc w:val="center"/>
              <w:rPr>
                <w:sz w:val="20"/>
              </w:rPr>
            </w:pPr>
            <w:r w:rsidRPr="00592BC2">
              <w:rPr>
                <w:sz w:val="20"/>
                <w:szCs w:val="22"/>
              </w:rPr>
              <w:t>0.036 ± 0.002</w:t>
            </w:r>
          </w:p>
        </w:tc>
        <w:tc>
          <w:tcPr>
            <w:tcW w:w="1197" w:type="dxa"/>
            <w:vAlign w:val="center"/>
          </w:tcPr>
          <w:p w:rsidR="00F179CE" w:rsidRPr="00592BC2" w:rsidRDefault="007F29A0">
            <w:pPr>
              <w:keepNext/>
              <w:jc w:val="center"/>
              <w:rPr>
                <w:sz w:val="20"/>
              </w:rPr>
            </w:pPr>
            <w:r w:rsidRPr="00592BC2">
              <w:rPr>
                <w:sz w:val="20"/>
                <w:szCs w:val="22"/>
              </w:rPr>
              <w:t>0.28 ± 0.02</w:t>
            </w:r>
          </w:p>
        </w:tc>
      </w:tr>
      <w:tr w:rsidR="00592BC2" w:rsidTr="00592BC2">
        <w:tc>
          <w:tcPr>
            <w:tcW w:w="1413" w:type="dxa"/>
            <w:vAlign w:val="center"/>
          </w:tcPr>
          <w:p w:rsidR="00F179CE" w:rsidRPr="00592BC2" w:rsidRDefault="007F29A0" w:rsidP="00592BC2">
            <w:pPr>
              <w:keepNext/>
              <w:jc w:val="center"/>
              <w:rPr>
                <w:sz w:val="20"/>
              </w:rPr>
            </w:pPr>
            <w:r w:rsidRPr="00592BC2">
              <w:rPr>
                <w:sz w:val="20"/>
                <w:szCs w:val="22"/>
              </w:rPr>
              <w:t>B1-n</w:t>
            </w:r>
          </w:p>
        </w:tc>
        <w:tc>
          <w:tcPr>
            <w:tcW w:w="1701" w:type="dxa"/>
            <w:vAlign w:val="center"/>
          </w:tcPr>
          <w:p w:rsidR="00F179CE" w:rsidRPr="00592BC2" w:rsidRDefault="007F29A0">
            <w:pPr>
              <w:keepNext/>
              <w:jc w:val="center"/>
              <w:rPr>
                <w:sz w:val="20"/>
              </w:rPr>
            </w:pPr>
            <w:r w:rsidRPr="00592BC2">
              <w:rPr>
                <w:sz w:val="20"/>
                <w:szCs w:val="22"/>
              </w:rPr>
              <w:t>B (40–50)</w:t>
            </w:r>
          </w:p>
        </w:tc>
        <w:tc>
          <w:tcPr>
            <w:tcW w:w="1134" w:type="dxa"/>
            <w:vAlign w:val="center"/>
          </w:tcPr>
          <w:p w:rsidR="00F179CE" w:rsidRPr="00592BC2" w:rsidRDefault="007F29A0">
            <w:pPr>
              <w:keepNext/>
              <w:jc w:val="center"/>
              <w:rPr>
                <w:sz w:val="20"/>
              </w:rPr>
            </w:pPr>
            <w:r w:rsidRPr="00592BC2">
              <w:rPr>
                <w:sz w:val="20"/>
                <w:szCs w:val="22"/>
              </w:rPr>
              <w:t>2.63 ± 0.01</w:t>
            </w:r>
          </w:p>
        </w:tc>
        <w:tc>
          <w:tcPr>
            <w:tcW w:w="992" w:type="dxa"/>
            <w:vAlign w:val="center"/>
          </w:tcPr>
          <w:p w:rsidR="00F179CE" w:rsidRPr="00592BC2" w:rsidRDefault="007F29A0">
            <w:pPr>
              <w:keepNext/>
              <w:jc w:val="center"/>
              <w:rPr>
                <w:sz w:val="20"/>
              </w:rPr>
            </w:pPr>
            <w:r w:rsidRPr="00592BC2">
              <w:rPr>
                <w:sz w:val="20"/>
                <w:szCs w:val="22"/>
              </w:rPr>
              <w:t>6.5 ± 0.3</w:t>
            </w:r>
          </w:p>
        </w:tc>
        <w:tc>
          <w:tcPr>
            <w:tcW w:w="1134" w:type="dxa"/>
            <w:vAlign w:val="center"/>
          </w:tcPr>
          <w:p w:rsidR="00F179CE" w:rsidRPr="00592BC2" w:rsidRDefault="007F29A0">
            <w:pPr>
              <w:keepNext/>
              <w:jc w:val="center"/>
              <w:rPr>
                <w:sz w:val="20"/>
              </w:rPr>
            </w:pPr>
            <w:r w:rsidRPr="00592BC2">
              <w:rPr>
                <w:sz w:val="20"/>
                <w:szCs w:val="22"/>
              </w:rPr>
              <w:t>1.35 ± 0.03</w:t>
            </w:r>
          </w:p>
        </w:tc>
        <w:tc>
          <w:tcPr>
            <w:tcW w:w="1501" w:type="dxa"/>
            <w:vAlign w:val="center"/>
          </w:tcPr>
          <w:p w:rsidR="00F179CE" w:rsidRPr="00592BC2" w:rsidRDefault="007F29A0">
            <w:pPr>
              <w:keepNext/>
              <w:jc w:val="center"/>
              <w:rPr>
                <w:sz w:val="20"/>
              </w:rPr>
            </w:pPr>
            <w:r w:rsidRPr="00592BC2">
              <w:rPr>
                <w:sz w:val="20"/>
                <w:szCs w:val="22"/>
              </w:rPr>
              <w:t>0.066 ± 0.004</w:t>
            </w:r>
          </w:p>
        </w:tc>
        <w:tc>
          <w:tcPr>
            <w:tcW w:w="1197" w:type="dxa"/>
            <w:vAlign w:val="center"/>
          </w:tcPr>
          <w:p w:rsidR="00F179CE" w:rsidRPr="00592BC2" w:rsidRDefault="007F29A0">
            <w:pPr>
              <w:keepNext/>
              <w:jc w:val="center"/>
              <w:rPr>
                <w:sz w:val="20"/>
              </w:rPr>
            </w:pPr>
            <w:r w:rsidRPr="00592BC2">
              <w:rPr>
                <w:sz w:val="20"/>
                <w:szCs w:val="22"/>
              </w:rPr>
              <w:t>0.52 ± 0.03</w:t>
            </w:r>
          </w:p>
        </w:tc>
      </w:tr>
      <w:tr w:rsidR="00592BC2" w:rsidTr="00592BC2">
        <w:tc>
          <w:tcPr>
            <w:tcW w:w="1413" w:type="dxa"/>
            <w:vAlign w:val="center"/>
          </w:tcPr>
          <w:p w:rsidR="00F179CE" w:rsidRPr="00592BC2" w:rsidRDefault="007F29A0" w:rsidP="00592BC2">
            <w:pPr>
              <w:keepNext/>
              <w:jc w:val="center"/>
              <w:rPr>
                <w:sz w:val="20"/>
              </w:rPr>
            </w:pPr>
            <w:r w:rsidRPr="00592BC2">
              <w:rPr>
                <w:sz w:val="20"/>
                <w:szCs w:val="22"/>
              </w:rPr>
              <w:t>B2-n</w:t>
            </w:r>
          </w:p>
        </w:tc>
        <w:tc>
          <w:tcPr>
            <w:tcW w:w="1701" w:type="dxa"/>
            <w:vAlign w:val="center"/>
          </w:tcPr>
          <w:p w:rsidR="00F179CE" w:rsidRPr="00592BC2" w:rsidRDefault="007F29A0">
            <w:pPr>
              <w:keepNext/>
              <w:jc w:val="center"/>
              <w:rPr>
                <w:sz w:val="20"/>
              </w:rPr>
            </w:pPr>
            <w:r w:rsidRPr="00592BC2">
              <w:rPr>
                <w:sz w:val="20"/>
                <w:szCs w:val="22"/>
              </w:rPr>
              <w:t>B (40–50)</w:t>
            </w:r>
          </w:p>
        </w:tc>
        <w:tc>
          <w:tcPr>
            <w:tcW w:w="1134" w:type="dxa"/>
            <w:vAlign w:val="center"/>
          </w:tcPr>
          <w:p w:rsidR="00F179CE" w:rsidRPr="00592BC2" w:rsidRDefault="007F29A0">
            <w:pPr>
              <w:keepNext/>
              <w:jc w:val="center"/>
              <w:rPr>
                <w:sz w:val="20"/>
              </w:rPr>
            </w:pPr>
            <w:r w:rsidRPr="00592BC2">
              <w:rPr>
                <w:sz w:val="20"/>
                <w:szCs w:val="22"/>
              </w:rPr>
              <w:t>2.63 ± 0.01</w:t>
            </w:r>
          </w:p>
        </w:tc>
        <w:tc>
          <w:tcPr>
            <w:tcW w:w="992" w:type="dxa"/>
            <w:vAlign w:val="center"/>
          </w:tcPr>
          <w:p w:rsidR="00F179CE" w:rsidRPr="00592BC2" w:rsidRDefault="007F29A0">
            <w:pPr>
              <w:keepNext/>
              <w:jc w:val="center"/>
              <w:rPr>
                <w:sz w:val="20"/>
              </w:rPr>
            </w:pPr>
            <w:r w:rsidRPr="00592BC2">
              <w:rPr>
                <w:sz w:val="20"/>
                <w:szCs w:val="22"/>
              </w:rPr>
              <w:t>6.8 ± 0.4</w:t>
            </w:r>
          </w:p>
        </w:tc>
        <w:tc>
          <w:tcPr>
            <w:tcW w:w="1134" w:type="dxa"/>
            <w:vAlign w:val="center"/>
          </w:tcPr>
          <w:p w:rsidR="00F179CE" w:rsidRPr="00592BC2" w:rsidRDefault="007F29A0">
            <w:pPr>
              <w:keepNext/>
              <w:jc w:val="center"/>
              <w:rPr>
                <w:sz w:val="20"/>
              </w:rPr>
            </w:pPr>
            <w:r w:rsidRPr="00592BC2">
              <w:rPr>
                <w:sz w:val="20"/>
                <w:szCs w:val="22"/>
              </w:rPr>
              <w:t>1.52 ± 0.03</w:t>
            </w:r>
          </w:p>
        </w:tc>
        <w:tc>
          <w:tcPr>
            <w:tcW w:w="1501" w:type="dxa"/>
            <w:vAlign w:val="center"/>
          </w:tcPr>
          <w:p w:rsidR="00F179CE" w:rsidRPr="00592BC2" w:rsidRDefault="007F29A0">
            <w:pPr>
              <w:keepNext/>
              <w:jc w:val="center"/>
              <w:rPr>
                <w:sz w:val="20"/>
              </w:rPr>
            </w:pPr>
            <w:r w:rsidRPr="00592BC2">
              <w:rPr>
                <w:sz w:val="20"/>
                <w:szCs w:val="22"/>
              </w:rPr>
              <w:t>0.058 ± 0.004</w:t>
            </w:r>
          </w:p>
        </w:tc>
        <w:tc>
          <w:tcPr>
            <w:tcW w:w="1197" w:type="dxa"/>
            <w:vAlign w:val="center"/>
          </w:tcPr>
          <w:p w:rsidR="00F179CE" w:rsidRPr="00592BC2" w:rsidRDefault="007F29A0">
            <w:pPr>
              <w:keepNext/>
              <w:jc w:val="center"/>
              <w:rPr>
                <w:sz w:val="20"/>
              </w:rPr>
            </w:pPr>
            <w:r w:rsidRPr="00592BC2">
              <w:rPr>
                <w:sz w:val="20"/>
                <w:szCs w:val="22"/>
              </w:rPr>
              <w:t>0.45 ± 0.03</w:t>
            </w:r>
          </w:p>
        </w:tc>
      </w:tr>
      <w:tr w:rsidR="00592BC2" w:rsidTr="00592BC2">
        <w:tc>
          <w:tcPr>
            <w:tcW w:w="1413" w:type="dxa"/>
            <w:vAlign w:val="center"/>
          </w:tcPr>
          <w:p w:rsidR="00F179CE" w:rsidRPr="00592BC2" w:rsidRDefault="007F29A0" w:rsidP="00592BC2">
            <w:pPr>
              <w:keepNext/>
              <w:jc w:val="center"/>
              <w:rPr>
                <w:sz w:val="20"/>
              </w:rPr>
            </w:pPr>
            <w:r w:rsidRPr="00592BC2">
              <w:rPr>
                <w:sz w:val="20"/>
                <w:szCs w:val="22"/>
              </w:rPr>
              <w:t>C1-n</w:t>
            </w:r>
          </w:p>
        </w:tc>
        <w:tc>
          <w:tcPr>
            <w:tcW w:w="1701" w:type="dxa"/>
            <w:vAlign w:val="center"/>
          </w:tcPr>
          <w:p w:rsidR="00F179CE" w:rsidRPr="00592BC2" w:rsidRDefault="007F29A0">
            <w:pPr>
              <w:keepNext/>
              <w:jc w:val="center"/>
              <w:rPr>
                <w:sz w:val="20"/>
              </w:rPr>
            </w:pPr>
            <w:r w:rsidRPr="00592BC2">
              <w:rPr>
                <w:sz w:val="20"/>
                <w:szCs w:val="22"/>
              </w:rPr>
              <w:t>C (50–65)</w:t>
            </w:r>
          </w:p>
        </w:tc>
        <w:tc>
          <w:tcPr>
            <w:tcW w:w="1134" w:type="dxa"/>
            <w:vAlign w:val="center"/>
          </w:tcPr>
          <w:p w:rsidR="00F179CE" w:rsidRPr="00592BC2" w:rsidRDefault="007F29A0">
            <w:pPr>
              <w:keepNext/>
              <w:jc w:val="center"/>
              <w:rPr>
                <w:sz w:val="20"/>
              </w:rPr>
            </w:pPr>
            <w:r w:rsidRPr="00592BC2">
              <w:rPr>
                <w:sz w:val="20"/>
                <w:szCs w:val="22"/>
              </w:rPr>
              <w:t>2.60 ± 0.02</w:t>
            </w:r>
          </w:p>
        </w:tc>
        <w:tc>
          <w:tcPr>
            <w:tcW w:w="992" w:type="dxa"/>
            <w:vAlign w:val="center"/>
          </w:tcPr>
          <w:p w:rsidR="00F179CE" w:rsidRPr="00592BC2" w:rsidRDefault="007F29A0">
            <w:pPr>
              <w:keepNext/>
              <w:jc w:val="center"/>
              <w:rPr>
                <w:sz w:val="20"/>
              </w:rPr>
            </w:pPr>
            <w:r w:rsidRPr="00592BC2">
              <w:rPr>
                <w:sz w:val="20"/>
                <w:szCs w:val="22"/>
              </w:rPr>
              <w:t>11.4 ± 0.6</w:t>
            </w:r>
          </w:p>
        </w:tc>
        <w:tc>
          <w:tcPr>
            <w:tcW w:w="1134" w:type="dxa"/>
            <w:vAlign w:val="center"/>
          </w:tcPr>
          <w:p w:rsidR="00F179CE" w:rsidRPr="00592BC2" w:rsidRDefault="007F29A0">
            <w:pPr>
              <w:keepNext/>
              <w:jc w:val="center"/>
              <w:rPr>
                <w:sz w:val="20"/>
              </w:rPr>
            </w:pPr>
            <w:r w:rsidRPr="00592BC2">
              <w:rPr>
                <w:sz w:val="20"/>
                <w:szCs w:val="22"/>
              </w:rPr>
              <w:t>1.35 ± 0.03</w:t>
            </w:r>
          </w:p>
        </w:tc>
        <w:tc>
          <w:tcPr>
            <w:tcW w:w="1501" w:type="dxa"/>
            <w:vAlign w:val="center"/>
          </w:tcPr>
          <w:p w:rsidR="00F179CE" w:rsidRPr="00592BC2" w:rsidRDefault="007F29A0">
            <w:pPr>
              <w:keepNext/>
              <w:jc w:val="center"/>
              <w:rPr>
                <w:sz w:val="20"/>
              </w:rPr>
            </w:pPr>
            <w:r w:rsidRPr="00592BC2">
              <w:rPr>
                <w:sz w:val="20"/>
                <w:szCs w:val="22"/>
              </w:rPr>
              <w:t>0.078 ± 0.005</w:t>
            </w:r>
          </w:p>
        </w:tc>
        <w:tc>
          <w:tcPr>
            <w:tcW w:w="1197" w:type="dxa"/>
            <w:vAlign w:val="center"/>
          </w:tcPr>
          <w:p w:rsidR="00F179CE" w:rsidRPr="00592BC2" w:rsidRDefault="007F29A0">
            <w:pPr>
              <w:keepNext/>
              <w:jc w:val="center"/>
              <w:rPr>
                <w:sz w:val="20"/>
              </w:rPr>
            </w:pPr>
            <w:r w:rsidRPr="00592BC2">
              <w:rPr>
                <w:sz w:val="20"/>
                <w:szCs w:val="22"/>
              </w:rPr>
              <w:t>0.61 ± 0.04</w:t>
            </w:r>
          </w:p>
        </w:tc>
      </w:tr>
      <w:tr w:rsidR="00592BC2" w:rsidTr="00592BC2">
        <w:tc>
          <w:tcPr>
            <w:tcW w:w="1413" w:type="dxa"/>
            <w:vAlign w:val="center"/>
          </w:tcPr>
          <w:p w:rsidR="00F179CE" w:rsidRPr="00592BC2" w:rsidRDefault="007F29A0" w:rsidP="00592BC2">
            <w:pPr>
              <w:jc w:val="center"/>
              <w:rPr>
                <w:sz w:val="20"/>
              </w:rPr>
            </w:pPr>
            <w:r w:rsidRPr="00592BC2">
              <w:rPr>
                <w:sz w:val="20"/>
                <w:szCs w:val="22"/>
              </w:rPr>
              <w:t>C2-n†</w:t>
            </w:r>
          </w:p>
        </w:tc>
        <w:tc>
          <w:tcPr>
            <w:tcW w:w="1701" w:type="dxa"/>
            <w:vAlign w:val="center"/>
          </w:tcPr>
          <w:p w:rsidR="00F179CE" w:rsidRPr="00592BC2" w:rsidRDefault="007F29A0">
            <w:pPr>
              <w:jc w:val="center"/>
              <w:rPr>
                <w:sz w:val="20"/>
              </w:rPr>
            </w:pPr>
            <w:r w:rsidRPr="00592BC2">
              <w:rPr>
                <w:sz w:val="20"/>
                <w:szCs w:val="22"/>
              </w:rPr>
              <w:t>C (50–65)</w:t>
            </w:r>
          </w:p>
        </w:tc>
        <w:tc>
          <w:tcPr>
            <w:tcW w:w="1134" w:type="dxa"/>
            <w:vAlign w:val="center"/>
          </w:tcPr>
          <w:p w:rsidR="00F179CE" w:rsidRPr="00592BC2" w:rsidRDefault="007F29A0">
            <w:pPr>
              <w:jc w:val="center"/>
              <w:rPr>
                <w:sz w:val="20"/>
              </w:rPr>
            </w:pPr>
            <w:r w:rsidRPr="00592BC2">
              <w:rPr>
                <w:sz w:val="20"/>
                <w:szCs w:val="22"/>
              </w:rPr>
              <w:t>2.60 ± 0.02</w:t>
            </w:r>
          </w:p>
        </w:tc>
        <w:tc>
          <w:tcPr>
            <w:tcW w:w="992" w:type="dxa"/>
            <w:vAlign w:val="center"/>
          </w:tcPr>
          <w:p w:rsidR="00F179CE" w:rsidRPr="00592BC2" w:rsidRDefault="007F29A0">
            <w:pPr>
              <w:jc w:val="center"/>
              <w:rPr>
                <w:sz w:val="20"/>
              </w:rPr>
            </w:pPr>
            <w:r w:rsidRPr="00592BC2">
              <w:rPr>
                <w:sz w:val="20"/>
                <w:szCs w:val="22"/>
              </w:rPr>
              <w:t>11.1 ± 0.6</w:t>
            </w:r>
          </w:p>
        </w:tc>
        <w:tc>
          <w:tcPr>
            <w:tcW w:w="1134" w:type="dxa"/>
            <w:vAlign w:val="center"/>
          </w:tcPr>
          <w:p w:rsidR="00F179CE" w:rsidRPr="00592BC2" w:rsidRDefault="007F29A0">
            <w:pPr>
              <w:jc w:val="center"/>
              <w:rPr>
                <w:sz w:val="20"/>
              </w:rPr>
            </w:pPr>
            <w:r w:rsidRPr="00592BC2">
              <w:rPr>
                <w:sz w:val="20"/>
                <w:szCs w:val="22"/>
              </w:rPr>
              <w:t>1.52 ± 0.03</w:t>
            </w:r>
          </w:p>
        </w:tc>
        <w:tc>
          <w:tcPr>
            <w:tcW w:w="1501" w:type="dxa"/>
            <w:vAlign w:val="center"/>
          </w:tcPr>
          <w:p w:rsidR="00F179CE" w:rsidRPr="00592BC2" w:rsidRDefault="007F29A0">
            <w:pPr>
              <w:jc w:val="center"/>
              <w:rPr>
                <w:sz w:val="20"/>
              </w:rPr>
            </w:pPr>
            <w:r w:rsidRPr="00592BC2">
              <w:rPr>
                <w:sz w:val="20"/>
                <w:szCs w:val="22"/>
              </w:rPr>
              <w:t>0.062 ± 0.004</w:t>
            </w:r>
          </w:p>
        </w:tc>
        <w:tc>
          <w:tcPr>
            <w:tcW w:w="1197" w:type="dxa"/>
            <w:vAlign w:val="center"/>
          </w:tcPr>
          <w:p w:rsidR="00F179CE" w:rsidRPr="00592BC2" w:rsidRDefault="007F29A0">
            <w:pPr>
              <w:jc w:val="center"/>
              <w:rPr>
                <w:sz w:val="20"/>
              </w:rPr>
            </w:pPr>
            <w:r w:rsidRPr="00592BC2">
              <w:rPr>
                <w:sz w:val="20"/>
                <w:szCs w:val="22"/>
              </w:rPr>
              <w:t>0.49 ± 0.03</w:t>
            </w:r>
          </w:p>
        </w:tc>
      </w:tr>
    </w:tbl>
    <w:p w:rsidR="00F179CE" w:rsidRPr="00496C15" w:rsidRDefault="007F29A0">
      <w:pPr>
        <w:spacing w:before="60" w:after="120"/>
        <w:jc w:val="both"/>
        <w:rPr>
          <w:lang w:val="en-US"/>
        </w:rPr>
      </w:pPr>
      <w:r w:rsidRPr="00496C15">
        <w:rPr>
          <w:i/>
          <w:iCs/>
          <w:sz w:val="24"/>
          <w:szCs w:val="24"/>
          <w:lang w:val="en-US"/>
        </w:rPr>
        <w:t xml:space="preserve">Note: treatment codes – see Methods A; </w:t>
      </w:r>
      <w:r>
        <w:rPr>
          <w:i/>
          <w:iCs/>
          <w:sz w:val="24"/>
          <w:szCs w:val="24"/>
        </w:rPr>
        <w:t>ρ</w:t>
      </w:r>
      <w:r w:rsidRPr="00496C15">
        <w:rPr>
          <w:i/>
          <w:iCs/>
          <w:sz w:val="24"/>
          <w:szCs w:val="24"/>
          <w:vertAlign w:val="subscript"/>
          <w:lang w:val="en-US"/>
        </w:rPr>
        <w:t>s</w:t>
      </w:r>
      <w:r w:rsidRPr="00496C15">
        <w:rPr>
          <w:i/>
          <w:iCs/>
          <w:sz w:val="24"/>
          <w:szCs w:val="24"/>
          <w:lang w:val="en-US"/>
        </w:rPr>
        <w:t xml:space="preserve"> – particle density [20]; MH – maximum hygroscopic water content [26]; </w:t>
      </w:r>
      <w:r>
        <w:rPr>
          <w:i/>
          <w:iCs/>
          <w:sz w:val="24"/>
          <w:szCs w:val="24"/>
        </w:rPr>
        <w:t>ρ</w:t>
      </w:r>
      <w:r w:rsidRPr="00496C15">
        <w:rPr>
          <w:i/>
          <w:iCs/>
          <w:sz w:val="24"/>
          <w:szCs w:val="24"/>
          <w:vertAlign w:val="subscript"/>
          <w:lang w:val="en-US"/>
        </w:rPr>
        <w:t>b</w:t>
      </w:r>
      <w:r w:rsidRPr="00496C15">
        <w:rPr>
          <w:i/>
          <w:iCs/>
          <w:sz w:val="24"/>
          <w:szCs w:val="24"/>
          <w:lang w:val="en-US"/>
        </w:rPr>
        <w:t xml:space="preserve"> – bulk density of the repacked columns; </w:t>
      </w:r>
      <w:r>
        <w:rPr>
          <w:i/>
          <w:iCs/>
          <w:sz w:val="24"/>
          <w:szCs w:val="24"/>
        </w:rPr>
        <w:t>σ</w:t>
      </w:r>
      <w:r w:rsidRPr="00496C15">
        <w:rPr>
          <w:i/>
          <w:iCs/>
          <w:sz w:val="24"/>
          <w:szCs w:val="24"/>
          <w:vertAlign w:val="subscript"/>
          <w:lang w:val="en-US"/>
        </w:rPr>
        <w:t>1:5</w:t>
      </w:r>
      <w:r w:rsidRPr="00496C15">
        <w:rPr>
          <w:i/>
          <w:iCs/>
          <w:sz w:val="24"/>
          <w:szCs w:val="24"/>
          <w:lang w:val="en-US"/>
        </w:rPr>
        <w:t xml:space="preserve"> – electrical conductivity of the 1:5 extract [27]; </w:t>
      </w:r>
      <w:proofErr w:type="spellStart"/>
      <w:r w:rsidRPr="00496C15">
        <w:rPr>
          <w:i/>
          <w:iCs/>
          <w:sz w:val="24"/>
          <w:szCs w:val="24"/>
          <w:lang w:val="en-US"/>
        </w:rPr>
        <w:t>EC</w:t>
      </w:r>
      <w:r w:rsidRPr="00496C15">
        <w:rPr>
          <w:i/>
          <w:iCs/>
          <w:sz w:val="24"/>
          <w:szCs w:val="24"/>
          <w:vertAlign w:val="subscript"/>
          <w:lang w:val="en-US"/>
        </w:rPr>
        <w:t>e</w:t>
      </w:r>
      <w:proofErr w:type="spellEnd"/>
      <w:r w:rsidRPr="00496C15">
        <w:rPr>
          <w:i/>
          <w:iCs/>
          <w:sz w:val="24"/>
          <w:szCs w:val="24"/>
          <w:lang w:val="en-US"/>
        </w:rPr>
        <w:t xml:space="preserve"> – electrical conductivity of the saturated-paste extract [16]. † The soil of treatment C2-n swelled during wetting, at </w:t>
      </w:r>
      <w:r>
        <w:rPr>
          <w:i/>
          <w:iCs/>
          <w:sz w:val="24"/>
          <w:szCs w:val="24"/>
        </w:rPr>
        <w:t>θ</w:t>
      </w:r>
      <w:r w:rsidRPr="00496C15">
        <w:rPr>
          <w:i/>
          <w:iCs/>
          <w:sz w:val="24"/>
          <w:szCs w:val="24"/>
          <w:lang w:val="en-US"/>
        </w:rPr>
        <w:t xml:space="preserve"> &gt; 0.40 m³/m³ (Results D).</w:t>
      </w:r>
    </w:p>
    <w:p w:rsidR="00F179CE" w:rsidRPr="00496C15" w:rsidRDefault="007F29A0">
      <w:pPr>
        <w:keepNext/>
        <w:spacing w:line="360" w:lineRule="auto"/>
        <w:ind w:firstLine="709"/>
        <w:jc w:val="both"/>
        <w:rPr>
          <w:lang w:val="en-US"/>
        </w:rPr>
      </w:pPr>
      <w:r w:rsidRPr="00496C15">
        <w:rPr>
          <w:b/>
          <w:bCs/>
          <w:lang w:val="en-US"/>
        </w:rPr>
        <w:t>B. Repeatability and mean error.</w:t>
      </w:r>
    </w:p>
    <w:p w:rsidR="00F179CE" w:rsidRPr="00496C15" w:rsidRDefault="007F29A0">
      <w:pPr>
        <w:spacing w:line="360" w:lineRule="auto"/>
        <w:ind w:firstLine="709"/>
        <w:jc w:val="both"/>
        <w:rPr>
          <w:lang w:val="en-US"/>
        </w:rPr>
      </w:pPr>
      <w:r w:rsidRPr="00496C15">
        <w:rPr>
          <w:lang w:val="en-US"/>
        </w:rPr>
        <w:t xml:space="preserve">At each equilibrium state, five readings of </w:t>
      </w:r>
      <w:r>
        <w:t>τ</w:t>
      </w:r>
      <w:r w:rsidRPr="00496C15">
        <w:rPr>
          <w:lang w:val="en-US"/>
        </w:rPr>
        <w:t xml:space="preserve"> were taken at 10 s intervals </w:t>
      </w:r>
      <w:r w:rsidRPr="00496C15">
        <w:rPr>
          <w:lang w:val="en-US"/>
        </w:rPr>
        <w:t xml:space="preserve">and averaged. The coefficient of variation of </w:t>
      </w:r>
      <w:r>
        <w:t>τ</w:t>
      </w:r>
      <w:r w:rsidRPr="00496C15">
        <w:rPr>
          <w:lang w:val="en-US"/>
        </w:rPr>
        <w:t xml:space="preserve"> was &lt; 0.14%, which corresponds to a standard deviation of a single reading ≤ 0.002 m³/m³ (≤ 0.0009 m³/m³ for the mean of five readings) over </w:t>
      </w:r>
      <w:r>
        <w:t>θ</w:t>
      </w:r>
      <w:r w:rsidRPr="00496C15">
        <w:rPr>
          <w:lang w:val="en-US"/>
        </w:rPr>
        <w:t xml:space="preserve"> ≤ 0.50 m³/m³, i.e., less than the standard uncertainty of </w:t>
      </w:r>
      <w:r>
        <w:t>θ</w:t>
      </w:r>
      <w:proofErr w:type="spellStart"/>
      <w:r w:rsidRPr="00496C15">
        <w:rPr>
          <w:vertAlign w:val="subscript"/>
          <w:lang w:val="en-US"/>
        </w:rPr>
        <w:t>grav</w:t>
      </w:r>
      <w:proofErr w:type="spellEnd"/>
      <w:r w:rsidRPr="00496C15">
        <w:rPr>
          <w:lang w:val="en-US"/>
        </w:rPr>
        <w:t xml:space="preserve"> (</w:t>
      </w:r>
      <w:r w:rsidRPr="00496C15">
        <w:rPr>
          <w:lang w:val="en-US"/>
        </w:rPr>
        <w:t>u = U/2 = 0.0025 m³/m³). At the wettest levels, chamber temperature fluctuations (±0.3 °C) add a random component of up to about ±0.003 m³/m³. These components increase the within-treatment variance but do not bias MB; the analysis below concerns the syste</w:t>
      </w:r>
      <w:r w:rsidRPr="00496C15">
        <w:rPr>
          <w:lang w:val="en-US"/>
        </w:rPr>
        <w:t xml:space="preserve">matic error </w:t>
      </w:r>
      <w:proofErr w:type="spellStart"/>
      <w:r>
        <w:t>Δθ</w:t>
      </w:r>
      <w:proofErr w:type="spellEnd"/>
      <w:r w:rsidRPr="00496C15">
        <w:rPr>
          <w:lang w:val="en-US"/>
        </w:rPr>
        <w:t>.</w:t>
      </w:r>
    </w:p>
    <w:p w:rsidR="00F179CE" w:rsidRPr="00496C15" w:rsidRDefault="007F29A0">
      <w:pPr>
        <w:spacing w:line="360" w:lineRule="auto"/>
        <w:ind w:firstLine="709"/>
        <w:jc w:val="both"/>
        <w:rPr>
          <w:lang w:val="en-US"/>
        </w:rPr>
      </w:pPr>
      <w:r>
        <w:t>θ</w:t>
      </w:r>
      <w:r w:rsidRPr="00496C15">
        <w:rPr>
          <w:vertAlign w:val="subscript"/>
          <w:lang w:val="en-US"/>
        </w:rPr>
        <w:t>CS616</w:t>
      </w:r>
      <w:r w:rsidRPr="00496C15">
        <w:rPr>
          <w:lang w:val="en-US"/>
        </w:rPr>
        <w:t xml:space="preserve"> was calculated by substituting the measured </w:t>
      </w:r>
      <w:r>
        <w:t>τ</w:t>
      </w:r>
      <w:r w:rsidRPr="00496C15">
        <w:rPr>
          <w:lang w:val="en-US"/>
        </w:rPr>
        <w:t xml:space="preserve"> into the manufacturer's standard equation </w:t>
      </w:r>
      <w:r>
        <w:t>θ</w:t>
      </w:r>
      <w:r w:rsidRPr="00496C15">
        <w:rPr>
          <w:lang w:val="en-US"/>
        </w:rPr>
        <w:t xml:space="preserve"> = −0.0663 − 0.0063</w:t>
      </w:r>
      <w:r>
        <w:t>τ</w:t>
      </w:r>
      <w:r w:rsidRPr="00496C15">
        <w:rPr>
          <w:lang w:val="en-US"/>
        </w:rPr>
        <w:t xml:space="preserve"> + 0.0007</w:t>
      </w:r>
      <w:r>
        <w:t>τ</w:t>
      </w:r>
      <w:r w:rsidRPr="00496C15">
        <w:rPr>
          <w:lang w:val="en-US"/>
        </w:rPr>
        <w:t>² (</w:t>
      </w:r>
      <w:r>
        <w:t>τ</w:t>
      </w:r>
      <w:r w:rsidRPr="00496C15">
        <w:rPr>
          <w:lang w:val="en-US"/>
        </w:rPr>
        <w:t xml:space="preserve"> in </w:t>
      </w:r>
      <w:r>
        <w:t>μ</w:t>
      </w:r>
      <w:r w:rsidRPr="00496C15">
        <w:rPr>
          <w:lang w:val="en-US"/>
        </w:rPr>
        <w:t xml:space="preserve">s) [3], and </w:t>
      </w:r>
      <w:proofErr w:type="spellStart"/>
      <w:r>
        <w:t>Δθ</w:t>
      </w:r>
      <w:proofErr w:type="spellEnd"/>
      <w:r w:rsidRPr="00496C15">
        <w:rPr>
          <w:lang w:val="en-US"/>
        </w:rPr>
        <w:t xml:space="preserve"> was obtained as </w:t>
      </w:r>
      <w:r>
        <w:t>θ</w:t>
      </w:r>
      <w:r w:rsidRPr="00496C15">
        <w:rPr>
          <w:vertAlign w:val="subscript"/>
          <w:lang w:val="en-US"/>
        </w:rPr>
        <w:t>CS616</w:t>
      </w:r>
      <w:r w:rsidRPr="00496C15">
        <w:rPr>
          <w:lang w:val="en-US"/>
        </w:rPr>
        <w:t xml:space="preserve"> − </w:t>
      </w:r>
      <w:r>
        <w:t>θ</w:t>
      </w:r>
      <w:proofErr w:type="spellStart"/>
      <w:r w:rsidRPr="00496C15">
        <w:rPr>
          <w:vertAlign w:val="subscript"/>
          <w:lang w:val="en-US"/>
        </w:rPr>
        <w:t>grav</w:t>
      </w:r>
      <w:proofErr w:type="spellEnd"/>
      <w:r w:rsidRPr="00496C15">
        <w:rPr>
          <w:lang w:val="en-US"/>
        </w:rPr>
        <w:t xml:space="preserve">. The statistics of </w:t>
      </w:r>
      <w:proofErr w:type="spellStart"/>
      <w:r>
        <w:t>Δθ</w:t>
      </w:r>
      <w:proofErr w:type="spellEnd"/>
      <w:r w:rsidRPr="00496C15">
        <w:rPr>
          <w:lang w:val="en-US"/>
        </w:rPr>
        <w:t xml:space="preserve"> are given in Table III.</w:t>
      </w:r>
    </w:p>
    <w:p w:rsidR="00F179CE" w:rsidRPr="00496C15" w:rsidRDefault="007F29A0">
      <w:pPr>
        <w:keepNext/>
        <w:spacing w:before="120" w:after="60" w:line="360" w:lineRule="auto"/>
        <w:jc w:val="center"/>
        <w:rPr>
          <w:lang w:val="en-US"/>
        </w:rPr>
      </w:pPr>
      <w:r w:rsidRPr="00496C15">
        <w:rPr>
          <w:b/>
          <w:bCs/>
          <w:lang w:val="en-US"/>
        </w:rPr>
        <w:t>Table III</w:t>
      </w:r>
      <w:r w:rsidRPr="00496C15">
        <w:rPr>
          <w:lang w:val="en-US"/>
        </w:rPr>
        <w:t xml:space="preserve"> – S</w:t>
      </w:r>
      <w:r w:rsidRPr="00496C15">
        <w:rPr>
          <w:lang w:val="en-US"/>
        </w:rPr>
        <w:t xml:space="preserve">tatistics of the error </w:t>
      </w:r>
      <w:proofErr w:type="spellStart"/>
      <w:r>
        <w:t>Δθ</w:t>
      </w:r>
      <w:proofErr w:type="spellEnd"/>
      <w:r w:rsidRPr="00496C15">
        <w:rPr>
          <w:lang w:val="en-US"/>
        </w:rPr>
        <w:t xml:space="preserve">, 95% confidence intervals and asymmetry index </w:t>
      </w:r>
      <w:proofErr w:type="spellStart"/>
      <w:r w:rsidRPr="00496C15">
        <w:rPr>
          <w:lang w:val="en-US"/>
        </w:rPr>
        <w:t>J</w:t>
      </w:r>
      <w:r w:rsidRPr="00496C15">
        <w:rPr>
          <w:vertAlign w:val="subscript"/>
          <w:lang w:val="en-US"/>
        </w:rPr>
        <w:t>nl</w:t>
      </w:r>
      <w:proofErr w:type="spellEnd"/>
      <w:r w:rsidRPr="00496C15">
        <w:rPr>
          <w:lang w:val="en-US"/>
        </w:rPr>
        <w:t xml:space="preserve"> (n = 10 water content levels, means of three columns)</w:t>
      </w:r>
    </w:p>
    <w:tbl>
      <w:tblPr>
        <w:tblStyle w:val="ac"/>
        <w:tblW w:w="9072" w:type="dxa"/>
        <w:tblLook w:val="0000" w:firstRow="0" w:lastRow="0" w:firstColumn="0" w:lastColumn="0" w:noHBand="0" w:noVBand="0"/>
      </w:tblPr>
      <w:tblGrid>
        <w:gridCol w:w="1127"/>
        <w:gridCol w:w="955"/>
        <w:gridCol w:w="923"/>
        <w:gridCol w:w="928"/>
        <w:gridCol w:w="1523"/>
        <w:gridCol w:w="1799"/>
        <w:gridCol w:w="1038"/>
        <w:gridCol w:w="779"/>
      </w:tblGrid>
      <w:tr w:rsidR="00F179CE" w:rsidTr="001A0B3F">
        <w:tc>
          <w:tcPr>
            <w:tcW w:w="1127" w:type="dxa"/>
            <w:vAlign w:val="center"/>
          </w:tcPr>
          <w:p w:rsidR="00F179CE" w:rsidRDefault="007F29A0" w:rsidP="001A0B3F">
            <w:pPr>
              <w:keepNext/>
              <w:jc w:val="center"/>
            </w:pPr>
            <w:proofErr w:type="spellStart"/>
            <w:r>
              <w:rPr>
                <w:b/>
                <w:bCs/>
                <w:sz w:val="20"/>
                <w:szCs w:val="20"/>
              </w:rPr>
              <w:t>Treatment</w:t>
            </w:r>
            <w:proofErr w:type="spellEnd"/>
          </w:p>
        </w:tc>
        <w:tc>
          <w:tcPr>
            <w:tcW w:w="963" w:type="dxa"/>
            <w:vAlign w:val="center"/>
          </w:tcPr>
          <w:p w:rsidR="00F179CE" w:rsidRDefault="007F29A0">
            <w:pPr>
              <w:keepNext/>
              <w:jc w:val="center"/>
            </w:pPr>
            <w:proofErr w:type="spellStart"/>
            <w:r>
              <w:rPr>
                <w:b/>
                <w:bCs/>
                <w:sz w:val="20"/>
                <w:szCs w:val="20"/>
              </w:rPr>
              <w:t>EC</w:t>
            </w:r>
            <w:r>
              <w:rPr>
                <w:b/>
                <w:bCs/>
                <w:sz w:val="20"/>
                <w:szCs w:val="20"/>
                <w:vertAlign w:val="subscript"/>
              </w:rPr>
              <w:t>e</w:t>
            </w:r>
            <w:proofErr w:type="spellEnd"/>
            <w:r>
              <w:rPr>
                <w:b/>
                <w:bCs/>
                <w:sz w:val="20"/>
                <w:szCs w:val="20"/>
              </w:rPr>
              <w:t xml:space="preserve">, </w:t>
            </w:r>
            <w:proofErr w:type="spellStart"/>
            <w:r>
              <w:rPr>
                <w:b/>
                <w:bCs/>
                <w:sz w:val="20"/>
                <w:szCs w:val="20"/>
              </w:rPr>
              <w:t>dS</w:t>
            </w:r>
            <w:proofErr w:type="spellEnd"/>
            <w:r>
              <w:rPr>
                <w:b/>
                <w:bCs/>
                <w:sz w:val="20"/>
                <w:szCs w:val="20"/>
              </w:rPr>
              <w:t>/m</w:t>
            </w:r>
          </w:p>
        </w:tc>
        <w:tc>
          <w:tcPr>
            <w:tcW w:w="927" w:type="dxa"/>
            <w:vAlign w:val="center"/>
          </w:tcPr>
          <w:p w:rsidR="00F179CE" w:rsidRDefault="007F29A0">
            <w:pPr>
              <w:keepNext/>
              <w:jc w:val="center"/>
            </w:pPr>
            <w:r>
              <w:rPr>
                <w:b/>
                <w:bCs/>
                <w:sz w:val="20"/>
                <w:szCs w:val="20"/>
              </w:rPr>
              <w:t>MB, m³/m³</w:t>
            </w:r>
          </w:p>
        </w:tc>
        <w:tc>
          <w:tcPr>
            <w:tcW w:w="930" w:type="dxa"/>
            <w:vAlign w:val="center"/>
          </w:tcPr>
          <w:p w:rsidR="00F179CE" w:rsidRDefault="007F29A0">
            <w:pPr>
              <w:keepNext/>
              <w:jc w:val="center"/>
            </w:pPr>
            <w:r>
              <w:rPr>
                <w:b/>
                <w:bCs/>
                <w:sz w:val="20"/>
                <w:szCs w:val="20"/>
              </w:rPr>
              <w:t>RMSE, m³/m³</w:t>
            </w:r>
          </w:p>
        </w:tc>
        <w:tc>
          <w:tcPr>
            <w:tcW w:w="1543" w:type="dxa"/>
            <w:vAlign w:val="center"/>
          </w:tcPr>
          <w:p w:rsidR="00F179CE" w:rsidRDefault="007F29A0">
            <w:pPr>
              <w:keepNext/>
              <w:jc w:val="center"/>
            </w:pPr>
            <w:proofErr w:type="spellStart"/>
            <w:r>
              <w:rPr>
                <w:b/>
                <w:bCs/>
                <w:sz w:val="20"/>
                <w:szCs w:val="20"/>
              </w:rPr>
              <w:t>Δθ</w:t>
            </w:r>
            <w:r>
              <w:rPr>
                <w:b/>
                <w:bCs/>
                <w:sz w:val="20"/>
                <w:szCs w:val="20"/>
                <w:vertAlign w:val="subscript"/>
              </w:rPr>
              <w:t>min</w:t>
            </w:r>
            <w:proofErr w:type="spellEnd"/>
            <w:r>
              <w:rPr>
                <w:b/>
                <w:bCs/>
                <w:sz w:val="20"/>
                <w:szCs w:val="20"/>
              </w:rPr>
              <w:t xml:space="preserve"> / </w:t>
            </w:r>
            <w:proofErr w:type="spellStart"/>
            <w:r>
              <w:rPr>
                <w:b/>
                <w:bCs/>
                <w:sz w:val="20"/>
                <w:szCs w:val="20"/>
              </w:rPr>
              <w:t>Δθ</w:t>
            </w:r>
            <w:r>
              <w:rPr>
                <w:b/>
                <w:bCs/>
                <w:sz w:val="20"/>
                <w:szCs w:val="20"/>
                <w:vertAlign w:val="subscript"/>
              </w:rPr>
              <w:t>max</w:t>
            </w:r>
            <w:proofErr w:type="spellEnd"/>
            <w:r>
              <w:rPr>
                <w:b/>
                <w:bCs/>
                <w:sz w:val="20"/>
                <w:szCs w:val="20"/>
              </w:rPr>
              <w:t>, m³/m³</w:t>
            </w:r>
          </w:p>
        </w:tc>
        <w:tc>
          <w:tcPr>
            <w:tcW w:w="1821" w:type="dxa"/>
            <w:vAlign w:val="center"/>
          </w:tcPr>
          <w:p w:rsidR="00F179CE" w:rsidRDefault="007F29A0">
            <w:pPr>
              <w:keepNext/>
              <w:jc w:val="center"/>
            </w:pPr>
            <w:r>
              <w:rPr>
                <w:b/>
                <w:bCs/>
                <w:sz w:val="20"/>
                <w:szCs w:val="20"/>
              </w:rPr>
              <w:t xml:space="preserve">95% CI </w:t>
            </w:r>
            <w:proofErr w:type="spellStart"/>
            <w:r>
              <w:rPr>
                <w:b/>
                <w:bCs/>
                <w:sz w:val="20"/>
                <w:szCs w:val="20"/>
              </w:rPr>
              <w:t>of</w:t>
            </w:r>
            <w:proofErr w:type="spellEnd"/>
            <w:r>
              <w:rPr>
                <w:b/>
                <w:bCs/>
                <w:sz w:val="20"/>
                <w:szCs w:val="20"/>
              </w:rPr>
              <w:t xml:space="preserve"> MB, m³/m³</w:t>
            </w:r>
          </w:p>
        </w:tc>
        <w:tc>
          <w:tcPr>
            <w:tcW w:w="1048" w:type="dxa"/>
            <w:vAlign w:val="center"/>
          </w:tcPr>
          <w:p w:rsidR="001A0B3F" w:rsidRDefault="007F29A0">
            <w:pPr>
              <w:keepNext/>
              <w:jc w:val="center"/>
              <w:rPr>
                <w:b/>
                <w:bCs/>
                <w:sz w:val="20"/>
                <w:szCs w:val="20"/>
              </w:rPr>
            </w:pPr>
            <w:r>
              <w:rPr>
                <w:b/>
                <w:bCs/>
                <w:sz w:val="20"/>
                <w:szCs w:val="20"/>
              </w:rPr>
              <w:t xml:space="preserve">p </w:t>
            </w:r>
          </w:p>
          <w:p w:rsidR="00F179CE" w:rsidRDefault="007F29A0">
            <w:pPr>
              <w:keepNext/>
              <w:jc w:val="center"/>
            </w:pPr>
            <w:r>
              <w:rPr>
                <w:b/>
                <w:bCs/>
                <w:sz w:val="20"/>
                <w:szCs w:val="20"/>
              </w:rPr>
              <w:t>(MB = 0)</w:t>
            </w:r>
          </w:p>
        </w:tc>
        <w:tc>
          <w:tcPr>
            <w:tcW w:w="713" w:type="dxa"/>
            <w:vAlign w:val="center"/>
          </w:tcPr>
          <w:p w:rsidR="00F179CE" w:rsidRDefault="007F29A0">
            <w:pPr>
              <w:keepNext/>
              <w:jc w:val="center"/>
            </w:pPr>
            <w:proofErr w:type="spellStart"/>
            <w:r>
              <w:rPr>
                <w:b/>
                <w:bCs/>
                <w:sz w:val="20"/>
                <w:szCs w:val="20"/>
              </w:rPr>
              <w:t>J</w:t>
            </w:r>
            <w:r>
              <w:rPr>
                <w:b/>
                <w:bCs/>
                <w:sz w:val="20"/>
                <w:szCs w:val="20"/>
                <w:vertAlign w:val="subscript"/>
              </w:rPr>
              <w:t>nl</w:t>
            </w:r>
            <w:proofErr w:type="spellEnd"/>
          </w:p>
        </w:tc>
      </w:tr>
      <w:tr w:rsidR="00F179CE" w:rsidTr="001A0B3F">
        <w:tc>
          <w:tcPr>
            <w:tcW w:w="1127" w:type="dxa"/>
            <w:vAlign w:val="center"/>
          </w:tcPr>
          <w:p w:rsidR="00F179CE" w:rsidRDefault="007F29A0" w:rsidP="001A0B3F">
            <w:pPr>
              <w:keepNext/>
              <w:jc w:val="center"/>
            </w:pPr>
            <w:r>
              <w:rPr>
                <w:sz w:val="20"/>
                <w:szCs w:val="20"/>
              </w:rPr>
              <w:t>A1-n</w:t>
            </w:r>
          </w:p>
        </w:tc>
        <w:tc>
          <w:tcPr>
            <w:tcW w:w="963" w:type="dxa"/>
            <w:vAlign w:val="center"/>
          </w:tcPr>
          <w:p w:rsidR="00F179CE" w:rsidRDefault="007F29A0">
            <w:pPr>
              <w:keepNext/>
              <w:jc w:val="center"/>
            </w:pPr>
            <w:r>
              <w:rPr>
                <w:sz w:val="20"/>
                <w:szCs w:val="20"/>
              </w:rPr>
              <w:t>0.35</w:t>
            </w:r>
          </w:p>
        </w:tc>
        <w:tc>
          <w:tcPr>
            <w:tcW w:w="927" w:type="dxa"/>
            <w:vAlign w:val="center"/>
          </w:tcPr>
          <w:p w:rsidR="00F179CE" w:rsidRDefault="007F29A0">
            <w:pPr>
              <w:keepNext/>
              <w:jc w:val="center"/>
            </w:pPr>
            <w:r>
              <w:rPr>
                <w:sz w:val="20"/>
                <w:szCs w:val="20"/>
              </w:rPr>
              <w:t>+0.004</w:t>
            </w:r>
          </w:p>
        </w:tc>
        <w:tc>
          <w:tcPr>
            <w:tcW w:w="930" w:type="dxa"/>
            <w:vAlign w:val="center"/>
          </w:tcPr>
          <w:p w:rsidR="00F179CE" w:rsidRDefault="007F29A0">
            <w:pPr>
              <w:keepNext/>
              <w:jc w:val="center"/>
            </w:pPr>
            <w:r>
              <w:rPr>
                <w:sz w:val="20"/>
                <w:szCs w:val="20"/>
              </w:rPr>
              <w:t>0.007</w:t>
            </w:r>
          </w:p>
        </w:tc>
        <w:tc>
          <w:tcPr>
            <w:tcW w:w="1543" w:type="dxa"/>
            <w:vAlign w:val="center"/>
          </w:tcPr>
          <w:p w:rsidR="00F179CE" w:rsidRDefault="007F29A0">
            <w:pPr>
              <w:keepNext/>
              <w:jc w:val="center"/>
            </w:pPr>
            <w:r>
              <w:rPr>
                <w:sz w:val="20"/>
                <w:szCs w:val="20"/>
              </w:rPr>
              <w:t>−0.002 / +0.013</w:t>
            </w:r>
          </w:p>
        </w:tc>
        <w:tc>
          <w:tcPr>
            <w:tcW w:w="1821" w:type="dxa"/>
            <w:vAlign w:val="center"/>
          </w:tcPr>
          <w:p w:rsidR="00F179CE" w:rsidRDefault="007F29A0">
            <w:pPr>
              <w:keepNext/>
              <w:jc w:val="center"/>
            </w:pPr>
            <w:r>
              <w:rPr>
                <w:sz w:val="20"/>
                <w:szCs w:val="20"/>
              </w:rPr>
              <w:t>[−0.0003, +0.0083]</w:t>
            </w:r>
          </w:p>
        </w:tc>
        <w:tc>
          <w:tcPr>
            <w:tcW w:w="1048" w:type="dxa"/>
            <w:vAlign w:val="center"/>
          </w:tcPr>
          <w:p w:rsidR="00F179CE" w:rsidRDefault="007F29A0">
            <w:pPr>
              <w:keepNext/>
              <w:jc w:val="center"/>
            </w:pPr>
            <w:r>
              <w:rPr>
                <w:sz w:val="20"/>
                <w:szCs w:val="20"/>
              </w:rPr>
              <w:t>0.066</w:t>
            </w:r>
          </w:p>
        </w:tc>
        <w:tc>
          <w:tcPr>
            <w:tcW w:w="713" w:type="dxa"/>
            <w:vAlign w:val="center"/>
          </w:tcPr>
          <w:p w:rsidR="00F179CE" w:rsidRDefault="007F29A0">
            <w:pPr>
              <w:keepNext/>
              <w:jc w:val="center"/>
            </w:pPr>
            <w:r>
              <w:rPr>
                <w:sz w:val="20"/>
                <w:szCs w:val="20"/>
              </w:rPr>
              <w:t>−0.263</w:t>
            </w:r>
          </w:p>
        </w:tc>
      </w:tr>
      <w:tr w:rsidR="00F179CE" w:rsidTr="001A0B3F">
        <w:tc>
          <w:tcPr>
            <w:tcW w:w="1127" w:type="dxa"/>
            <w:vAlign w:val="center"/>
          </w:tcPr>
          <w:p w:rsidR="00F179CE" w:rsidRDefault="007F29A0" w:rsidP="001A0B3F">
            <w:pPr>
              <w:keepNext/>
              <w:jc w:val="center"/>
            </w:pPr>
            <w:r>
              <w:rPr>
                <w:sz w:val="20"/>
                <w:szCs w:val="20"/>
              </w:rPr>
              <w:t>A2-n</w:t>
            </w:r>
          </w:p>
        </w:tc>
        <w:tc>
          <w:tcPr>
            <w:tcW w:w="963" w:type="dxa"/>
            <w:vAlign w:val="center"/>
          </w:tcPr>
          <w:p w:rsidR="00F179CE" w:rsidRDefault="007F29A0">
            <w:pPr>
              <w:keepNext/>
              <w:jc w:val="center"/>
            </w:pPr>
            <w:r>
              <w:rPr>
                <w:sz w:val="20"/>
                <w:szCs w:val="20"/>
              </w:rPr>
              <w:t>0.28</w:t>
            </w:r>
          </w:p>
        </w:tc>
        <w:tc>
          <w:tcPr>
            <w:tcW w:w="927" w:type="dxa"/>
            <w:vAlign w:val="center"/>
          </w:tcPr>
          <w:p w:rsidR="00F179CE" w:rsidRDefault="007F29A0">
            <w:pPr>
              <w:keepNext/>
              <w:jc w:val="center"/>
            </w:pPr>
            <w:r>
              <w:rPr>
                <w:sz w:val="20"/>
                <w:szCs w:val="20"/>
              </w:rPr>
              <w:t>+0.002</w:t>
            </w:r>
          </w:p>
        </w:tc>
        <w:tc>
          <w:tcPr>
            <w:tcW w:w="930" w:type="dxa"/>
            <w:vAlign w:val="center"/>
          </w:tcPr>
          <w:p w:rsidR="00F179CE" w:rsidRDefault="007F29A0">
            <w:pPr>
              <w:keepNext/>
              <w:jc w:val="center"/>
            </w:pPr>
            <w:r>
              <w:rPr>
                <w:sz w:val="20"/>
                <w:szCs w:val="20"/>
              </w:rPr>
              <w:t>0.006</w:t>
            </w:r>
          </w:p>
        </w:tc>
        <w:tc>
          <w:tcPr>
            <w:tcW w:w="1543" w:type="dxa"/>
            <w:vAlign w:val="center"/>
          </w:tcPr>
          <w:p w:rsidR="00F179CE" w:rsidRDefault="007F29A0">
            <w:pPr>
              <w:keepNext/>
              <w:jc w:val="center"/>
            </w:pPr>
            <w:r>
              <w:rPr>
                <w:sz w:val="20"/>
                <w:szCs w:val="20"/>
              </w:rPr>
              <w:t>−0.004 / +0.011</w:t>
            </w:r>
          </w:p>
        </w:tc>
        <w:tc>
          <w:tcPr>
            <w:tcW w:w="1821" w:type="dxa"/>
            <w:vAlign w:val="center"/>
          </w:tcPr>
          <w:p w:rsidR="00F179CE" w:rsidRDefault="007F29A0">
            <w:pPr>
              <w:keepNext/>
              <w:jc w:val="center"/>
            </w:pPr>
            <w:r>
              <w:rPr>
                <w:sz w:val="20"/>
                <w:szCs w:val="20"/>
              </w:rPr>
              <w:t>[−0.0023, +0.0063]</w:t>
            </w:r>
          </w:p>
        </w:tc>
        <w:tc>
          <w:tcPr>
            <w:tcW w:w="1048" w:type="dxa"/>
            <w:vAlign w:val="center"/>
          </w:tcPr>
          <w:p w:rsidR="00F179CE" w:rsidRDefault="007F29A0">
            <w:pPr>
              <w:keepNext/>
              <w:jc w:val="center"/>
            </w:pPr>
            <w:r>
              <w:rPr>
                <w:sz w:val="20"/>
                <w:szCs w:val="20"/>
              </w:rPr>
              <w:t>0.32</w:t>
            </w:r>
          </w:p>
        </w:tc>
        <w:tc>
          <w:tcPr>
            <w:tcW w:w="713" w:type="dxa"/>
            <w:vAlign w:val="center"/>
          </w:tcPr>
          <w:p w:rsidR="00F179CE" w:rsidRDefault="007F29A0">
            <w:pPr>
              <w:keepNext/>
              <w:jc w:val="center"/>
            </w:pPr>
            <w:r>
              <w:rPr>
                <w:sz w:val="20"/>
                <w:szCs w:val="20"/>
              </w:rPr>
              <w:t>−0.268</w:t>
            </w:r>
          </w:p>
        </w:tc>
      </w:tr>
      <w:tr w:rsidR="00F179CE" w:rsidTr="001A0B3F">
        <w:tc>
          <w:tcPr>
            <w:tcW w:w="1127" w:type="dxa"/>
            <w:vAlign w:val="center"/>
          </w:tcPr>
          <w:p w:rsidR="00F179CE" w:rsidRDefault="007F29A0" w:rsidP="001A0B3F">
            <w:pPr>
              <w:keepNext/>
              <w:jc w:val="center"/>
            </w:pPr>
            <w:r>
              <w:rPr>
                <w:sz w:val="20"/>
                <w:szCs w:val="20"/>
              </w:rPr>
              <w:t>B1-n</w:t>
            </w:r>
          </w:p>
        </w:tc>
        <w:tc>
          <w:tcPr>
            <w:tcW w:w="963" w:type="dxa"/>
            <w:vAlign w:val="center"/>
          </w:tcPr>
          <w:p w:rsidR="00F179CE" w:rsidRDefault="007F29A0">
            <w:pPr>
              <w:keepNext/>
              <w:jc w:val="center"/>
            </w:pPr>
            <w:r>
              <w:rPr>
                <w:sz w:val="20"/>
                <w:szCs w:val="20"/>
              </w:rPr>
              <w:t>0.52</w:t>
            </w:r>
          </w:p>
        </w:tc>
        <w:tc>
          <w:tcPr>
            <w:tcW w:w="927" w:type="dxa"/>
            <w:vAlign w:val="center"/>
          </w:tcPr>
          <w:p w:rsidR="00F179CE" w:rsidRDefault="007F29A0">
            <w:pPr>
              <w:keepNext/>
              <w:jc w:val="center"/>
            </w:pPr>
            <w:r>
              <w:rPr>
                <w:sz w:val="20"/>
                <w:szCs w:val="20"/>
              </w:rPr>
              <w:t>+0.007</w:t>
            </w:r>
          </w:p>
        </w:tc>
        <w:tc>
          <w:tcPr>
            <w:tcW w:w="930" w:type="dxa"/>
            <w:vAlign w:val="center"/>
          </w:tcPr>
          <w:p w:rsidR="00F179CE" w:rsidRDefault="007F29A0">
            <w:pPr>
              <w:keepNext/>
              <w:jc w:val="center"/>
            </w:pPr>
            <w:r>
              <w:rPr>
                <w:sz w:val="20"/>
                <w:szCs w:val="20"/>
              </w:rPr>
              <w:t>0.011</w:t>
            </w:r>
          </w:p>
        </w:tc>
        <w:tc>
          <w:tcPr>
            <w:tcW w:w="1543" w:type="dxa"/>
            <w:vAlign w:val="center"/>
          </w:tcPr>
          <w:p w:rsidR="00F179CE" w:rsidRDefault="007F29A0">
            <w:pPr>
              <w:keepNext/>
              <w:jc w:val="center"/>
            </w:pPr>
            <w:r>
              <w:rPr>
                <w:sz w:val="20"/>
                <w:szCs w:val="20"/>
              </w:rPr>
              <w:t>−0.003 / +0.019</w:t>
            </w:r>
          </w:p>
        </w:tc>
        <w:tc>
          <w:tcPr>
            <w:tcW w:w="1821" w:type="dxa"/>
            <w:vAlign w:val="center"/>
          </w:tcPr>
          <w:p w:rsidR="00F179CE" w:rsidRDefault="007F29A0">
            <w:pPr>
              <w:keepNext/>
              <w:jc w:val="center"/>
            </w:pPr>
            <w:r>
              <w:rPr>
                <w:sz w:val="20"/>
                <w:szCs w:val="20"/>
              </w:rPr>
              <w:t>[+0.0006, +0.0134]</w:t>
            </w:r>
          </w:p>
        </w:tc>
        <w:tc>
          <w:tcPr>
            <w:tcW w:w="1048" w:type="dxa"/>
            <w:vAlign w:val="center"/>
          </w:tcPr>
          <w:p w:rsidR="00F179CE" w:rsidRDefault="007F29A0">
            <w:pPr>
              <w:keepNext/>
              <w:jc w:val="center"/>
            </w:pPr>
            <w:r>
              <w:rPr>
                <w:sz w:val="20"/>
                <w:szCs w:val="20"/>
              </w:rPr>
              <w:t>0.035</w:t>
            </w:r>
          </w:p>
        </w:tc>
        <w:tc>
          <w:tcPr>
            <w:tcW w:w="713" w:type="dxa"/>
            <w:vAlign w:val="center"/>
          </w:tcPr>
          <w:p w:rsidR="00F179CE" w:rsidRDefault="007F29A0">
            <w:pPr>
              <w:keepNext/>
              <w:jc w:val="center"/>
            </w:pPr>
            <w:r>
              <w:rPr>
                <w:sz w:val="20"/>
                <w:szCs w:val="20"/>
              </w:rPr>
              <w:t>−0.118</w:t>
            </w:r>
          </w:p>
        </w:tc>
      </w:tr>
      <w:tr w:rsidR="00F179CE" w:rsidTr="001A0B3F">
        <w:tc>
          <w:tcPr>
            <w:tcW w:w="1127" w:type="dxa"/>
            <w:vAlign w:val="center"/>
          </w:tcPr>
          <w:p w:rsidR="00F179CE" w:rsidRDefault="007F29A0" w:rsidP="001A0B3F">
            <w:pPr>
              <w:keepNext/>
              <w:jc w:val="center"/>
            </w:pPr>
            <w:r>
              <w:rPr>
                <w:sz w:val="20"/>
                <w:szCs w:val="20"/>
              </w:rPr>
              <w:t>B2-n</w:t>
            </w:r>
          </w:p>
        </w:tc>
        <w:tc>
          <w:tcPr>
            <w:tcW w:w="963" w:type="dxa"/>
            <w:vAlign w:val="center"/>
          </w:tcPr>
          <w:p w:rsidR="00F179CE" w:rsidRDefault="007F29A0">
            <w:pPr>
              <w:keepNext/>
              <w:jc w:val="center"/>
            </w:pPr>
            <w:r>
              <w:rPr>
                <w:sz w:val="20"/>
                <w:szCs w:val="20"/>
              </w:rPr>
              <w:t>0.45</w:t>
            </w:r>
          </w:p>
        </w:tc>
        <w:tc>
          <w:tcPr>
            <w:tcW w:w="927" w:type="dxa"/>
            <w:vAlign w:val="center"/>
          </w:tcPr>
          <w:p w:rsidR="00F179CE" w:rsidRDefault="007F29A0">
            <w:pPr>
              <w:keepNext/>
              <w:jc w:val="center"/>
            </w:pPr>
            <w:r>
              <w:rPr>
                <w:sz w:val="20"/>
                <w:szCs w:val="20"/>
              </w:rPr>
              <w:t>+0.006</w:t>
            </w:r>
          </w:p>
        </w:tc>
        <w:tc>
          <w:tcPr>
            <w:tcW w:w="930" w:type="dxa"/>
            <w:vAlign w:val="center"/>
          </w:tcPr>
          <w:p w:rsidR="00F179CE" w:rsidRDefault="007F29A0">
            <w:pPr>
              <w:keepNext/>
              <w:jc w:val="center"/>
            </w:pPr>
            <w:r>
              <w:rPr>
                <w:sz w:val="20"/>
                <w:szCs w:val="20"/>
              </w:rPr>
              <w:t>0.009</w:t>
            </w:r>
          </w:p>
        </w:tc>
        <w:tc>
          <w:tcPr>
            <w:tcW w:w="1543" w:type="dxa"/>
            <w:vAlign w:val="center"/>
          </w:tcPr>
          <w:p w:rsidR="00F179CE" w:rsidRDefault="007F29A0">
            <w:pPr>
              <w:keepNext/>
              <w:jc w:val="center"/>
            </w:pPr>
            <w:r>
              <w:rPr>
                <w:sz w:val="20"/>
                <w:szCs w:val="20"/>
              </w:rPr>
              <w:t>−0.004 / +0.016</w:t>
            </w:r>
          </w:p>
        </w:tc>
        <w:tc>
          <w:tcPr>
            <w:tcW w:w="1821" w:type="dxa"/>
            <w:vAlign w:val="center"/>
          </w:tcPr>
          <w:p w:rsidR="00F179CE" w:rsidRDefault="007F29A0">
            <w:pPr>
              <w:keepNext/>
              <w:jc w:val="center"/>
            </w:pPr>
            <w:r>
              <w:rPr>
                <w:sz w:val="20"/>
                <w:szCs w:val="20"/>
              </w:rPr>
              <w:t>[+0.0009, +0.0111]</w:t>
            </w:r>
          </w:p>
        </w:tc>
        <w:tc>
          <w:tcPr>
            <w:tcW w:w="1048" w:type="dxa"/>
            <w:vAlign w:val="center"/>
          </w:tcPr>
          <w:p w:rsidR="00F179CE" w:rsidRDefault="007F29A0">
            <w:pPr>
              <w:keepNext/>
              <w:jc w:val="center"/>
            </w:pPr>
            <w:r>
              <w:rPr>
                <w:sz w:val="20"/>
                <w:szCs w:val="20"/>
              </w:rPr>
              <w:t>0.025</w:t>
            </w:r>
          </w:p>
        </w:tc>
        <w:tc>
          <w:tcPr>
            <w:tcW w:w="713" w:type="dxa"/>
            <w:vAlign w:val="center"/>
          </w:tcPr>
          <w:p w:rsidR="00F179CE" w:rsidRDefault="007F29A0">
            <w:pPr>
              <w:keepNext/>
              <w:jc w:val="center"/>
            </w:pPr>
            <w:r>
              <w:rPr>
                <w:sz w:val="20"/>
                <w:szCs w:val="20"/>
              </w:rPr>
              <w:t>0.000</w:t>
            </w:r>
          </w:p>
        </w:tc>
      </w:tr>
      <w:tr w:rsidR="00F179CE" w:rsidTr="001A0B3F">
        <w:tc>
          <w:tcPr>
            <w:tcW w:w="1127" w:type="dxa"/>
            <w:vAlign w:val="center"/>
          </w:tcPr>
          <w:p w:rsidR="00F179CE" w:rsidRDefault="007F29A0" w:rsidP="001A0B3F">
            <w:pPr>
              <w:keepNext/>
              <w:jc w:val="center"/>
            </w:pPr>
            <w:r>
              <w:rPr>
                <w:sz w:val="20"/>
                <w:szCs w:val="20"/>
              </w:rPr>
              <w:t>C1-n</w:t>
            </w:r>
          </w:p>
        </w:tc>
        <w:tc>
          <w:tcPr>
            <w:tcW w:w="963" w:type="dxa"/>
            <w:vAlign w:val="center"/>
          </w:tcPr>
          <w:p w:rsidR="00F179CE" w:rsidRDefault="007F29A0">
            <w:pPr>
              <w:keepNext/>
              <w:jc w:val="center"/>
            </w:pPr>
            <w:r>
              <w:rPr>
                <w:sz w:val="20"/>
                <w:szCs w:val="20"/>
              </w:rPr>
              <w:t>0.61</w:t>
            </w:r>
          </w:p>
        </w:tc>
        <w:tc>
          <w:tcPr>
            <w:tcW w:w="927" w:type="dxa"/>
            <w:vAlign w:val="center"/>
          </w:tcPr>
          <w:p w:rsidR="00F179CE" w:rsidRDefault="007F29A0">
            <w:pPr>
              <w:keepNext/>
              <w:jc w:val="center"/>
            </w:pPr>
            <w:r>
              <w:rPr>
                <w:sz w:val="20"/>
                <w:szCs w:val="20"/>
              </w:rPr>
              <w:t>+0.010</w:t>
            </w:r>
          </w:p>
        </w:tc>
        <w:tc>
          <w:tcPr>
            <w:tcW w:w="930" w:type="dxa"/>
            <w:vAlign w:val="center"/>
          </w:tcPr>
          <w:p w:rsidR="00F179CE" w:rsidRDefault="007F29A0">
            <w:pPr>
              <w:keepNext/>
              <w:jc w:val="center"/>
            </w:pPr>
            <w:r>
              <w:rPr>
                <w:sz w:val="20"/>
                <w:szCs w:val="20"/>
              </w:rPr>
              <w:t>0.014</w:t>
            </w:r>
          </w:p>
        </w:tc>
        <w:tc>
          <w:tcPr>
            <w:tcW w:w="1543" w:type="dxa"/>
            <w:vAlign w:val="center"/>
          </w:tcPr>
          <w:p w:rsidR="00F179CE" w:rsidRDefault="007F29A0">
            <w:pPr>
              <w:keepNext/>
              <w:jc w:val="center"/>
            </w:pPr>
            <w:r>
              <w:rPr>
                <w:sz w:val="20"/>
                <w:szCs w:val="20"/>
              </w:rPr>
              <w:t>−0.001 / +0.027</w:t>
            </w:r>
          </w:p>
        </w:tc>
        <w:tc>
          <w:tcPr>
            <w:tcW w:w="1821" w:type="dxa"/>
            <w:vAlign w:val="center"/>
          </w:tcPr>
          <w:p w:rsidR="00F179CE" w:rsidRDefault="007F29A0">
            <w:pPr>
              <w:keepNext/>
              <w:jc w:val="center"/>
            </w:pPr>
            <w:r>
              <w:rPr>
                <w:sz w:val="20"/>
                <w:szCs w:val="20"/>
              </w:rPr>
              <w:t>[+0.0026, +0.0174]</w:t>
            </w:r>
          </w:p>
        </w:tc>
        <w:tc>
          <w:tcPr>
            <w:tcW w:w="1048" w:type="dxa"/>
            <w:vAlign w:val="center"/>
          </w:tcPr>
          <w:p w:rsidR="00F179CE" w:rsidRDefault="007F29A0">
            <w:pPr>
              <w:keepNext/>
              <w:jc w:val="center"/>
            </w:pPr>
            <w:r>
              <w:rPr>
                <w:sz w:val="20"/>
                <w:szCs w:val="20"/>
              </w:rPr>
              <w:t>0.014</w:t>
            </w:r>
          </w:p>
        </w:tc>
        <w:tc>
          <w:tcPr>
            <w:tcW w:w="713" w:type="dxa"/>
            <w:vAlign w:val="center"/>
          </w:tcPr>
          <w:p w:rsidR="00F179CE" w:rsidRDefault="007F29A0">
            <w:pPr>
              <w:keepNext/>
              <w:jc w:val="center"/>
            </w:pPr>
            <w:r>
              <w:rPr>
                <w:sz w:val="20"/>
                <w:szCs w:val="20"/>
              </w:rPr>
              <w:t>−0.306</w:t>
            </w:r>
          </w:p>
        </w:tc>
      </w:tr>
      <w:tr w:rsidR="00F179CE" w:rsidTr="001A0B3F">
        <w:tc>
          <w:tcPr>
            <w:tcW w:w="1127" w:type="dxa"/>
            <w:vAlign w:val="center"/>
          </w:tcPr>
          <w:p w:rsidR="00F179CE" w:rsidRDefault="007F29A0" w:rsidP="001A0B3F">
            <w:pPr>
              <w:jc w:val="center"/>
            </w:pPr>
            <w:r>
              <w:rPr>
                <w:sz w:val="20"/>
                <w:szCs w:val="20"/>
              </w:rPr>
              <w:t>C2-n</w:t>
            </w:r>
          </w:p>
        </w:tc>
        <w:tc>
          <w:tcPr>
            <w:tcW w:w="963" w:type="dxa"/>
            <w:vAlign w:val="center"/>
          </w:tcPr>
          <w:p w:rsidR="00F179CE" w:rsidRDefault="007F29A0">
            <w:pPr>
              <w:jc w:val="center"/>
            </w:pPr>
            <w:r>
              <w:rPr>
                <w:sz w:val="20"/>
                <w:szCs w:val="20"/>
              </w:rPr>
              <w:t>0.49</w:t>
            </w:r>
          </w:p>
        </w:tc>
        <w:tc>
          <w:tcPr>
            <w:tcW w:w="927" w:type="dxa"/>
            <w:vAlign w:val="center"/>
          </w:tcPr>
          <w:p w:rsidR="00F179CE" w:rsidRDefault="007F29A0">
            <w:pPr>
              <w:jc w:val="center"/>
            </w:pPr>
            <w:r>
              <w:rPr>
                <w:sz w:val="20"/>
                <w:szCs w:val="20"/>
              </w:rPr>
              <w:t>+0.008</w:t>
            </w:r>
          </w:p>
        </w:tc>
        <w:tc>
          <w:tcPr>
            <w:tcW w:w="930" w:type="dxa"/>
            <w:vAlign w:val="center"/>
          </w:tcPr>
          <w:p w:rsidR="00F179CE" w:rsidRDefault="007F29A0">
            <w:pPr>
              <w:jc w:val="center"/>
            </w:pPr>
            <w:r>
              <w:rPr>
                <w:sz w:val="20"/>
                <w:szCs w:val="20"/>
              </w:rPr>
              <w:t>0.012</w:t>
            </w:r>
          </w:p>
        </w:tc>
        <w:tc>
          <w:tcPr>
            <w:tcW w:w="1543" w:type="dxa"/>
            <w:vAlign w:val="center"/>
          </w:tcPr>
          <w:p w:rsidR="00F179CE" w:rsidRDefault="007F29A0">
            <w:pPr>
              <w:jc w:val="center"/>
            </w:pPr>
            <w:r>
              <w:rPr>
                <w:sz w:val="20"/>
                <w:szCs w:val="20"/>
              </w:rPr>
              <w:t>−0.002 / +0.022</w:t>
            </w:r>
          </w:p>
        </w:tc>
        <w:tc>
          <w:tcPr>
            <w:tcW w:w="1821" w:type="dxa"/>
            <w:vAlign w:val="center"/>
          </w:tcPr>
          <w:p w:rsidR="00F179CE" w:rsidRDefault="007F29A0">
            <w:pPr>
              <w:jc w:val="center"/>
            </w:pPr>
            <w:r>
              <w:rPr>
                <w:sz w:val="20"/>
                <w:szCs w:val="20"/>
              </w:rPr>
              <w:t>[+0.0013, +0.0147]</w:t>
            </w:r>
          </w:p>
        </w:tc>
        <w:tc>
          <w:tcPr>
            <w:tcW w:w="1048" w:type="dxa"/>
            <w:vAlign w:val="center"/>
          </w:tcPr>
          <w:p w:rsidR="00F179CE" w:rsidRDefault="007F29A0">
            <w:pPr>
              <w:jc w:val="center"/>
            </w:pPr>
            <w:r>
              <w:rPr>
                <w:sz w:val="20"/>
                <w:szCs w:val="20"/>
              </w:rPr>
              <w:t>0.025</w:t>
            </w:r>
          </w:p>
        </w:tc>
        <w:tc>
          <w:tcPr>
            <w:tcW w:w="713" w:type="dxa"/>
            <w:vAlign w:val="center"/>
          </w:tcPr>
          <w:p w:rsidR="00F179CE" w:rsidRDefault="007F29A0">
            <w:pPr>
              <w:jc w:val="center"/>
            </w:pPr>
            <w:r>
              <w:rPr>
                <w:sz w:val="20"/>
                <w:szCs w:val="20"/>
              </w:rPr>
              <w:t>−0.225</w:t>
            </w:r>
          </w:p>
        </w:tc>
      </w:tr>
    </w:tbl>
    <w:p w:rsidR="00F179CE" w:rsidRPr="00496C15" w:rsidRDefault="007F29A0">
      <w:pPr>
        <w:spacing w:before="60" w:after="120"/>
        <w:jc w:val="both"/>
        <w:rPr>
          <w:lang w:val="en-US"/>
        </w:rPr>
      </w:pPr>
      <w:r w:rsidRPr="00496C15">
        <w:rPr>
          <w:i/>
          <w:iCs/>
          <w:sz w:val="24"/>
          <w:szCs w:val="24"/>
          <w:lang w:val="en-US"/>
        </w:rPr>
        <w:lastRenderedPageBreak/>
        <w:t xml:space="preserve">Note: MB – mean bias; RMSE – root mean square error; 95% CI = MB ± 2.262·SE(MB), SE = s/√n with s = </w:t>
      </w:r>
      <w:proofErr w:type="gramStart"/>
      <w:r w:rsidRPr="00496C15">
        <w:rPr>
          <w:i/>
          <w:iCs/>
          <w:sz w:val="24"/>
          <w:szCs w:val="24"/>
          <w:lang w:val="en-US"/>
        </w:rPr>
        <w:t>√[</w:t>
      </w:r>
      <w:proofErr w:type="gramEnd"/>
      <w:r w:rsidRPr="00496C15">
        <w:rPr>
          <w:i/>
          <w:iCs/>
          <w:sz w:val="24"/>
          <w:szCs w:val="24"/>
          <w:lang w:val="en-US"/>
        </w:rPr>
        <w:t>n/(n − 1)·(RMSE² − MB²)] calculated from the tabulated (rounded) MB and RMSE; p – two-sided one-sample t-test (</w:t>
      </w:r>
      <w:proofErr w:type="spellStart"/>
      <w:r w:rsidRPr="00496C15">
        <w:rPr>
          <w:i/>
          <w:iCs/>
          <w:sz w:val="24"/>
          <w:szCs w:val="24"/>
          <w:lang w:val="en-US"/>
        </w:rPr>
        <w:t>df</w:t>
      </w:r>
      <w:proofErr w:type="spellEnd"/>
      <w:r w:rsidRPr="00496C15">
        <w:rPr>
          <w:i/>
          <w:iCs/>
          <w:sz w:val="24"/>
          <w:szCs w:val="24"/>
          <w:lang w:val="en-US"/>
        </w:rPr>
        <w:t xml:space="preserve"> = 9); CIs and </w:t>
      </w:r>
      <w:proofErr w:type="spellStart"/>
      <w:r w:rsidRPr="00496C15">
        <w:rPr>
          <w:i/>
          <w:iCs/>
          <w:sz w:val="24"/>
          <w:szCs w:val="24"/>
          <w:lang w:val="en-US"/>
        </w:rPr>
        <w:t>p are</w:t>
      </w:r>
      <w:proofErr w:type="spellEnd"/>
      <w:r w:rsidRPr="00496C15">
        <w:rPr>
          <w:i/>
          <w:iCs/>
          <w:sz w:val="24"/>
          <w:szCs w:val="24"/>
          <w:lang w:val="en-US"/>
        </w:rPr>
        <w:t xml:space="preserve"> descriptive (Methods</w:t>
      </w:r>
      <w:r w:rsidRPr="00496C15">
        <w:rPr>
          <w:i/>
          <w:iCs/>
          <w:sz w:val="24"/>
          <w:szCs w:val="24"/>
          <w:lang w:val="en-US"/>
        </w:rPr>
        <w:t xml:space="preserve"> E); </w:t>
      </w:r>
      <w:proofErr w:type="spellStart"/>
      <w:r w:rsidRPr="00496C15">
        <w:rPr>
          <w:i/>
          <w:iCs/>
          <w:sz w:val="24"/>
          <w:szCs w:val="24"/>
          <w:lang w:val="en-US"/>
        </w:rPr>
        <w:t>J</w:t>
      </w:r>
      <w:r w:rsidRPr="00496C15">
        <w:rPr>
          <w:i/>
          <w:iCs/>
          <w:sz w:val="24"/>
          <w:szCs w:val="24"/>
          <w:vertAlign w:val="subscript"/>
          <w:lang w:val="en-US"/>
        </w:rPr>
        <w:t>nl</w:t>
      </w:r>
      <w:proofErr w:type="spellEnd"/>
      <w:r w:rsidRPr="00496C15">
        <w:rPr>
          <w:i/>
          <w:iCs/>
          <w:sz w:val="24"/>
          <w:szCs w:val="24"/>
          <w:lang w:val="en-US"/>
        </w:rPr>
        <w:t xml:space="preserve"> is sensitive to the rounding of MB, RMSE, </w:t>
      </w:r>
      <w:proofErr w:type="spellStart"/>
      <w:r>
        <w:rPr>
          <w:i/>
          <w:iCs/>
          <w:sz w:val="24"/>
          <w:szCs w:val="24"/>
        </w:rPr>
        <w:t>Δθ</w:t>
      </w:r>
      <w:proofErr w:type="spellEnd"/>
      <w:r w:rsidRPr="00496C15">
        <w:rPr>
          <w:i/>
          <w:iCs/>
          <w:sz w:val="24"/>
          <w:szCs w:val="24"/>
          <w:vertAlign w:val="subscript"/>
          <w:lang w:val="en-US"/>
        </w:rPr>
        <w:t>min</w:t>
      </w:r>
      <w:r w:rsidRPr="00496C15">
        <w:rPr>
          <w:i/>
          <w:iCs/>
          <w:sz w:val="24"/>
          <w:szCs w:val="24"/>
          <w:lang w:val="en-US"/>
        </w:rPr>
        <w:t xml:space="preserve"> and </w:t>
      </w:r>
      <w:proofErr w:type="spellStart"/>
      <w:r>
        <w:rPr>
          <w:i/>
          <w:iCs/>
          <w:sz w:val="24"/>
          <w:szCs w:val="24"/>
        </w:rPr>
        <w:t>Δθ</w:t>
      </w:r>
      <w:proofErr w:type="spellEnd"/>
      <w:r w:rsidRPr="00496C15">
        <w:rPr>
          <w:i/>
          <w:iCs/>
          <w:sz w:val="24"/>
          <w:szCs w:val="24"/>
          <w:vertAlign w:val="subscript"/>
          <w:lang w:val="en-US"/>
        </w:rPr>
        <w:t>max</w:t>
      </w:r>
      <w:r w:rsidRPr="00496C15">
        <w:rPr>
          <w:i/>
          <w:iCs/>
          <w:sz w:val="24"/>
          <w:szCs w:val="24"/>
          <w:lang w:val="en-US"/>
        </w:rPr>
        <w:t xml:space="preserve">: recalculation from the tabulated values differs by ≤ 0.003 from the </w:t>
      </w:r>
      <w:proofErr w:type="spellStart"/>
      <w:r w:rsidRPr="00496C15">
        <w:rPr>
          <w:i/>
          <w:iCs/>
          <w:sz w:val="24"/>
          <w:szCs w:val="24"/>
          <w:lang w:val="en-US"/>
        </w:rPr>
        <w:t>J</w:t>
      </w:r>
      <w:r w:rsidRPr="00496C15">
        <w:rPr>
          <w:i/>
          <w:iCs/>
          <w:sz w:val="24"/>
          <w:szCs w:val="24"/>
          <w:vertAlign w:val="subscript"/>
          <w:lang w:val="en-US"/>
        </w:rPr>
        <w:t>nl</w:t>
      </w:r>
      <w:proofErr w:type="spellEnd"/>
      <w:r w:rsidRPr="00496C15">
        <w:rPr>
          <w:i/>
          <w:iCs/>
          <w:sz w:val="24"/>
          <w:szCs w:val="24"/>
          <w:lang w:val="en-US"/>
        </w:rPr>
        <w:t xml:space="preserve"> values shown.</w:t>
      </w:r>
    </w:p>
    <w:p w:rsidR="00F179CE" w:rsidRPr="00496C15" w:rsidRDefault="007F29A0">
      <w:pPr>
        <w:spacing w:line="360" w:lineRule="auto"/>
        <w:ind w:firstLine="709"/>
        <w:jc w:val="both"/>
        <w:rPr>
          <w:lang w:val="en-US"/>
        </w:rPr>
      </w:pPr>
      <w:r w:rsidRPr="00496C15">
        <w:rPr>
          <w:lang w:val="en-US"/>
        </w:rPr>
        <w:t>In all six treatments, RMSE was 0.006–0.014 m³/m³ (Table III), below the acceptability criterion of 0.</w:t>
      </w:r>
      <w:r w:rsidRPr="00496C15">
        <w:rPr>
          <w:lang w:val="en-US"/>
        </w:rPr>
        <w:t xml:space="preserve">02 m³/m³ (Methods E). At all ten analyzed levels, the level-wise errors (three-column means) were within the manufacturer's stated accuracy of ±0.025 m³/m³ [3] except in C1-n at </w:t>
      </w:r>
      <w:r>
        <w:t>θ</w:t>
      </w:r>
      <w:r w:rsidRPr="00496C15">
        <w:rPr>
          <w:lang w:val="en-US"/>
        </w:rPr>
        <w:t xml:space="preserve"> = 0.40 m³/m³, where </w:t>
      </w:r>
      <w:proofErr w:type="spellStart"/>
      <w:r>
        <w:t>Δθ</w:t>
      </w:r>
      <w:proofErr w:type="spellEnd"/>
      <w:r w:rsidRPr="00496C15">
        <w:rPr>
          <w:lang w:val="en-US"/>
        </w:rPr>
        <w:t xml:space="preserve"> (+0.027 m³/m³; Results D) exceeded it by 0.002 m³/m³,</w:t>
      </w:r>
      <w:r w:rsidRPr="00496C15">
        <w:rPr>
          <w:lang w:val="en-US"/>
        </w:rPr>
        <w:t xml:space="preserve"> i.e., by less than the expanded uncertainty of </w:t>
      </w:r>
      <w:r>
        <w:t>θ</w:t>
      </w:r>
      <w:proofErr w:type="spellStart"/>
      <w:r w:rsidRPr="00496C15">
        <w:rPr>
          <w:vertAlign w:val="subscript"/>
          <w:lang w:val="en-US"/>
        </w:rPr>
        <w:t>grav</w:t>
      </w:r>
      <w:proofErr w:type="spellEnd"/>
      <w:r w:rsidRPr="00496C15">
        <w:rPr>
          <w:lang w:val="en-US"/>
        </w:rPr>
        <w:t xml:space="preserve"> (U = 0.005 m³/m³). RMSE increased with the content of physical clay: on average 0.0065, 0.0100 and 0.0130 m³/m³ in groups A, B and C, respectively (ratio about </w:t>
      </w:r>
      <w:proofErr w:type="gramStart"/>
      <w:r w:rsidRPr="00496C15">
        <w:rPr>
          <w:lang w:val="en-US"/>
        </w:rPr>
        <w:t>1 :</w:t>
      </w:r>
      <w:proofErr w:type="gramEnd"/>
      <w:r w:rsidRPr="00496C15">
        <w:rPr>
          <w:lang w:val="en-US"/>
        </w:rPr>
        <w:t xml:space="preserve"> 1.5 : 2); MB followed the same trend. </w:t>
      </w:r>
      <w:r w:rsidRPr="00496C15">
        <w:rPr>
          <w:lang w:val="en-US"/>
        </w:rPr>
        <w:t xml:space="preserve">Point estimates of MB were positive in all treatments. In both group </w:t>
      </w:r>
      <w:proofErr w:type="gramStart"/>
      <w:r w:rsidRPr="00496C15">
        <w:rPr>
          <w:lang w:val="en-US"/>
        </w:rPr>
        <w:t>A treatments</w:t>
      </w:r>
      <w:proofErr w:type="gramEnd"/>
      <w:r w:rsidRPr="00496C15">
        <w:rPr>
          <w:lang w:val="en-US"/>
        </w:rPr>
        <w:t>, the 95% CI of MB includes zero (p = 0.066 and 0.32). In all group B and C treatments, MB is positive and differs significantly from zero (+0.006 to +0.010 m³/m³; p = 0.014–0</w:t>
      </w:r>
      <w:r w:rsidRPr="00496C15">
        <w:rPr>
          <w:lang w:val="en-US"/>
        </w:rPr>
        <w:t>.035); these soils have MH ≥ 6.5%, which indicates a well-developed sorption surface [31, 32]. The conclusions for A1-n (p = 0.066) and B1-n (p = 0.035) are sensitive to the rounding of MB and RMSE (in simulations of the rounding error, p &lt; 0.05 in 28% and</w:t>
      </w:r>
      <w:r w:rsidRPr="00496C15">
        <w:rPr>
          <w:lang w:val="en-US"/>
        </w:rPr>
        <w:t xml:space="preserve"> 85% of cases, respectively), so the distinction between groups A and B at </w:t>
      </w:r>
      <w:r>
        <w:t>α</w:t>
      </w:r>
      <w:r w:rsidRPr="00496C15">
        <w:rPr>
          <w:lang w:val="en-US"/>
        </w:rPr>
        <w:t xml:space="preserve"> = 0.05 is not robust (see also Limitation 8). The </w:t>
      </w:r>
      <w:proofErr w:type="spellStart"/>
      <w:r w:rsidRPr="00496C15">
        <w:rPr>
          <w:lang w:val="en-US"/>
        </w:rPr>
        <w:t>J</w:t>
      </w:r>
      <w:r w:rsidRPr="00496C15">
        <w:rPr>
          <w:vertAlign w:val="subscript"/>
          <w:lang w:val="en-US"/>
        </w:rPr>
        <w:t>nl</w:t>
      </w:r>
      <w:proofErr w:type="spellEnd"/>
      <w:r w:rsidRPr="00496C15">
        <w:rPr>
          <w:lang w:val="en-US"/>
        </w:rPr>
        <w:t xml:space="preserve"> values were negative (−0.118 to −0.306) except in B2-n (0.000); the negative values are consistent with right-skewed distribu</w:t>
      </w:r>
      <w:r w:rsidRPr="00496C15">
        <w:rPr>
          <w:lang w:val="en-US"/>
        </w:rPr>
        <w:t xml:space="preserve">tions, in which the largest positive errors occur at high water contents (Results D). </w:t>
      </w:r>
      <w:proofErr w:type="spellStart"/>
      <w:r w:rsidRPr="00496C15">
        <w:rPr>
          <w:lang w:val="en-US"/>
        </w:rPr>
        <w:t>J</w:t>
      </w:r>
      <w:r w:rsidRPr="00496C15">
        <w:rPr>
          <w:vertAlign w:val="subscript"/>
          <w:lang w:val="en-US"/>
        </w:rPr>
        <w:t>nl</w:t>
      </w:r>
      <w:proofErr w:type="spellEnd"/>
      <w:r w:rsidRPr="00496C15">
        <w:rPr>
          <w:lang w:val="en-US"/>
        </w:rPr>
        <w:t xml:space="preserve"> does not vary monotonically with texture.</w:t>
      </w:r>
    </w:p>
    <w:p w:rsidR="00F179CE" w:rsidRPr="00496C15" w:rsidRDefault="007F29A0">
      <w:pPr>
        <w:keepNext/>
        <w:spacing w:line="360" w:lineRule="auto"/>
        <w:ind w:firstLine="709"/>
        <w:jc w:val="both"/>
        <w:rPr>
          <w:lang w:val="en-US"/>
        </w:rPr>
      </w:pPr>
      <w:r w:rsidRPr="00496C15">
        <w:rPr>
          <w:b/>
          <w:bCs/>
          <w:lang w:val="en-US"/>
        </w:rPr>
        <w:t>C. Partitioning of the variability of the error.</w:t>
      </w:r>
    </w:p>
    <w:p w:rsidR="00F179CE" w:rsidRPr="00496C15" w:rsidRDefault="007F29A0">
      <w:pPr>
        <w:spacing w:line="360" w:lineRule="auto"/>
        <w:ind w:firstLine="709"/>
        <w:jc w:val="both"/>
        <w:rPr>
          <w:lang w:val="en-US"/>
        </w:rPr>
      </w:pPr>
      <w:r w:rsidRPr="00496C15">
        <w:rPr>
          <w:lang w:val="en-US"/>
        </w:rPr>
        <w:t>The results of the two-way ANOVA are presented in Table IV.</w:t>
      </w:r>
    </w:p>
    <w:p w:rsidR="00F179CE" w:rsidRPr="00496C15" w:rsidRDefault="007F29A0">
      <w:pPr>
        <w:keepNext/>
        <w:spacing w:before="120" w:after="60" w:line="360" w:lineRule="auto"/>
        <w:jc w:val="center"/>
        <w:rPr>
          <w:lang w:val="en-US"/>
        </w:rPr>
      </w:pPr>
      <w:r w:rsidRPr="00496C15">
        <w:rPr>
          <w:b/>
          <w:bCs/>
          <w:lang w:val="en-US"/>
        </w:rPr>
        <w:lastRenderedPageBreak/>
        <w:t>Table IV</w:t>
      </w:r>
      <w:r w:rsidRPr="00496C15">
        <w:rPr>
          <w:lang w:val="en-US"/>
        </w:rPr>
        <w:t xml:space="preserve"> – Two-way ANOVA of </w:t>
      </w:r>
      <w:proofErr w:type="spellStart"/>
      <w:r>
        <w:t>Δθ</w:t>
      </w:r>
      <w:proofErr w:type="spellEnd"/>
      <w:r w:rsidRPr="00496C15">
        <w:rPr>
          <w:lang w:val="en-US"/>
        </w:rPr>
        <w:t xml:space="preserve"> (N = 60; Type I SS = Type III SS)</w:t>
      </w:r>
    </w:p>
    <w:tbl>
      <w:tblPr>
        <w:tblStyle w:val="ac"/>
        <w:tblW w:w="9072" w:type="dxa"/>
        <w:tblLook w:val="0000" w:firstRow="0" w:lastRow="0" w:firstColumn="0" w:lastColumn="0" w:noHBand="0" w:noVBand="0"/>
      </w:tblPr>
      <w:tblGrid>
        <w:gridCol w:w="2680"/>
        <w:gridCol w:w="1443"/>
        <w:gridCol w:w="721"/>
        <w:gridCol w:w="1443"/>
        <w:gridCol w:w="927"/>
        <w:gridCol w:w="927"/>
        <w:gridCol w:w="931"/>
      </w:tblGrid>
      <w:tr w:rsidR="00F179CE" w:rsidTr="008D515E">
        <w:tc>
          <w:tcPr>
            <w:tcW w:w="2680" w:type="dxa"/>
            <w:vAlign w:val="center"/>
          </w:tcPr>
          <w:p w:rsidR="00F179CE" w:rsidRDefault="007F29A0">
            <w:pPr>
              <w:keepNext/>
            </w:pPr>
            <w:proofErr w:type="spellStart"/>
            <w:r>
              <w:rPr>
                <w:b/>
                <w:bCs/>
                <w:sz w:val="22"/>
                <w:szCs w:val="22"/>
              </w:rPr>
              <w:t>Source</w:t>
            </w:r>
            <w:proofErr w:type="spellEnd"/>
            <w:r>
              <w:rPr>
                <w:b/>
                <w:bCs/>
                <w:sz w:val="22"/>
                <w:szCs w:val="22"/>
              </w:rPr>
              <w:t xml:space="preserve"> </w:t>
            </w:r>
            <w:proofErr w:type="spellStart"/>
            <w:r>
              <w:rPr>
                <w:b/>
                <w:bCs/>
                <w:sz w:val="22"/>
                <w:szCs w:val="22"/>
              </w:rPr>
              <w:t>of</w:t>
            </w:r>
            <w:proofErr w:type="spellEnd"/>
            <w:r>
              <w:rPr>
                <w:b/>
                <w:bCs/>
                <w:sz w:val="22"/>
                <w:szCs w:val="22"/>
              </w:rPr>
              <w:t xml:space="preserve"> </w:t>
            </w:r>
            <w:proofErr w:type="spellStart"/>
            <w:r>
              <w:rPr>
                <w:b/>
                <w:bCs/>
                <w:sz w:val="22"/>
                <w:szCs w:val="22"/>
              </w:rPr>
              <w:t>variation</w:t>
            </w:r>
            <w:proofErr w:type="spellEnd"/>
          </w:p>
        </w:tc>
        <w:tc>
          <w:tcPr>
            <w:tcW w:w="1443" w:type="dxa"/>
            <w:vAlign w:val="center"/>
          </w:tcPr>
          <w:p w:rsidR="00F179CE" w:rsidRDefault="007F29A0">
            <w:pPr>
              <w:keepNext/>
              <w:jc w:val="center"/>
            </w:pPr>
            <w:r>
              <w:rPr>
                <w:b/>
                <w:bCs/>
                <w:sz w:val="22"/>
                <w:szCs w:val="22"/>
              </w:rPr>
              <w:t>SS, (m³/m³)²</w:t>
            </w:r>
          </w:p>
        </w:tc>
        <w:tc>
          <w:tcPr>
            <w:tcW w:w="721" w:type="dxa"/>
            <w:vAlign w:val="center"/>
          </w:tcPr>
          <w:p w:rsidR="00F179CE" w:rsidRDefault="007F29A0">
            <w:pPr>
              <w:keepNext/>
              <w:jc w:val="center"/>
            </w:pPr>
            <w:proofErr w:type="spellStart"/>
            <w:r>
              <w:rPr>
                <w:b/>
                <w:bCs/>
                <w:sz w:val="22"/>
                <w:szCs w:val="22"/>
              </w:rPr>
              <w:t>df</w:t>
            </w:r>
            <w:proofErr w:type="spellEnd"/>
          </w:p>
        </w:tc>
        <w:tc>
          <w:tcPr>
            <w:tcW w:w="1443" w:type="dxa"/>
            <w:vAlign w:val="center"/>
          </w:tcPr>
          <w:p w:rsidR="00F179CE" w:rsidRDefault="007F29A0">
            <w:pPr>
              <w:keepNext/>
              <w:jc w:val="center"/>
            </w:pPr>
            <w:r>
              <w:rPr>
                <w:b/>
                <w:bCs/>
                <w:sz w:val="22"/>
                <w:szCs w:val="22"/>
              </w:rPr>
              <w:t>MS, (m³/m³)²</w:t>
            </w:r>
          </w:p>
        </w:tc>
        <w:tc>
          <w:tcPr>
            <w:tcW w:w="927" w:type="dxa"/>
            <w:vAlign w:val="center"/>
          </w:tcPr>
          <w:p w:rsidR="00F179CE" w:rsidRDefault="007F29A0">
            <w:pPr>
              <w:keepNext/>
              <w:jc w:val="center"/>
            </w:pPr>
            <w:r>
              <w:rPr>
                <w:b/>
                <w:bCs/>
                <w:sz w:val="22"/>
                <w:szCs w:val="22"/>
              </w:rPr>
              <w:t>F</w:t>
            </w:r>
          </w:p>
        </w:tc>
        <w:tc>
          <w:tcPr>
            <w:tcW w:w="927" w:type="dxa"/>
            <w:vAlign w:val="center"/>
          </w:tcPr>
          <w:p w:rsidR="00F179CE" w:rsidRDefault="007F29A0">
            <w:pPr>
              <w:keepNext/>
              <w:jc w:val="center"/>
            </w:pPr>
            <w:r>
              <w:rPr>
                <w:b/>
                <w:bCs/>
                <w:sz w:val="22"/>
                <w:szCs w:val="22"/>
              </w:rPr>
              <w:t>p</w:t>
            </w:r>
          </w:p>
        </w:tc>
        <w:tc>
          <w:tcPr>
            <w:tcW w:w="931" w:type="dxa"/>
            <w:vAlign w:val="center"/>
          </w:tcPr>
          <w:p w:rsidR="00F179CE" w:rsidRDefault="007F29A0">
            <w:pPr>
              <w:keepNext/>
              <w:jc w:val="center"/>
            </w:pPr>
            <w:r>
              <w:rPr>
                <w:b/>
                <w:bCs/>
                <w:sz w:val="22"/>
                <w:szCs w:val="22"/>
              </w:rPr>
              <w:t>η²</w:t>
            </w:r>
          </w:p>
        </w:tc>
      </w:tr>
      <w:tr w:rsidR="00F179CE" w:rsidTr="008D515E">
        <w:tc>
          <w:tcPr>
            <w:tcW w:w="2680" w:type="dxa"/>
            <w:vAlign w:val="center"/>
          </w:tcPr>
          <w:p w:rsidR="00F179CE" w:rsidRDefault="007F29A0">
            <w:pPr>
              <w:keepNext/>
            </w:pPr>
            <w:proofErr w:type="spellStart"/>
            <w:r>
              <w:rPr>
                <w:sz w:val="22"/>
                <w:szCs w:val="22"/>
              </w:rPr>
              <w:t>Texture</w:t>
            </w:r>
            <w:proofErr w:type="spellEnd"/>
            <w:r>
              <w:rPr>
                <w:sz w:val="22"/>
                <w:szCs w:val="22"/>
              </w:rPr>
              <w:t xml:space="preserve"> (T)</w:t>
            </w:r>
          </w:p>
        </w:tc>
        <w:tc>
          <w:tcPr>
            <w:tcW w:w="1443" w:type="dxa"/>
            <w:vAlign w:val="center"/>
          </w:tcPr>
          <w:p w:rsidR="00F179CE" w:rsidRDefault="007F29A0">
            <w:pPr>
              <w:keepNext/>
              <w:jc w:val="center"/>
            </w:pPr>
            <w:r>
              <w:rPr>
                <w:sz w:val="22"/>
                <w:szCs w:val="22"/>
              </w:rPr>
              <w:t>3.63·10⁻⁴</w:t>
            </w:r>
          </w:p>
        </w:tc>
        <w:tc>
          <w:tcPr>
            <w:tcW w:w="721" w:type="dxa"/>
            <w:vAlign w:val="center"/>
          </w:tcPr>
          <w:p w:rsidR="00F179CE" w:rsidRDefault="007F29A0">
            <w:pPr>
              <w:keepNext/>
              <w:jc w:val="center"/>
            </w:pPr>
            <w:r>
              <w:rPr>
                <w:sz w:val="22"/>
                <w:szCs w:val="22"/>
              </w:rPr>
              <w:t>2</w:t>
            </w:r>
          </w:p>
        </w:tc>
        <w:tc>
          <w:tcPr>
            <w:tcW w:w="1443" w:type="dxa"/>
            <w:vAlign w:val="center"/>
          </w:tcPr>
          <w:p w:rsidR="00F179CE" w:rsidRDefault="007F29A0">
            <w:pPr>
              <w:keepNext/>
              <w:jc w:val="center"/>
            </w:pPr>
            <w:r>
              <w:rPr>
                <w:sz w:val="22"/>
                <w:szCs w:val="22"/>
              </w:rPr>
              <w:t>1.82·10⁻⁴</w:t>
            </w:r>
          </w:p>
        </w:tc>
        <w:tc>
          <w:tcPr>
            <w:tcW w:w="927" w:type="dxa"/>
            <w:vAlign w:val="center"/>
          </w:tcPr>
          <w:p w:rsidR="00F179CE" w:rsidRDefault="007F29A0">
            <w:pPr>
              <w:keepNext/>
              <w:jc w:val="center"/>
            </w:pPr>
            <w:r>
              <w:rPr>
                <w:sz w:val="22"/>
                <w:szCs w:val="22"/>
              </w:rPr>
              <w:t>2.74</w:t>
            </w:r>
          </w:p>
        </w:tc>
        <w:tc>
          <w:tcPr>
            <w:tcW w:w="927" w:type="dxa"/>
            <w:vAlign w:val="center"/>
          </w:tcPr>
          <w:p w:rsidR="00F179CE" w:rsidRDefault="007F29A0">
            <w:pPr>
              <w:keepNext/>
              <w:jc w:val="center"/>
            </w:pPr>
            <w:r>
              <w:rPr>
                <w:sz w:val="22"/>
                <w:szCs w:val="22"/>
              </w:rPr>
              <w:t>0.074</w:t>
            </w:r>
          </w:p>
        </w:tc>
        <w:tc>
          <w:tcPr>
            <w:tcW w:w="931" w:type="dxa"/>
            <w:vAlign w:val="center"/>
          </w:tcPr>
          <w:p w:rsidR="00F179CE" w:rsidRDefault="007F29A0">
            <w:pPr>
              <w:keepNext/>
              <w:jc w:val="center"/>
            </w:pPr>
            <w:r>
              <w:rPr>
                <w:sz w:val="22"/>
                <w:szCs w:val="22"/>
              </w:rPr>
              <w:t>0.091</w:t>
            </w:r>
          </w:p>
        </w:tc>
      </w:tr>
      <w:tr w:rsidR="00F179CE" w:rsidTr="008D515E">
        <w:tc>
          <w:tcPr>
            <w:tcW w:w="2680" w:type="dxa"/>
            <w:vAlign w:val="center"/>
          </w:tcPr>
          <w:p w:rsidR="00F179CE" w:rsidRDefault="007F29A0">
            <w:pPr>
              <w:keepNext/>
            </w:pPr>
            <w:proofErr w:type="spellStart"/>
            <w:r>
              <w:rPr>
                <w:sz w:val="22"/>
                <w:szCs w:val="22"/>
              </w:rPr>
              <w:t>Bulk</w:t>
            </w:r>
            <w:proofErr w:type="spellEnd"/>
            <w:r>
              <w:rPr>
                <w:sz w:val="22"/>
                <w:szCs w:val="22"/>
              </w:rPr>
              <w:t xml:space="preserve"> </w:t>
            </w:r>
            <w:proofErr w:type="spellStart"/>
            <w:r>
              <w:rPr>
                <w:sz w:val="22"/>
                <w:szCs w:val="22"/>
              </w:rPr>
              <w:t>density</w:t>
            </w:r>
            <w:proofErr w:type="spellEnd"/>
            <w:r>
              <w:rPr>
                <w:sz w:val="22"/>
                <w:szCs w:val="22"/>
              </w:rPr>
              <w:t xml:space="preserve"> (</w:t>
            </w:r>
            <w:proofErr w:type="spellStart"/>
            <w:r>
              <w:rPr>
                <w:sz w:val="22"/>
                <w:szCs w:val="22"/>
              </w:rPr>
              <w:t>ρ</w:t>
            </w:r>
            <w:r>
              <w:rPr>
                <w:sz w:val="22"/>
                <w:szCs w:val="22"/>
                <w:vertAlign w:val="subscript"/>
              </w:rPr>
              <w:t>b</w:t>
            </w:r>
            <w:proofErr w:type="spellEnd"/>
            <w:r>
              <w:rPr>
                <w:sz w:val="22"/>
                <w:szCs w:val="22"/>
              </w:rPr>
              <w:t>)</w:t>
            </w:r>
          </w:p>
        </w:tc>
        <w:tc>
          <w:tcPr>
            <w:tcW w:w="1443" w:type="dxa"/>
            <w:vAlign w:val="center"/>
          </w:tcPr>
          <w:p w:rsidR="00F179CE" w:rsidRDefault="007F29A0">
            <w:pPr>
              <w:keepNext/>
              <w:jc w:val="center"/>
            </w:pPr>
            <w:r>
              <w:rPr>
                <w:sz w:val="22"/>
                <w:szCs w:val="22"/>
              </w:rPr>
              <w:t>4.17·10⁻⁵</w:t>
            </w:r>
          </w:p>
        </w:tc>
        <w:tc>
          <w:tcPr>
            <w:tcW w:w="721" w:type="dxa"/>
            <w:vAlign w:val="center"/>
          </w:tcPr>
          <w:p w:rsidR="00F179CE" w:rsidRDefault="007F29A0">
            <w:pPr>
              <w:keepNext/>
              <w:jc w:val="center"/>
            </w:pPr>
            <w:r>
              <w:rPr>
                <w:sz w:val="22"/>
                <w:szCs w:val="22"/>
              </w:rPr>
              <w:t>1</w:t>
            </w:r>
          </w:p>
        </w:tc>
        <w:tc>
          <w:tcPr>
            <w:tcW w:w="1443" w:type="dxa"/>
            <w:vAlign w:val="center"/>
          </w:tcPr>
          <w:p w:rsidR="00F179CE" w:rsidRDefault="007F29A0">
            <w:pPr>
              <w:keepNext/>
              <w:jc w:val="center"/>
            </w:pPr>
            <w:r>
              <w:rPr>
                <w:sz w:val="22"/>
                <w:szCs w:val="22"/>
              </w:rPr>
              <w:t>4.17·10⁻⁵</w:t>
            </w:r>
          </w:p>
        </w:tc>
        <w:tc>
          <w:tcPr>
            <w:tcW w:w="927" w:type="dxa"/>
            <w:vAlign w:val="center"/>
          </w:tcPr>
          <w:p w:rsidR="00F179CE" w:rsidRDefault="007F29A0">
            <w:pPr>
              <w:keepNext/>
              <w:jc w:val="center"/>
            </w:pPr>
            <w:r>
              <w:rPr>
                <w:sz w:val="22"/>
                <w:szCs w:val="22"/>
              </w:rPr>
              <w:t>0.63</w:t>
            </w:r>
          </w:p>
        </w:tc>
        <w:tc>
          <w:tcPr>
            <w:tcW w:w="927" w:type="dxa"/>
            <w:vAlign w:val="center"/>
          </w:tcPr>
          <w:p w:rsidR="00F179CE" w:rsidRDefault="007F29A0">
            <w:pPr>
              <w:keepNext/>
              <w:jc w:val="center"/>
            </w:pPr>
            <w:r>
              <w:rPr>
                <w:sz w:val="22"/>
                <w:szCs w:val="22"/>
              </w:rPr>
              <w:t>0.43</w:t>
            </w:r>
          </w:p>
        </w:tc>
        <w:tc>
          <w:tcPr>
            <w:tcW w:w="931" w:type="dxa"/>
            <w:vAlign w:val="center"/>
          </w:tcPr>
          <w:p w:rsidR="00F179CE" w:rsidRDefault="007F29A0">
            <w:pPr>
              <w:keepNext/>
              <w:jc w:val="center"/>
            </w:pPr>
            <w:r>
              <w:rPr>
                <w:sz w:val="22"/>
                <w:szCs w:val="22"/>
              </w:rPr>
              <w:t>0.010</w:t>
            </w:r>
          </w:p>
        </w:tc>
      </w:tr>
      <w:tr w:rsidR="00F179CE" w:rsidTr="008D515E">
        <w:tc>
          <w:tcPr>
            <w:tcW w:w="2680" w:type="dxa"/>
            <w:vAlign w:val="center"/>
          </w:tcPr>
          <w:p w:rsidR="00F179CE" w:rsidRDefault="007F29A0">
            <w:pPr>
              <w:keepNext/>
            </w:pPr>
            <w:proofErr w:type="spellStart"/>
            <w:r>
              <w:rPr>
                <w:sz w:val="22"/>
                <w:szCs w:val="22"/>
              </w:rPr>
              <w:t>Interaction</w:t>
            </w:r>
            <w:proofErr w:type="spellEnd"/>
            <w:r>
              <w:rPr>
                <w:sz w:val="22"/>
                <w:szCs w:val="22"/>
              </w:rPr>
              <w:t xml:space="preserve"> T × </w:t>
            </w:r>
            <w:proofErr w:type="spellStart"/>
            <w:r>
              <w:rPr>
                <w:sz w:val="22"/>
                <w:szCs w:val="22"/>
              </w:rPr>
              <w:t>ρ</w:t>
            </w:r>
            <w:r>
              <w:rPr>
                <w:sz w:val="22"/>
                <w:szCs w:val="22"/>
                <w:vertAlign w:val="subscript"/>
              </w:rPr>
              <w:t>b</w:t>
            </w:r>
            <w:proofErr w:type="spellEnd"/>
          </w:p>
        </w:tc>
        <w:tc>
          <w:tcPr>
            <w:tcW w:w="1443" w:type="dxa"/>
            <w:vAlign w:val="center"/>
          </w:tcPr>
          <w:p w:rsidR="00F179CE" w:rsidRDefault="007F29A0">
            <w:pPr>
              <w:keepNext/>
              <w:jc w:val="center"/>
            </w:pPr>
            <w:r>
              <w:rPr>
                <w:sz w:val="22"/>
                <w:szCs w:val="22"/>
              </w:rPr>
              <w:t>3.3·10⁻⁶</w:t>
            </w:r>
          </w:p>
        </w:tc>
        <w:tc>
          <w:tcPr>
            <w:tcW w:w="721" w:type="dxa"/>
            <w:vAlign w:val="center"/>
          </w:tcPr>
          <w:p w:rsidR="00F179CE" w:rsidRDefault="007F29A0">
            <w:pPr>
              <w:keepNext/>
              <w:jc w:val="center"/>
            </w:pPr>
            <w:r>
              <w:rPr>
                <w:sz w:val="22"/>
                <w:szCs w:val="22"/>
              </w:rPr>
              <w:t>2</w:t>
            </w:r>
          </w:p>
        </w:tc>
        <w:tc>
          <w:tcPr>
            <w:tcW w:w="1443" w:type="dxa"/>
            <w:vAlign w:val="center"/>
          </w:tcPr>
          <w:p w:rsidR="00F179CE" w:rsidRDefault="007F29A0">
            <w:pPr>
              <w:keepNext/>
              <w:jc w:val="center"/>
            </w:pPr>
            <w:r>
              <w:rPr>
                <w:sz w:val="22"/>
                <w:szCs w:val="22"/>
              </w:rPr>
              <w:t>1.7·10⁻⁶</w:t>
            </w:r>
          </w:p>
        </w:tc>
        <w:tc>
          <w:tcPr>
            <w:tcW w:w="927" w:type="dxa"/>
            <w:vAlign w:val="center"/>
          </w:tcPr>
          <w:p w:rsidR="00F179CE" w:rsidRDefault="007F29A0">
            <w:pPr>
              <w:keepNext/>
              <w:jc w:val="center"/>
            </w:pPr>
            <w:r>
              <w:rPr>
                <w:sz w:val="22"/>
                <w:szCs w:val="22"/>
              </w:rPr>
              <w:t>0.03</w:t>
            </w:r>
          </w:p>
        </w:tc>
        <w:tc>
          <w:tcPr>
            <w:tcW w:w="927" w:type="dxa"/>
            <w:vAlign w:val="center"/>
          </w:tcPr>
          <w:p w:rsidR="00F179CE" w:rsidRDefault="007F29A0">
            <w:pPr>
              <w:keepNext/>
              <w:jc w:val="center"/>
            </w:pPr>
            <w:r>
              <w:rPr>
                <w:sz w:val="22"/>
                <w:szCs w:val="22"/>
              </w:rPr>
              <w:t>0.98</w:t>
            </w:r>
          </w:p>
        </w:tc>
        <w:tc>
          <w:tcPr>
            <w:tcW w:w="931" w:type="dxa"/>
            <w:vAlign w:val="center"/>
          </w:tcPr>
          <w:p w:rsidR="00F179CE" w:rsidRDefault="007F29A0">
            <w:pPr>
              <w:keepNext/>
              <w:jc w:val="center"/>
            </w:pPr>
            <w:r>
              <w:rPr>
                <w:sz w:val="22"/>
                <w:szCs w:val="22"/>
              </w:rPr>
              <w:t>0.001</w:t>
            </w:r>
          </w:p>
        </w:tc>
      </w:tr>
      <w:tr w:rsidR="00F179CE" w:rsidTr="008D515E">
        <w:tc>
          <w:tcPr>
            <w:tcW w:w="2680" w:type="dxa"/>
            <w:vAlign w:val="center"/>
          </w:tcPr>
          <w:p w:rsidR="00F179CE" w:rsidRDefault="007F29A0">
            <w:pPr>
              <w:keepNext/>
            </w:pPr>
            <w:proofErr w:type="spellStart"/>
            <w:r>
              <w:rPr>
                <w:sz w:val="22"/>
                <w:szCs w:val="22"/>
              </w:rPr>
              <w:t>Within</w:t>
            </w:r>
            <w:proofErr w:type="spellEnd"/>
            <w:r>
              <w:rPr>
                <w:sz w:val="22"/>
                <w:szCs w:val="22"/>
              </w:rPr>
              <w:t xml:space="preserve"> </w:t>
            </w:r>
            <w:proofErr w:type="spellStart"/>
            <w:r>
              <w:rPr>
                <w:sz w:val="22"/>
                <w:szCs w:val="22"/>
              </w:rPr>
              <w:t>treatments</w:t>
            </w:r>
            <w:proofErr w:type="spellEnd"/>
          </w:p>
        </w:tc>
        <w:tc>
          <w:tcPr>
            <w:tcW w:w="1443" w:type="dxa"/>
            <w:vAlign w:val="center"/>
          </w:tcPr>
          <w:p w:rsidR="00F179CE" w:rsidRDefault="007F29A0">
            <w:pPr>
              <w:keepNext/>
              <w:jc w:val="center"/>
            </w:pPr>
            <w:r>
              <w:rPr>
                <w:sz w:val="22"/>
                <w:szCs w:val="22"/>
              </w:rPr>
              <w:t>3.58·10⁻³</w:t>
            </w:r>
          </w:p>
        </w:tc>
        <w:tc>
          <w:tcPr>
            <w:tcW w:w="721" w:type="dxa"/>
            <w:vAlign w:val="center"/>
          </w:tcPr>
          <w:p w:rsidR="00F179CE" w:rsidRDefault="007F29A0">
            <w:pPr>
              <w:keepNext/>
              <w:jc w:val="center"/>
            </w:pPr>
            <w:r>
              <w:rPr>
                <w:sz w:val="22"/>
                <w:szCs w:val="22"/>
              </w:rPr>
              <w:t>54</w:t>
            </w:r>
          </w:p>
        </w:tc>
        <w:tc>
          <w:tcPr>
            <w:tcW w:w="1443" w:type="dxa"/>
            <w:vAlign w:val="center"/>
          </w:tcPr>
          <w:p w:rsidR="00F179CE" w:rsidRDefault="007F29A0">
            <w:pPr>
              <w:keepNext/>
              <w:jc w:val="center"/>
            </w:pPr>
            <w:r>
              <w:rPr>
                <w:sz w:val="22"/>
                <w:szCs w:val="22"/>
              </w:rPr>
              <w:t>6.63·10⁻⁵</w:t>
            </w:r>
          </w:p>
        </w:tc>
        <w:tc>
          <w:tcPr>
            <w:tcW w:w="927" w:type="dxa"/>
            <w:vAlign w:val="center"/>
          </w:tcPr>
          <w:p w:rsidR="00F179CE" w:rsidRDefault="007F29A0">
            <w:pPr>
              <w:keepNext/>
              <w:jc w:val="center"/>
            </w:pPr>
            <w:r>
              <w:rPr>
                <w:sz w:val="22"/>
                <w:szCs w:val="22"/>
              </w:rPr>
              <w:t>–</w:t>
            </w:r>
          </w:p>
        </w:tc>
        <w:tc>
          <w:tcPr>
            <w:tcW w:w="927" w:type="dxa"/>
            <w:vAlign w:val="center"/>
          </w:tcPr>
          <w:p w:rsidR="00F179CE" w:rsidRDefault="007F29A0">
            <w:pPr>
              <w:keepNext/>
              <w:jc w:val="center"/>
            </w:pPr>
            <w:r>
              <w:rPr>
                <w:sz w:val="22"/>
                <w:szCs w:val="22"/>
              </w:rPr>
              <w:t>–</w:t>
            </w:r>
          </w:p>
        </w:tc>
        <w:tc>
          <w:tcPr>
            <w:tcW w:w="931" w:type="dxa"/>
            <w:vAlign w:val="center"/>
          </w:tcPr>
          <w:p w:rsidR="00F179CE" w:rsidRDefault="007F29A0">
            <w:pPr>
              <w:keepNext/>
              <w:jc w:val="center"/>
            </w:pPr>
            <w:r>
              <w:rPr>
                <w:sz w:val="22"/>
                <w:szCs w:val="22"/>
              </w:rPr>
              <w:t>0.898</w:t>
            </w:r>
          </w:p>
        </w:tc>
      </w:tr>
      <w:tr w:rsidR="00F179CE" w:rsidTr="008D515E">
        <w:tc>
          <w:tcPr>
            <w:tcW w:w="2680" w:type="dxa"/>
            <w:vAlign w:val="center"/>
          </w:tcPr>
          <w:p w:rsidR="00F179CE" w:rsidRDefault="007F29A0">
            <w:proofErr w:type="spellStart"/>
            <w:r>
              <w:rPr>
                <w:sz w:val="22"/>
                <w:szCs w:val="22"/>
              </w:rPr>
              <w:t>Total</w:t>
            </w:r>
            <w:proofErr w:type="spellEnd"/>
          </w:p>
        </w:tc>
        <w:tc>
          <w:tcPr>
            <w:tcW w:w="1443" w:type="dxa"/>
            <w:vAlign w:val="center"/>
          </w:tcPr>
          <w:p w:rsidR="00F179CE" w:rsidRDefault="007F29A0">
            <w:pPr>
              <w:jc w:val="center"/>
            </w:pPr>
            <w:r>
              <w:rPr>
                <w:sz w:val="22"/>
                <w:szCs w:val="22"/>
              </w:rPr>
              <w:t>3.99·10⁻³</w:t>
            </w:r>
          </w:p>
        </w:tc>
        <w:tc>
          <w:tcPr>
            <w:tcW w:w="721" w:type="dxa"/>
            <w:vAlign w:val="center"/>
          </w:tcPr>
          <w:p w:rsidR="00F179CE" w:rsidRDefault="007F29A0">
            <w:pPr>
              <w:jc w:val="center"/>
            </w:pPr>
            <w:r>
              <w:rPr>
                <w:sz w:val="22"/>
                <w:szCs w:val="22"/>
              </w:rPr>
              <w:t>59</w:t>
            </w:r>
          </w:p>
        </w:tc>
        <w:tc>
          <w:tcPr>
            <w:tcW w:w="1443" w:type="dxa"/>
            <w:vAlign w:val="center"/>
          </w:tcPr>
          <w:p w:rsidR="00F179CE" w:rsidRDefault="007F29A0">
            <w:pPr>
              <w:jc w:val="center"/>
            </w:pPr>
            <w:r>
              <w:rPr>
                <w:sz w:val="22"/>
                <w:szCs w:val="22"/>
              </w:rPr>
              <w:t>–</w:t>
            </w:r>
          </w:p>
        </w:tc>
        <w:tc>
          <w:tcPr>
            <w:tcW w:w="927" w:type="dxa"/>
            <w:vAlign w:val="center"/>
          </w:tcPr>
          <w:p w:rsidR="00F179CE" w:rsidRDefault="007F29A0">
            <w:pPr>
              <w:jc w:val="center"/>
            </w:pPr>
            <w:r>
              <w:rPr>
                <w:sz w:val="22"/>
                <w:szCs w:val="22"/>
              </w:rPr>
              <w:t>–</w:t>
            </w:r>
          </w:p>
        </w:tc>
        <w:tc>
          <w:tcPr>
            <w:tcW w:w="927" w:type="dxa"/>
            <w:vAlign w:val="center"/>
          </w:tcPr>
          <w:p w:rsidR="00F179CE" w:rsidRDefault="007F29A0">
            <w:pPr>
              <w:jc w:val="center"/>
            </w:pPr>
            <w:r>
              <w:rPr>
                <w:sz w:val="22"/>
                <w:szCs w:val="22"/>
              </w:rPr>
              <w:t>–</w:t>
            </w:r>
          </w:p>
        </w:tc>
        <w:tc>
          <w:tcPr>
            <w:tcW w:w="931" w:type="dxa"/>
            <w:vAlign w:val="center"/>
          </w:tcPr>
          <w:p w:rsidR="00F179CE" w:rsidRDefault="007F29A0">
            <w:pPr>
              <w:jc w:val="center"/>
            </w:pPr>
            <w:r>
              <w:rPr>
                <w:sz w:val="22"/>
                <w:szCs w:val="22"/>
              </w:rPr>
              <w:t>1.000</w:t>
            </w:r>
          </w:p>
        </w:tc>
      </w:tr>
    </w:tbl>
    <w:p w:rsidR="00F179CE" w:rsidRPr="00496C15" w:rsidRDefault="007F29A0">
      <w:pPr>
        <w:spacing w:before="60" w:after="120"/>
        <w:jc w:val="both"/>
        <w:rPr>
          <w:lang w:val="en-US"/>
        </w:rPr>
      </w:pPr>
      <w:r w:rsidRPr="00496C15">
        <w:rPr>
          <w:i/>
          <w:iCs/>
          <w:sz w:val="24"/>
          <w:szCs w:val="24"/>
          <w:lang w:val="en-US"/>
        </w:rPr>
        <w:t xml:space="preserve">Note: SS – sum of squares; MS – mean square; </w:t>
      </w:r>
      <w:r>
        <w:rPr>
          <w:i/>
          <w:iCs/>
          <w:sz w:val="24"/>
          <w:szCs w:val="24"/>
        </w:rPr>
        <w:t>η</w:t>
      </w:r>
      <w:r w:rsidRPr="00496C15">
        <w:rPr>
          <w:i/>
          <w:iCs/>
          <w:sz w:val="24"/>
          <w:szCs w:val="24"/>
          <w:lang w:val="en-US"/>
        </w:rPr>
        <w:t xml:space="preserve">² = </w:t>
      </w:r>
      <w:proofErr w:type="spellStart"/>
      <w:r w:rsidRPr="00496C15">
        <w:rPr>
          <w:i/>
          <w:iCs/>
          <w:sz w:val="24"/>
          <w:szCs w:val="24"/>
          <w:lang w:val="en-US"/>
        </w:rPr>
        <w:t>SS</w:t>
      </w:r>
      <w:r w:rsidRPr="00496C15">
        <w:rPr>
          <w:i/>
          <w:iCs/>
          <w:sz w:val="24"/>
          <w:szCs w:val="24"/>
          <w:vertAlign w:val="subscript"/>
          <w:lang w:val="en-US"/>
        </w:rPr>
        <w:t>source</w:t>
      </w:r>
      <w:proofErr w:type="spellEnd"/>
      <w:r w:rsidRPr="00496C15">
        <w:rPr>
          <w:i/>
          <w:iCs/>
          <w:sz w:val="24"/>
          <w:szCs w:val="24"/>
          <w:lang w:val="en-US"/>
        </w:rPr>
        <w:t>/</w:t>
      </w:r>
      <w:proofErr w:type="spellStart"/>
      <w:r w:rsidRPr="00496C15">
        <w:rPr>
          <w:i/>
          <w:iCs/>
          <w:sz w:val="24"/>
          <w:szCs w:val="24"/>
          <w:lang w:val="en-US"/>
        </w:rPr>
        <w:t>SS</w:t>
      </w:r>
      <w:r w:rsidRPr="00496C15">
        <w:rPr>
          <w:i/>
          <w:iCs/>
          <w:sz w:val="24"/>
          <w:szCs w:val="24"/>
          <w:vertAlign w:val="subscript"/>
          <w:lang w:val="en-US"/>
        </w:rPr>
        <w:t>total</w:t>
      </w:r>
      <w:proofErr w:type="spellEnd"/>
      <w:r w:rsidRPr="00496C15">
        <w:rPr>
          <w:i/>
          <w:iCs/>
          <w:sz w:val="24"/>
          <w:szCs w:val="24"/>
          <w:lang w:val="en-US"/>
        </w:rPr>
        <w:t xml:space="preserve">; </w:t>
      </w:r>
      <w:r>
        <w:rPr>
          <w:i/>
          <w:iCs/>
          <w:sz w:val="24"/>
          <w:szCs w:val="24"/>
        </w:rPr>
        <w:t>α</w:t>
      </w:r>
      <w:r w:rsidRPr="00496C15">
        <w:rPr>
          <w:i/>
          <w:iCs/>
          <w:sz w:val="24"/>
          <w:szCs w:val="24"/>
          <w:lang w:val="en-US"/>
        </w:rPr>
        <w:t xml:space="preserve"> = 0.05. SS were calculated from the treatment MB and RMSE (Table III): </w:t>
      </w:r>
      <w:proofErr w:type="spellStart"/>
      <w:r w:rsidRPr="00496C15">
        <w:rPr>
          <w:i/>
          <w:iCs/>
          <w:sz w:val="24"/>
          <w:szCs w:val="24"/>
          <w:lang w:val="en-US"/>
        </w:rPr>
        <w:t>SS</w:t>
      </w:r>
      <w:r w:rsidRPr="00496C15">
        <w:rPr>
          <w:i/>
          <w:iCs/>
          <w:sz w:val="24"/>
          <w:szCs w:val="24"/>
          <w:vertAlign w:val="subscript"/>
          <w:lang w:val="en-US"/>
        </w:rPr>
        <w:t>within</w:t>
      </w:r>
      <w:proofErr w:type="spellEnd"/>
      <w:r w:rsidRPr="00496C15">
        <w:rPr>
          <w:i/>
          <w:iCs/>
          <w:sz w:val="24"/>
          <w:szCs w:val="24"/>
          <w:lang w:val="en-US"/>
        </w:rPr>
        <w:t xml:space="preserve"> = n·</w:t>
      </w:r>
      <w:proofErr w:type="gramStart"/>
      <w:r>
        <w:rPr>
          <w:i/>
          <w:iCs/>
          <w:sz w:val="24"/>
          <w:szCs w:val="24"/>
        </w:rPr>
        <w:t>Σ</w:t>
      </w:r>
      <w:r w:rsidRPr="00496C15">
        <w:rPr>
          <w:i/>
          <w:iCs/>
          <w:sz w:val="24"/>
          <w:szCs w:val="24"/>
          <w:lang w:val="en-US"/>
        </w:rPr>
        <w:t>(</w:t>
      </w:r>
      <w:proofErr w:type="gramEnd"/>
      <w:r w:rsidRPr="00496C15">
        <w:rPr>
          <w:i/>
          <w:iCs/>
          <w:sz w:val="24"/>
          <w:szCs w:val="24"/>
          <w:lang w:val="en-US"/>
        </w:rPr>
        <w:t xml:space="preserve">RMSE² − MB²) and </w:t>
      </w:r>
      <w:proofErr w:type="spellStart"/>
      <w:r w:rsidRPr="00496C15">
        <w:rPr>
          <w:i/>
          <w:iCs/>
          <w:sz w:val="24"/>
          <w:szCs w:val="24"/>
          <w:lang w:val="en-US"/>
        </w:rPr>
        <w:t>SS</w:t>
      </w:r>
      <w:r w:rsidRPr="00496C15">
        <w:rPr>
          <w:i/>
          <w:iCs/>
          <w:sz w:val="24"/>
          <w:szCs w:val="24"/>
          <w:vertAlign w:val="subscript"/>
          <w:lang w:val="en-US"/>
        </w:rPr>
        <w:t>total</w:t>
      </w:r>
      <w:proofErr w:type="spellEnd"/>
      <w:r w:rsidRPr="00496C15">
        <w:rPr>
          <w:i/>
          <w:iCs/>
          <w:sz w:val="24"/>
          <w:szCs w:val="24"/>
          <w:lang w:val="en-US"/>
        </w:rPr>
        <w:t xml:space="preserve"> = n·</w:t>
      </w:r>
      <w:r>
        <w:rPr>
          <w:i/>
          <w:iCs/>
          <w:sz w:val="24"/>
          <w:szCs w:val="24"/>
        </w:rPr>
        <w:t>Σ</w:t>
      </w:r>
      <w:r w:rsidRPr="00496C15">
        <w:rPr>
          <w:i/>
          <w:iCs/>
          <w:sz w:val="24"/>
          <w:szCs w:val="24"/>
          <w:lang w:val="en-US"/>
        </w:rPr>
        <w:t xml:space="preserve">RMSE² − N·MB̄² (sums over the six treatments; n = 10; N = 60; MB̄ – mean of the six MB values). Because MB and RMSE are rounded to 0.001 m³/m³, F and </w:t>
      </w:r>
      <w:proofErr w:type="spellStart"/>
      <w:r w:rsidRPr="00496C15">
        <w:rPr>
          <w:i/>
          <w:iCs/>
          <w:sz w:val="24"/>
          <w:szCs w:val="24"/>
          <w:lang w:val="en-US"/>
        </w:rPr>
        <w:t>p are</w:t>
      </w:r>
      <w:proofErr w:type="spellEnd"/>
      <w:r w:rsidRPr="00496C15">
        <w:rPr>
          <w:i/>
          <w:iCs/>
          <w:sz w:val="24"/>
          <w:szCs w:val="24"/>
          <w:lang w:val="en-US"/>
        </w:rPr>
        <w:t xml:space="preserve"> approximate: in 20,000 simulations of the rounding error </w:t>
      </w:r>
      <w:r w:rsidRPr="00496C15">
        <w:rPr>
          <w:i/>
          <w:iCs/>
          <w:sz w:val="24"/>
          <w:szCs w:val="24"/>
          <w:lang w:val="en-US"/>
        </w:rPr>
        <w:t xml:space="preserve">(uniform ±0.0005 m³/m³), the central 95% range of p for texture was 0.04–0.12 and that of </w:t>
      </w:r>
      <w:r>
        <w:rPr>
          <w:i/>
          <w:iCs/>
          <w:sz w:val="24"/>
          <w:szCs w:val="24"/>
        </w:rPr>
        <w:t>η</w:t>
      </w:r>
      <w:r w:rsidRPr="00496C15">
        <w:rPr>
          <w:i/>
          <w:iCs/>
          <w:sz w:val="24"/>
          <w:szCs w:val="24"/>
          <w:lang w:val="en-US"/>
        </w:rPr>
        <w:t xml:space="preserve">² was 0.07–0.11. The within-treatment term includes the systematic dependence of </w:t>
      </w:r>
      <w:proofErr w:type="spellStart"/>
      <w:r>
        <w:rPr>
          <w:i/>
          <w:iCs/>
          <w:sz w:val="24"/>
          <w:szCs w:val="24"/>
        </w:rPr>
        <w:t>Δθ</w:t>
      </w:r>
      <w:proofErr w:type="spellEnd"/>
      <w:r w:rsidRPr="00496C15">
        <w:rPr>
          <w:i/>
          <w:iCs/>
          <w:sz w:val="24"/>
          <w:szCs w:val="24"/>
          <w:lang w:val="en-US"/>
        </w:rPr>
        <w:t xml:space="preserve"> on </w:t>
      </w:r>
      <w:r>
        <w:rPr>
          <w:i/>
          <w:iCs/>
          <w:sz w:val="24"/>
          <w:szCs w:val="24"/>
        </w:rPr>
        <w:t>θ</w:t>
      </w:r>
      <w:r w:rsidRPr="00496C15">
        <w:rPr>
          <w:i/>
          <w:iCs/>
          <w:sz w:val="24"/>
          <w:szCs w:val="24"/>
          <w:lang w:val="en-US"/>
        </w:rPr>
        <w:t>. The 95% CI of the bulk density effect (mean MB at 1.52 minus mean MB at 1.3</w:t>
      </w:r>
      <w:r w:rsidRPr="00496C15">
        <w:rPr>
          <w:i/>
          <w:iCs/>
          <w:sz w:val="24"/>
          <w:szCs w:val="24"/>
          <w:lang w:val="en-US"/>
        </w:rPr>
        <w:t>5 g/cm³ = −0.0017 m³/m³) was calculated as −0.0017 ± t0.975;54·√(2·MSwithin/30), t0.975;54 = 2.005, i.e., −0.006 to +0.003 m³/m³.</w:t>
      </w:r>
    </w:p>
    <w:p w:rsidR="00F179CE" w:rsidRPr="00496C15" w:rsidRDefault="007F29A0">
      <w:pPr>
        <w:spacing w:line="360" w:lineRule="auto"/>
        <w:ind w:firstLine="709"/>
        <w:jc w:val="both"/>
        <w:rPr>
          <w:lang w:val="en-US"/>
        </w:rPr>
      </w:pPr>
      <w:r w:rsidRPr="00496C15">
        <w:rPr>
          <w:lang w:val="en-US"/>
        </w:rPr>
        <w:t xml:space="preserve">Differences between treatments account for about 10% of the total variability of </w:t>
      </w:r>
      <w:proofErr w:type="spellStart"/>
      <w:r>
        <w:t>Δθ</w:t>
      </w:r>
      <w:proofErr w:type="spellEnd"/>
      <w:r w:rsidRPr="00496C15">
        <w:rPr>
          <w:lang w:val="en-US"/>
        </w:rPr>
        <w:t xml:space="preserve"> (texture 9.1%, bulk density 1.0%, interact</w:t>
      </w:r>
      <w:r w:rsidRPr="00496C15">
        <w:rPr>
          <w:lang w:val="en-US"/>
        </w:rPr>
        <w:t xml:space="preserve">ion 0.1%); the remaining 90% is within-treatment variability, which is associated mainly with the increase in </w:t>
      </w:r>
      <w:proofErr w:type="spellStart"/>
      <w:r>
        <w:t>Δθ</w:t>
      </w:r>
      <w:proofErr w:type="spellEnd"/>
      <w:r w:rsidRPr="00496C15">
        <w:rPr>
          <w:lang w:val="en-US"/>
        </w:rPr>
        <w:t xml:space="preserve"> with </w:t>
      </w:r>
      <w:r>
        <w:t>θ</w:t>
      </w:r>
      <w:r w:rsidRPr="00496C15">
        <w:rPr>
          <w:lang w:val="en-US"/>
        </w:rPr>
        <w:t xml:space="preserve"> (Table V). Tested against this within-treatment variance, the texture effect is not significant at </w:t>
      </w:r>
      <w:r>
        <w:t>α</w:t>
      </w:r>
      <w:r w:rsidRPr="00496C15">
        <w:rPr>
          <w:lang w:val="en-US"/>
        </w:rPr>
        <w:t xml:space="preserve"> = 0.05 (F = 2.74; p = 0.074), and t</w:t>
      </w:r>
      <w:r w:rsidRPr="00496C15">
        <w:rPr>
          <w:lang w:val="en-US"/>
        </w:rPr>
        <w:t xml:space="preserve">he effects of bulk density (p = 0.43) and of the interaction (p = 0.98) are not significant either. Because the error term includes the </w:t>
      </w:r>
      <w:r>
        <w:t>θ</w:t>
      </w:r>
      <w:r w:rsidRPr="00496C15">
        <w:rPr>
          <w:lang w:val="en-US"/>
        </w:rPr>
        <w:t>-dependence, this test is conservative for texture in this respect, although column-level variability is not represente</w:t>
      </w:r>
      <w:r w:rsidRPr="00496C15">
        <w:rPr>
          <w:lang w:val="en-US"/>
        </w:rPr>
        <w:t xml:space="preserve">d in its error term (Methods E). When the texture groups are compared at the same water content (Table V, </w:t>
      </w:r>
      <w:r>
        <w:t>ρ</w:t>
      </w:r>
      <w:r w:rsidRPr="00496C15">
        <w:rPr>
          <w:vertAlign w:val="subscript"/>
          <w:lang w:val="en-US"/>
        </w:rPr>
        <w:t>b</w:t>
      </w:r>
      <w:r w:rsidRPr="00496C15">
        <w:rPr>
          <w:lang w:val="en-US"/>
        </w:rPr>
        <w:t xml:space="preserve"> = 1.35 g/cm³, </w:t>
      </w:r>
      <w:r>
        <w:t>θ</w:t>
      </w:r>
      <w:r w:rsidRPr="00496C15">
        <w:rPr>
          <w:lang w:val="en-US"/>
        </w:rPr>
        <w:t xml:space="preserve"> level as a block), </w:t>
      </w:r>
      <w:proofErr w:type="spellStart"/>
      <w:r>
        <w:t>Δθ</w:t>
      </w:r>
      <w:proofErr w:type="spellEnd"/>
      <w:r w:rsidRPr="00496C15">
        <w:rPr>
          <w:lang w:val="en-US"/>
        </w:rPr>
        <w:t xml:space="preserve"> increases in the order A &lt; B ≤ C at each of the six levels, and the texture effect is significant in the desc</w:t>
      </w:r>
      <w:r w:rsidRPr="00496C15">
        <w:rPr>
          <w:lang w:val="en-US"/>
        </w:rPr>
        <w:t xml:space="preserve">riptive sense defined in Methods E: </w:t>
      </w:r>
      <w:proofErr w:type="gramStart"/>
      <w:r w:rsidRPr="00496C15">
        <w:rPr>
          <w:lang w:val="en-US"/>
        </w:rPr>
        <w:t>F(</w:t>
      </w:r>
      <w:proofErr w:type="gramEnd"/>
      <w:r w:rsidRPr="00496C15">
        <w:rPr>
          <w:lang w:val="en-US"/>
        </w:rPr>
        <w:t xml:space="preserve">2, 10) = 6.92, p = 0.013; Friedman test (corrected for ties) </w:t>
      </w:r>
      <w:r>
        <w:t>χ</w:t>
      </w:r>
      <w:r w:rsidRPr="00496C15">
        <w:rPr>
          <w:lang w:val="en-US"/>
        </w:rPr>
        <w:t>²(2) = 11.27, p = 0.004. At the level of treatment means, MB increased linearly with MH: MB = 0.0017 + 0.00066·MH (R² = 0.88; p = 0.006; because the two den</w:t>
      </w:r>
      <w:r w:rsidRPr="00496C15">
        <w:rPr>
          <w:lang w:val="en-US"/>
        </w:rPr>
        <w:t>sity treatments of each group were prepared from the same soil, the regression on the three group means gives p = 0.07); the corresponding relationship for RMSE is RMSE = 0.0050 + 0.00072·MH (R² = 0.90; p = 0.004). With bulk density added as an indicator v</w:t>
      </w:r>
      <w:r w:rsidRPr="00496C15">
        <w:rPr>
          <w:lang w:val="en-US"/>
        </w:rPr>
        <w:t xml:space="preserve">ariable, MB = 0.0026 + 0.00066·MH − 0.0017·D (R² = 0.98; p = 0.02 for D; n = 6); the coefficient of D </w:t>
      </w:r>
      <w:r w:rsidRPr="00496C15">
        <w:rPr>
          <w:lang w:val="en-US"/>
        </w:rPr>
        <w:lastRenderedPageBreak/>
        <w:t xml:space="preserve">is stable under the rounding of the published values (−0.0022 to −0.0013), but its p-value is not (p &lt; 0.05 in 76% of the rounding simulations). With </w:t>
      </w:r>
      <w:proofErr w:type="spellStart"/>
      <w:r w:rsidRPr="00496C15">
        <w:rPr>
          <w:lang w:val="en-US"/>
        </w:rPr>
        <w:t>EC</w:t>
      </w:r>
      <w:r w:rsidRPr="00496C15">
        <w:rPr>
          <w:vertAlign w:val="subscript"/>
          <w:lang w:val="en-US"/>
        </w:rPr>
        <w:t>e</w:t>
      </w:r>
      <w:proofErr w:type="spellEnd"/>
      <w:r w:rsidRPr="00496C15">
        <w:rPr>
          <w:lang w:val="en-US"/>
        </w:rPr>
        <w:t xml:space="preserve"> </w:t>
      </w:r>
      <w:r w:rsidRPr="00496C15">
        <w:rPr>
          <w:lang w:val="en-US"/>
        </w:rPr>
        <w:t>as the only predictor, MB = −0.0044 + 0.0235·EC</w:t>
      </w:r>
      <w:r w:rsidRPr="00496C15">
        <w:rPr>
          <w:vertAlign w:val="subscript"/>
          <w:lang w:val="en-US"/>
        </w:rPr>
        <w:t>e</w:t>
      </w:r>
      <w:r w:rsidRPr="00496C15">
        <w:rPr>
          <w:lang w:val="en-US"/>
        </w:rPr>
        <w:t xml:space="preserve"> (R² = 0.96; p &lt; 0.001); with </w:t>
      </w:r>
      <w:proofErr w:type="spellStart"/>
      <w:r w:rsidRPr="00496C15">
        <w:rPr>
          <w:lang w:val="en-US"/>
        </w:rPr>
        <w:t>EC</w:t>
      </w:r>
      <w:r w:rsidRPr="00496C15">
        <w:rPr>
          <w:vertAlign w:val="subscript"/>
          <w:lang w:val="en-US"/>
        </w:rPr>
        <w:t>e</w:t>
      </w:r>
      <w:proofErr w:type="spellEnd"/>
      <w:r w:rsidRPr="00496C15">
        <w:rPr>
          <w:lang w:val="en-US"/>
        </w:rPr>
        <w:t xml:space="preserve"> instead of MH in the model with D, MB = −0.0050 + 0.0243·EC</w:t>
      </w:r>
      <w:r w:rsidRPr="00496C15">
        <w:rPr>
          <w:vertAlign w:val="subscript"/>
          <w:lang w:val="en-US"/>
        </w:rPr>
        <w:t>e</w:t>
      </w:r>
      <w:r w:rsidRPr="00496C15">
        <w:rPr>
          <w:lang w:val="en-US"/>
        </w:rPr>
        <w:t xml:space="preserve"> + 0.0004·D (R² = 0.97; p = 0.51 for D); with both MH and </w:t>
      </w:r>
      <w:proofErr w:type="spellStart"/>
      <w:r w:rsidRPr="00496C15">
        <w:rPr>
          <w:lang w:val="en-US"/>
        </w:rPr>
        <w:t>EC</w:t>
      </w:r>
      <w:r w:rsidRPr="00496C15">
        <w:rPr>
          <w:vertAlign w:val="subscript"/>
          <w:lang w:val="en-US"/>
        </w:rPr>
        <w:t>e</w:t>
      </w:r>
      <w:proofErr w:type="spellEnd"/>
      <w:r w:rsidRPr="00496C15">
        <w:rPr>
          <w:lang w:val="en-US"/>
        </w:rPr>
        <w:t xml:space="preserve"> as predictors, only the </w:t>
      </w:r>
      <w:proofErr w:type="spellStart"/>
      <w:r w:rsidRPr="00496C15">
        <w:rPr>
          <w:lang w:val="en-US"/>
        </w:rPr>
        <w:t>EC</w:t>
      </w:r>
      <w:r w:rsidRPr="00496C15">
        <w:rPr>
          <w:vertAlign w:val="subscript"/>
          <w:lang w:val="en-US"/>
        </w:rPr>
        <w:t>e</w:t>
      </w:r>
      <w:proofErr w:type="spellEnd"/>
      <w:r w:rsidRPr="00496C15">
        <w:rPr>
          <w:lang w:val="en-US"/>
        </w:rPr>
        <w:t xml:space="preserve"> coefficient was signific</w:t>
      </w:r>
      <w:r w:rsidRPr="00496C15">
        <w:rPr>
          <w:lang w:val="en-US"/>
        </w:rPr>
        <w:t xml:space="preserve">ant (p = 0.017; p = 0.11 for MH; this pattern held in about two thirds of the rounding simulations). Thus, the mean level of the error is associated with texture (MH) and with </w:t>
      </w:r>
      <w:proofErr w:type="spellStart"/>
      <w:r w:rsidRPr="00496C15">
        <w:rPr>
          <w:lang w:val="en-US"/>
        </w:rPr>
        <w:t>EC</w:t>
      </w:r>
      <w:r w:rsidRPr="00496C15">
        <w:rPr>
          <w:vertAlign w:val="subscript"/>
          <w:lang w:val="en-US"/>
        </w:rPr>
        <w:t>e</w:t>
      </w:r>
      <w:proofErr w:type="spellEnd"/>
      <w:r w:rsidRPr="00496C15">
        <w:rPr>
          <w:lang w:val="en-US"/>
        </w:rPr>
        <w:t>, whose effects cannot be separated here, whereas water content governs its v</w:t>
      </w:r>
      <w:r w:rsidRPr="00496C15">
        <w:rPr>
          <w:lang w:val="en-US"/>
        </w:rPr>
        <w:t>ariation within a treatment.</w:t>
      </w:r>
    </w:p>
    <w:p w:rsidR="00F179CE" w:rsidRPr="00496C15" w:rsidRDefault="007F29A0">
      <w:pPr>
        <w:spacing w:line="360" w:lineRule="auto"/>
        <w:ind w:firstLine="709"/>
        <w:jc w:val="both"/>
        <w:rPr>
          <w:lang w:val="en-US"/>
        </w:rPr>
      </w:pPr>
      <w:r w:rsidRPr="00496C15">
        <w:rPr>
          <w:lang w:val="en-US"/>
        </w:rPr>
        <w:t>The differences in MB between the density levels (MB at 1.52 minus MB at 1.35 g/cm³) were −0.002 m³/m³ in group A, −0.001 in group B and −0.002 in group C, i.e., of the same sign and practically the same magnitude in all groups, and negligible compared wit</w:t>
      </w:r>
      <w:r w:rsidRPr="00496C15">
        <w:rPr>
          <w:lang w:val="en-US"/>
        </w:rPr>
        <w:t>h the 0.02 m³/m³ criterion. No interaction between texture and bulk density was detected in the range of 1.35–1.52 g/cm³.</w:t>
      </w:r>
    </w:p>
    <w:p w:rsidR="00F179CE" w:rsidRPr="00496C15" w:rsidRDefault="007F29A0">
      <w:pPr>
        <w:keepNext/>
        <w:spacing w:line="360" w:lineRule="auto"/>
        <w:ind w:firstLine="709"/>
        <w:jc w:val="both"/>
        <w:rPr>
          <w:lang w:val="en-US"/>
        </w:rPr>
      </w:pPr>
      <w:r w:rsidRPr="00496C15">
        <w:rPr>
          <w:b/>
          <w:bCs/>
          <w:lang w:val="en-US"/>
        </w:rPr>
        <w:t>D. Nonlinear dependence and swelling.</w:t>
      </w:r>
    </w:p>
    <w:p w:rsidR="00F179CE" w:rsidRPr="00496C15" w:rsidRDefault="007F29A0">
      <w:pPr>
        <w:spacing w:line="360" w:lineRule="auto"/>
        <w:ind w:firstLine="709"/>
        <w:jc w:val="both"/>
        <w:rPr>
          <w:lang w:val="en-US"/>
        </w:rPr>
      </w:pPr>
      <w:r w:rsidRPr="00496C15">
        <w:rPr>
          <w:lang w:val="en-US"/>
        </w:rPr>
        <w:t xml:space="preserve">To illustrate the nonlinearity, Table V presents </w:t>
      </w:r>
      <w:proofErr w:type="spellStart"/>
      <w:r>
        <w:t>Δθ</w:t>
      </w:r>
      <w:proofErr w:type="spellEnd"/>
      <w:r w:rsidRPr="00496C15">
        <w:rPr>
          <w:lang w:val="en-US"/>
        </w:rPr>
        <w:t xml:space="preserve"> at selected levels of </w:t>
      </w:r>
      <w:r>
        <w:t>θ</w:t>
      </w:r>
      <w:r w:rsidRPr="00496C15">
        <w:rPr>
          <w:lang w:val="en-US"/>
        </w:rPr>
        <w:t xml:space="preserve"> for the three textur</w:t>
      </w:r>
      <w:r w:rsidRPr="00496C15">
        <w:rPr>
          <w:lang w:val="en-US"/>
        </w:rPr>
        <w:t xml:space="preserve">e groups at </w:t>
      </w:r>
      <w:r>
        <w:t>ρ</w:t>
      </w:r>
      <w:r w:rsidRPr="00496C15">
        <w:rPr>
          <w:vertAlign w:val="subscript"/>
          <w:lang w:val="en-US"/>
        </w:rPr>
        <w:t>b</w:t>
      </w:r>
      <w:r w:rsidRPr="00496C15">
        <w:rPr>
          <w:lang w:val="en-US"/>
        </w:rPr>
        <w:t xml:space="preserve"> = 1.35 g/cm³.</w:t>
      </w:r>
    </w:p>
    <w:p w:rsidR="00F179CE" w:rsidRPr="00496C15" w:rsidRDefault="007F29A0">
      <w:pPr>
        <w:keepNext/>
        <w:spacing w:before="120" w:after="60" w:line="360" w:lineRule="auto"/>
        <w:jc w:val="center"/>
        <w:rPr>
          <w:lang w:val="en-US"/>
        </w:rPr>
      </w:pPr>
      <w:r w:rsidRPr="00496C15">
        <w:rPr>
          <w:b/>
          <w:bCs/>
          <w:lang w:val="en-US"/>
        </w:rPr>
        <w:t>Table V</w:t>
      </w:r>
      <w:r w:rsidRPr="00496C15">
        <w:rPr>
          <w:lang w:val="en-US"/>
        </w:rPr>
        <w:t xml:space="preserve"> – Dependence of the error </w:t>
      </w:r>
      <w:proofErr w:type="spellStart"/>
      <w:r>
        <w:t>Δθ</w:t>
      </w:r>
      <w:proofErr w:type="spellEnd"/>
      <w:r w:rsidRPr="00496C15">
        <w:rPr>
          <w:lang w:val="en-US"/>
        </w:rPr>
        <w:t xml:space="preserve"> (m³/m³) on volumetric water content </w:t>
      </w:r>
      <w:r>
        <w:t>θ</w:t>
      </w:r>
      <w:r w:rsidRPr="00496C15">
        <w:rPr>
          <w:lang w:val="en-US"/>
        </w:rPr>
        <w:t xml:space="preserve"> for the three texture groups at </w:t>
      </w:r>
      <w:r>
        <w:t>ρ</w:t>
      </w:r>
      <w:r w:rsidRPr="00496C15">
        <w:rPr>
          <w:vertAlign w:val="subscript"/>
          <w:lang w:val="en-US"/>
        </w:rPr>
        <w:t>b</w:t>
      </w:r>
      <w:r w:rsidRPr="00496C15">
        <w:rPr>
          <w:lang w:val="en-US"/>
        </w:rPr>
        <w:t xml:space="preserve"> = 1.35 g/cm³</w:t>
      </w:r>
    </w:p>
    <w:tbl>
      <w:tblPr>
        <w:tblStyle w:val="ac"/>
        <w:tblW w:w="9072" w:type="dxa"/>
        <w:tblLook w:val="0000" w:firstRow="0" w:lastRow="0" w:firstColumn="0" w:lastColumn="0" w:noHBand="0" w:noVBand="0"/>
      </w:tblPr>
      <w:tblGrid>
        <w:gridCol w:w="1451"/>
        <w:gridCol w:w="1270"/>
        <w:gridCol w:w="1270"/>
        <w:gridCol w:w="1270"/>
        <w:gridCol w:w="1270"/>
        <w:gridCol w:w="1270"/>
        <w:gridCol w:w="1271"/>
      </w:tblGrid>
      <w:tr w:rsidR="00F179CE" w:rsidTr="000949DA">
        <w:tc>
          <w:tcPr>
            <w:tcW w:w="1451" w:type="dxa"/>
            <w:vAlign w:val="center"/>
          </w:tcPr>
          <w:p w:rsidR="00F179CE" w:rsidRDefault="007F29A0">
            <w:pPr>
              <w:keepNext/>
            </w:pPr>
            <w:r>
              <w:rPr>
                <w:b/>
                <w:bCs/>
                <w:sz w:val="22"/>
                <w:szCs w:val="22"/>
              </w:rPr>
              <w:t>θ, m³/m³</w:t>
            </w:r>
          </w:p>
        </w:tc>
        <w:tc>
          <w:tcPr>
            <w:tcW w:w="1270" w:type="dxa"/>
            <w:vAlign w:val="center"/>
          </w:tcPr>
          <w:p w:rsidR="00F179CE" w:rsidRDefault="007F29A0">
            <w:pPr>
              <w:keepNext/>
              <w:jc w:val="center"/>
            </w:pPr>
            <w:r>
              <w:rPr>
                <w:b/>
                <w:bCs/>
                <w:sz w:val="22"/>
                <w:szCs w:val="22"/>
              </w:rPr>
              <w:t>0.05</w:t>
            </w:r>
          </w:p>
        </w:tc>
        <w:tc>
          <w:tcPr>
            <w:tcW w:w="1270" w:type="dxa"/>
            <w:vAlign w:val="center"/>
          </w:tcPr>
          <w:p w:rsidR="00F179CE" w:rsidRDefault="007F29A0">
            <w:pPr>
              <w:keepNext/>
              <w:jc w:val="center"/>
            </w:pPr>
            <w:r>
              <w:rPr>
                <w:b/>
                <w:bCs/>
                <w:sz w:val="22"/>
                <w:szCs w:val="22"/>
              </w:rPr>
              <w:t>0.10</w:t>
            </w:r>
          </w:p>
        </w:tc>
        <w:tc>
          <w:tcPr>
            <w:tcW w:w="1270" w:type="dxa"/>
            <w:vAlign w:val="center"/>
          </w:tcPr>
          <w:p w:rsidR="00F179CE" w:rsidRDefault="007F29A0">
            <w:pPr>
              <w:keepNext/>
              <w:jc w:val="center"/>
            </w:pPr>
            <w:r>
              <w:rPr>
                <w:b/>
                <w:bCs/>
                <w:sz w:val="22"/>
                <w:szCs w:val="22"/>
              </w:rPr>
              <w:t>0.20</w:t>
            </w:r>
          </w:p>
        </w:tc>
        <w:tc>
          <w:tcPr>
            <w:tcW w:w="1270" w:type="dxa"/>
            <w:vAlign w:val="center"/>
          </w:tcPr>
          <w:p w:rsidR="00F179CE" w:rsidRDefault="007F29A0">
            <w:pPr>
              <w:keepNext/>
              <w:jc w:val="center"/>
            </w:pPr>
            <w:r>
              <w:rPr>
                <w:b/>
                <w:bCs/>
                <w:sz w:val="22"/>
                <w:szCs w:val="22"/>
              </w:rPr>
              <w:t>0.30</w:t>
            </w:r>
          </w:p>
        </w:tc>
        <w:tc>
          <w:tcPr>
            <w:tcW w:w="1270" w:type="dxa"/>
            <w:vAlign w:val="center"/>
          </w:tcPr>
          <w:p w:rsidR="00F179CE" w:rsidRDefault="007F29A0">
            <w:pPr>
              <w:keepNext/>
              <w:jc w:val="center"/>
            </w:pPr>
            <w:r>
              <w:rPr>
                <w:b/>
                <w:bCs/>
                <w:sz w:val="22"/>
                <w:szCs w:val="22"/>
              </w:rPr>
              <w:t>0.38</w:t>
            </w:r>
          </w:p>
        </w:tc>
        <w:tc>
          <w:tcPr>
            <w:tcW w:w="1271" w:type="dxa"/>
            <w:vAlign w:val="center"/>
          </w:tcPr>
          <w:p w:rsidR="00F179CE" w:rsidRDefault="007F29A0">
            <w:pPr>
              <w:keepNext/>
              <w:jc w:val="center"/>
            </w:pPr>
            <w:r>
              <w:rPr>
                <w:b/>
                <w:bCs/>
                <w:sz w:val="22"/>
                <w:szCs w:val="22"/>
              </w:rPr>
              <w:t>0.40</w:t>
            </w:r>
          </w:p>
        </w:tc>
      </w:tr>
      <w:tr w:rsidR="00F179CE" w:rsidTr="000949DA">
        <w:tc>
          <w:tcPr>
            <w:tcW w:w="1451" w:type="dxa"/>
            <w:vAlign w:val="center"/>
          </w:tcPr>
          <w:p w:rsidR="00F179CE" w:rsidRDefault="007F29A0">
            <w:pPr>
              <w:keepNext/>
            </w:pPr>
            <w:r>
              <w:rPr>
                <w:sz w:val="22"/>
                <w:szCs w:val="22"/>
              </w:rPr>
              <w:t>A1-n</w:t>
            </w:r>
          </w:p>
        </w:tc>
        <w:tc>
          <w:tcPr>
            <w:tcW w:w="1270" w:type="dxa"/>
            <w:vAlign w:val="center"/>
          </w:tcPr>
          <w:p w:rsidR="00F179CE" w:rsidRDefault="007F29A0">
            <w:pPr>
              <w:keepNext/>
              <w:jc w:val="center"/>
            </w:pPr>
            <w:r>
              <w:rPr>
                <w:sz w:val="22"/>
                <w:szCs w:val="22"/>
              </w:rPr>
              <w:t>0.000</w:t>
            </w:r>
          </w:p>
        </w:tc>
        <w:tc>
          <w:tcPr>
            <w:tcW w:w="1270" w:type="dxa"/>
            <w:vAlign w:val="center"/>
          </w:tcPr>
          <w:p w:rsidR="00F179CE" w:rsidRDefault="007F29A0">
            <w:pPr>
              <w:keepNext/>
              <w:jc w:val="center"/>
            </w:pPr>
            <w:r>
              <w:rPr>
                <w:sz w:val="22"/>
                <w:szCs w:val="22"/>
              </w:rPr>
              <w:t>0.001</w:t>
            </w:r>
          </w:p>
        </w:tc>
        <w:tc>
          <w:tcPr>
            <w:tcW w:w="1270" w:type="dxa"/>
            <w:vAlign w:val="center"/>
          </w:tcPr>
          <w:p w:rsidR="00F179CE" w:rsidRDefault="007F29A0">
            <w:pPr>
              <w:keepNext/>
              <w:jc w:val="center"/>
            </w:pPr>
            <w:r>
              <w:rPr>
                <w:sz w:val="22"/>
                <w:szCs w:val="22"/>
              </w:rPr>
              <w:t>0.003</w:t>
            </w:r>
          </w:p>
        </w:tc>
        <w:tc>
          <w:tcPr>
            <w:tcW w:w="1270" w:type="dxa"/>
            <w:vAlign w:val="center"/>
          </w:tcPr>
          <w:p w:rsidR="00F179CE" w:rsidRDefault="007F29A0">
            <w:pPr>
              <w:keepNext/>
              <w:jc w:val="center"/>
            </w:pPr>
            <w:r>
              <w:rPr>
                <w:sz w:val="22"/>
                <w:szCs w:val="22"/>
              </w:rPr>
              <w:t>0.005</w:t>
            </w:r>
          </w:p>
        </w:tc>
        <w:tc>
          <w:tcPr>
            <w:tcW w:w="1270" w:type="dxa"/>
            <w:vAlign w:val="center"/>
          </w:tcPr>
          <w:p w:rsidR="00F179CE" w:rsidRDefault="007F29A0">
            <w:pPr>
              <w:keepNext/>
              <w:jc w:val="center"/>
            </w:pPr>
            <w:r>
              <w:rPr>
                <w:sz w:val="22"/>
                <w:szCs w:val="22"/>
              </w:rPr>
              <w:t>0.010</w:t>
            </w:r>
          </w:p>
        </w:tc>
        <w:tc>
          <w:tcPr>
            <w:tcW w:w="1271" w:type="dxa"/>
            <w:vAlign w:val="center"/>
          </w:tcPr>
          <w:p w:rsidR="00F179CE" w:rsidRDefault="007F29A0">
            <w:pPr>
              <w:keepNext/>
              <w:jc w:val="center"/>
            </w:pPr>
            <w:r>
              <w:rPr>
                <w:sz w:val="22"/>
                <w:szCs w:val="22"/>
              </w:rPr>
              <w:t>0.011</w:t>
            </w:r>
          </w:p>
        </w:tc>
      </w:tr>
      <w:tr w:rsidR="00F179CE" w:rsidTr="000949DA">
        <w:tc>
          <w:tcPr>
            <w:tcW w:w="1451" w:type="dxa"/>
            <w:vAlign w:val="center"/>
          </w:tcPr>
          <w:p w:rsidR="00F179CE" w:rsidRDefault="007F29A0">
            <w:pPr>
              <w:keepNext/>
            </w:pPr>
            <w:r>
              <w:rPr>
                <w:sz w:val="22"/>
                <w:szCs w:val="22"/>
              </w:rPr>
              <w:t>B1-n</w:t>
            </w:r>
          </w:p>
        </w:tc>
        <w:tc>
          <w:tcPr>
            <w:tcW w:w="1270" w:type="dxa"/>
            <w:vAlign w:val="center"/>
          </w:tcPr>
          <w:p w:rsidR="00F179CE" w:rsidRDefault="007F29A0">
            <w:pPr>
              <w:keepNext/>
              <w:jc w:val="center"/>
            </w:pPr>
            <w:r>
              <w:rPr>
                <w:sz w:val="22"/>
                <w:szCs w:val="22"/>
              </w:rPr>
              <w:t>0.001</w:t>
            </w:r>
          </w:p>
        </w:tc>
        <w:tc>
          <w:tcPr>
            <w:tcW w:w="1270" w:type="dxa"/>
            <w:vAlign w:val="center"/>
          </w:tcPr>
          <w:p w:rsidR="00F179CE" w:rsidRDefault="007F29A0">
            <w:pPr>
              <w:keepNext/>
              <w:jc w:val="center"/>
            </w:pPr>
            <w:r>
              <w:rPr>
                <w:sz w:val="22"/>
                <w:szCs w:val="22"/>
              </w:rPr>
              <w:t>0.002</w:t>
            </w:r>
          </w:p>
        </w:tc>
        <w:tc>
          <w:tcPr>
            <w:tcW w:w="1270" w:type="dxa"/>
            <w:vAlign w:val="center"/>
          </w:tcPr>
          <w:p w:rsidR="00F179CE" w:rsidRDefault="007F29A0">
            <w:pPr>
              <w:keepNext/>
              <w:jc w:val="center"/>
            </w:pPr>
            <w:r>
              <w:rPr>
                <w:sz w:val="22"/>
                <w:szCs w:val="22"/>
              </w:rPr>
              <w:t>0.005</w:t>
            </w:r>
          </w:p>
        </w:tc>
        <w:tc>
          <w:tcPr>
            <w:tcW w:w="1270" w:type="dxa"/>
            <w:vAlign w:val="center"/>
          </w:tcPr>
          <w:p w:rsidR="00F179CE" w:rsidRDefault="007F29A0">
            <w:pPr>
              <w:keepNext/>
              <w:jc w:val="center"/>
            </w:pPr>
            <w:r>
              <w:rPr>
                <w:sz w:val="22"/>
                <w:szCs w:val="22"/>
              </w:rPr>
              <w:t>0.009</w:t>
            </w:r>
          </w:p>
        </w:tc>
        <w:tc>
          <w:tcPr>
            <w:tcW w:w="1270" w:type="dxa"/>
            <w:vAlign w:val="center"/>
          </w:tcPr>
          <w:p w:rsidR="00F179CE" w:rsidRDefault="007F29A0">
            <w:pPr>
              <w:keepNext/>
              <w:jc w:val="center"/>
            </w:pPr>
            <w:r>
              <w:rPr>
                <w:sz w:val="22"/>
                <w:szCs w:val="22"/>
              </w:rPr>
              <w:t>0.017</w:t>
            </w:r>
          </w:p>
        </w:tc>
        <w:tc>
          <w:tcPr>
            <w:tcW w:w="1271" w:type="dxa"/>
            <w:vAlign w:val="center"/>
          </w:tcPr>
          <w:p w:rsidR="00F179CE" w:rsidRDefault="007F29A0">
            <w:pPr>
              <w:keepNext/>
              <w:jc w:val="center"/>
            </w:pPr>
            <w:r>
              <w:rPr>
                <w:sz w:val="22"/>
                <w:szCs w:val="22"/>
              </w:rPr>
              <w:t>0.019</w:t>
            </w:r>
          </w:p>
        </w:tc>
      </w:tr>
      <w:tr w:rsidR="00F179CE" w:rsidTr="000949DA">
        <w:tc>
          <w:tcPr>
            <w:tcW w:w="1451" w:type="dxa"/>
            <w:vAlign w:val="center"/>
          </w:tcPr>
          <w:p w:rsidR="00F179CE" w:rsidRDefault="007F29A0">
            <w:r>
              <w:rPr>
                <w:sz w:val="22"/>
                <w:szCs w:val="22"/>
              </w:rPr>
              <w:t>C1-n</w:t>
            </w:r>
          </w:p>
        </w:tc>
        <w:tc>
          <w:tcPr>
            <w:tcW w:w="1270" w:type="dxa"/>
            <w:vAlign w:val="center"/>
          </w:tcPr>
          <w:p w:rsidR="00F179CE" w:rsidRDefault="007F29A0">
            <w:pPr>
              <w:jc w:val="center"/>
            </w:pPr>
            <w:r>
              <w:rPr>
                <w:sz w:val="22"/>
                <w:szCs w:val="22"/>
              </w:rPr>
              <w:t>0.001</w:t>
            </w:r>
          </w:p>
        </w:tc>
        <w:tc>
          <w:tcPr>
            <w:tcW w:w="1270" w:type="dxa"/>
            <w:vAlign w:val="center"/>
          </w:tcPr>
          <w:p w:rsidR="00F179CE" w:rsidRDefault="007F29A0">
            <w:pPr>
              <w:jc w:val="center"/>
            </w:pPr>
            <w:r>
              <w:rPr>
                <w:sz w:val="22"/>
                <w:szCs w:val="22"/>
              </w:rPr>
              <w:t>0.002</w:t>
            </w:r>
          </w:p>
        </w:tc>
        <w:tc>
          <w:tcPr>
            <w:tcW w:w="1270" w:type="dxa"/>
            <w:vAlign w:val="center"/>
          </w:tcPr>
          <w:p w:rsidR="00F179CE" w:rsidRDefault="007F29A0">
            <w:pPr>
              <w:jc w:val="center"/>
            </w:pPr>
            <w:r>
              <w:rPr>
                <w:sz w:val="22"/>
                <w:szCs w:val="22"/>
              </w:rPr>
              <w:t>0.006</w:t>
            </w:r>
          </w:p>
        </w:tc>
        <w:tc>
          <w:tcPr>
            <w:tcW w:w="1270" w:type="dxa"/>
            <w:vAlign w:val="center"/>
          </w:tcPr>
          <w:p w:rsidR="00F179CE" w:rsidRDefault="007F29A0">
            <w:pPr>
              <w:jc w:val="center"/>
            </w:pPr>
            <w:r>
              <w:rPr>
                <w:sz w:val="22"/>
                <w:szCs w:val="22"/>
              </w:rPr>
              <w:t>0.012</w:t>
            </w:r>
          </w:p>
        </w:tc>
        <w:tc>
          <w:tcPr>
            <w:tcW w:w="1270" w:type="dxa"/>
            <w:vAlign w:val="center"/>
          </w:tcPr>
          <w:p w:rsidR="00F179CE" w:rsidRDefault="007F29A0">
            <w:pPr>
              <w:jc w:val="center"/>
            </w:pPr>
            <w:r>
              <w:rPr>
                <w:sz w:val="22"/>
                <w:szCs w:val="22"/>
              </w:rPr>
              <w:t>0.022</w:t>
            </w:r>
          </w:p>
        </w:tc>
        <w:tc>
          <w:tcPr>
            <w:tcW w:w="1271" w:type="dxa"/>
            <w:vAlign w:val="center"/>
          </w:tcPr>
          <w:p w:rsidR="00F179CE" w:rsidRDefault="007F29A0">
            <w:pPr>
              <w:jc w:val="center"/>
            </w:pPr>
            <w:r>
              <w:rPr>
                <w:sz w:val="22"/>
                <w:szCs w:val="22"/>
              </w:rPr>
              <w:t>0.027</w:t>
            </w:r>
          </w:p>
        </w:tc>
      </w:tr>
    </w:tbl>
    <w:p w:rsidR="00F179CE" w:rsidRPr="00496C15" w:rsidRDefault="007F29A0">
      <w:pPr>
        <w:spacing w:before="60" w:after="120"/>
        <w:jc w:val="both"/>
        <w:rPr>
          <w:lang w:val="en-US"/>
        </w:rPr>
      </w:pPr>
      <w:r w:rsidRPr="00496C15">
        <w:rPr>
          <w:i/>
          <w:iCs/>
          <w:sz w:val="24"/>
          <w:szCs w:val="24"/>
          <w:lang w:val="en-US"/>
        </w:rPr>
        <w:t>Note: means of n = 3 columns at six selected water content levels</w:t>
      </w:r>
      <w:r w:rsidRPr="000949DA">
        <w:rPr>
          <w:i/>
          <w:iCs/>
          <w:sz w:val="24"/>
          <w:szCs w:val="24"/>
          <w:lang w:val="en-US"/>
        </w:rPr>
        <w:t xml:space="preserve">. </w:t>
      </w:r>
      <w:r w:rsidRPr="000949DA">
        <w:rPr>
          <w:i/>
          <w:iCs/>
          <w:sz w:val="24"/>
          <w:szCs w:val="24"/>
          <w:lang w:val="en-US"/>
        </w:rPr>
        <w:t>For C1-n, two wetter equilibrium states (</w:t>
      </w:r>
      <w:r w:rsidRPr="000949DA">
        <w:rPr>
          <w:i/>
          <w:iCs/>
          <w:sz w:val="24"/>
          <w:szCs w:val="24"/>
        </w:rPr>
        <w:t>θ</w:t>
      </w:r>
      <w:r w:rsidRPr="000949DA">
        <w:rPr>
          <w:i/>
          <w:iCs/>
          <w:sz w:val="24"/>
          <w:szCs w:val="24"/>
          <w:lang w:val="en-US"/>
        </w:rPr>
        <w:t xml:space="preserve"> = 0.44 and 0.48 m³/m³; </w:t>
      </w:r>
      <w:proofErr w:type="spellStart"/>
      <w:r w:rsidRPr="000949DA">
        <w:rPr>
          <w:i/>
          <w:iCs/>
          <w:sz w:val="24"/>
          <w:szCs w:val="24"/>
        </w:rPr>
        <w:t>Δθ</w:t>
      </w:r>
      <w:proofErr w:type="spellEnd"/>
      <w:r w:rsidRPr="000949DA">
        <w:rPr>
          <w:i/>
          <w:iCs/>
          <w:sz w:val="24"/>
          <w:szCs w:val="24"/>
          <w:lang w:val="en-US"/>
        </w:rPr>
        <w:t xml:space="preserve"> = 0.031 and 0.038 m³/m³) were also recorded; they are not among the ten levels analyzed in Tables III and IV, i.e., near saturation the error in group C was larger than at the levels show</w:t>
      </w:r>
      <w:r w:rsidRPr="000949DA">
        <w:rPr>
          <w:i/>
          <w:iCs/>
          <w:sz w:val="24"/>
          <w:szCs w:val="24"/>
          <w:lang w:val="en-US"/>
        </w:rPr>
        <w:t>n (up to +0.038 m³/m³).</w:t>
      </w:r>
    </w:p>
    <w:p w:rsidR="00F179CE" w:rsidRPr="00496C15" w:rsidRDefault="007F29A0">
      <w:pPr>
        <w:spacing w:line="360" w:lineRule="auto"/>
        <w:ind w:firstLine="709"/>
        <w:jc w:val="both"/>
        <w:rPr>
          <w:lang w:val="en-US"/>
        </w:rPr>
      </w:pPr>
      <w:r w:rsidRPr="00496C15">
        <w:rPr>
          <w:lang w:val="en-US"/>
        </w:rPr>
        <w:t xml:space="preserve">At </w:t>
      </w:r>
      <w:r>
        <w:t>ρ</w:t>
      </w:r>
      <w:r w:rsidRPr="00496C15">
        <w:rPr>
          <w:vertAlign w:val="subscript"/>
          <w:lang w:val="en-US"/>
        </w:rPr>
        <w:t>b</w:t>
      </w:r>
      <w:r w:rsidRPr="00496C15">
        <w:rPr>
          <w:lang w:val="en-US"/>
        </w:rPr>
        <w:t xml:space="preserve"> = 1.35 g/cm³, over </w:t>
      </w:r>
      <w:r>
        <w:t>θ</w:t>
      </w:r>
      <w:r w:rsidRPr="00496C15">
        <w:rPr>
          <w:lang w:val="en-US"/>
        </w:rPr>
        <w:t xml:space="preserve"> = 0.20–0.40 m³/m³, </w:t>
      </w:r>
      <w:proofErr w:type="spellStart"/>
      <w:r>
        <w:t>Δθ</w:t>
      </w:r>
      <w:proofErr w:type="spellEnd"/>
      <w:r w:rsidRPr="00496C15">
        <w:rPr>
          <w:lang w:val="en-US"/>
        </w:rPr>
        <w:t xml:space="preserve"> increased by 0.008 m³/m³ in A1-n, by 0.014 m³/m³ in B1-n and by 0.021 m³/m³ in C1-n (2.6 times that in A1-n). The increase is thus monotonic in the content of physical clay but less t</w:t>
      </w:r>
      <w:r w:rsidRPr="00496C15">
        <w:rPr>
          <w:lang w:val="en-US"/>
        </w:rPr>
        <w:t xml:space="preserve">han proportional to MH: MH differs between C1-n and A1-n by a factor of 5.4 (the mid-range contents of physical clay in groups C and A differ by a factor of 3.8, </w:t>
      </w:r>
      <w:r w:rsidRPr="00496C15">
        <w:rPr>
          <w:lang w:val="en-US"/>
        </w:rPr>
        <w:lastRenderedPageBreak/>
        <w:t>but because only the group ranges are reported, the actual ratio may lie between 2.5 and 6.5).</w:t>
      </w:r>
      <w:r w:rsidRPr="00496C15">
        <w:rPr>
          <w:lang w:val="en-US"/>
        </w:rPr>
        <w:t xml:space="preserve"> The nonlinear increase is consistent with the increasing continuity of the liquid phase and the increasing bulk electrical conductivity in wet soil [5].</w:t>
      </w:r>
    </w:p>
    <w:p w:rsidR="00F179CE" w:rsidRPr="00496C15" w:rsidRDefault="007F29A0">
      <w:pPr>
        <w:spacing w:line="360" w:lineRule="auto"/>
        <w:ind w:firstLine="709"/>
        <w:jc w:val="both"/>
        <w:rPr>
          <w:lang w:val="en-US"/>
        </w:rPr>
      </w:pPr>
      <w:r w:rsidRPr="00496C15">
        <w:rPr>
          <w:lang w:val="en-US"/>
        </w:rPr>
        <w:t>In treatment C2-n (</w:t>
      </w:r>
      <w:r>
        <w:t>ρ</w:t>
      </w:r>
      <w:r w:rsidRPr="00496C15">
        <w:rPr>
          <w:vertAlign w:val="subscript"/>
          <w:lang w:val="en-US"/>
        </w:rPr>
        <w:t>b</w:t>
      </w:r>
      <w:r w:rsidRPr="00496C15">
        <w:rPr>
          <w:lang w:val="en-US"/>
        </w:rPr>
        <w:t xml:space="preserve"> = 1.52 g/cm³), the maximum water content </w:t>
      </w:r>
      <w:r>
        <w:t>θ</w:t>
      </w:r>
      <w:r w:rsidRPr="00496C15">
        <w:rPr>
          <w:vertAlign w:val="subscript"/>
          <w:lang w:val="en-US"/>
        </w:rPr>
        <w:t>max</w:t>
      </w:r>
      <w:r w:rsidRPr="00496C15">
        <w:rPr>
          <w:lang w:val="en-US"/>
        </w:rPr>
        <w:t xml:space="preserve"> = 0.460 m³/m³ was recorded; it exc</w:t>
      </w:r>
      <w:r w:rsidRPr="00496C15">
        <w:rPr>
          <w:lang w:val="en-US"/>
        </w:rPr>
        <w:t xml:space="preserve">eeds the initial total porosity </w:t>
      </w:r>
      <w:r>
        <w:t>φ</w:t>
      </w:r>
      <w:r w:rsidRPr="00496C15">
        <w:rPr>
          <w:vertAlign w:val="subscript"/>
          <w:lang w:val="en-US"/>
        </w:rPr>
        <w:t>0</w:t>
      </w:r>
      <w:r w:rsidRPr="00496C15">
        <w:rPr>
          <w:lang w:val="en-US"/>
        </w:rPr>
        <w:t xml:space="preserve"> = 1 − </w:t>
      </w:r>
      <w:r>
        <w:t>ρ</w:t>
      </w:r>
      <w:r w:rsidRPr="00496C15">
        <w:rPr>
          <w:vertAlign w:val="subscript"/>
          <w:lang w:val="en-US"/>
        </w:rPr>
        <w:t>b</w:t>
      </w:r>
      <w:r w:rsidRPr="00496C15">
        <w:rPr>
          <w:lang w:val="en-US"/>
        </w:rPr>
        <w:t>/</w:t>
      </w:r>
      <w:r>
        <w:t>ρ</w:t>
      </w:r>
      <w:r w:rsidRPr="00496C15">
        <w:rPr>
          <w:vertAlign w:val="subscript"/>
          <w:lang w:val="en-US"/>
        </w:rPr>
        <w:t>s</w:t>
      </w:r>
      <w:r w:rsidRPr="00496C15">
        <w:rPr>
          <w:lang w:val="en-US"/>
        </w:rPr>
        <w:t xml:space="preserve"> = 0.415 m³/m³ by 0.045 m³/m³, which indicates that the soil swelled. At </w:t>
      </w:r>
      <w:r>
        <w:t>θ</w:t>
      </w:r>
      <w:r w:rsidRPr="00496C15">
        <w:rPr>
          <w:vertAlign w:val="subscript"/>
          <w:lang w:val="en-US"/>
        </w:rPr>
        <w:t>max</w:t>
      </w:r>
      <w:r w:rsidRPr="00496C15">
        <w:rPr>
          <w:lang w:val="en-US"/>
        </w:rPr>
        <w:t xml:space="preserve">, the rise of the soil surface was </w:t>
      </w:r>
      <w:r>
        <w:t>Δ</w:t>
      </w:r>
      <w:r w:rsidRPr="00496C15">
        <w:rPr>
          <w:lang w:val="en-US"/>
        </w:rPr>
        <w:t xml:space="preserve">H ≈ 25 mm, i.e., the vertical swelling strain of the laterally confined column, which equals its </w:t>
      </w:r>
      <w:r w:rsidRPr="00496C15">
        <w:rPr>
          <w:lang w:val="en-US"/>
        </w:rPr>
        <w:t xml:space="preserve">volumetric strain, was </w:t>
      </w:r>
      <w:r>
        <w:t>ε</w:t>
      </w:r>
      <w:r w:rsidRPr="00496C15">
        <w:rPr>
          <w:vertAlign w:val="subscript"/>
          <w:lang w:val="en-US"/>
        </w:rPr>
        <w:t>v</w:t>
      </w:r>
      <w:r w:rsidRPr="00496C15">
        <w:rPr>
          <w:lang w:val="en-US"/>
        </w:rPr>
        <w:t xml:space="preserve"> ≈ 8.3%. With this strain, the porosity of the swollen soil, 1 − (1 − </w:t>
      </w:r>
      <w:r>
        <w:t>φ</w:t>
      </w:r>
      <w:r w:rsidRPr="00496C15">
        <w:rPr>
          <w:vertAlign w:val="subscript"/>
          <w:lang w:val="en-US"/>
        </w:rPr>
        <w:t>0</w:t>
      </w:r>
      <w:r w:rsidRPr="00496C15">
        <w:rPr>
          <w:lang w:val="en-US"/>
        </w:rPr>
        <w:t>)</w:t>
      </w:r>
      <w:proofErr w:type="gramStart"/>
      <w:r w:rsidRPr="00496C15">
        <w:rPr>
          <w:lang w:val="en-US"/>
        </w:rPr>
        <w:t>/(</w:t>
      </w:r>
      <w:proofErr w:type="gramEnd"/>
      <w:r w:rsidRPr="00496C15">
        <w:rPr>
          <w:lang w:val="en-US"/>
        </w:rPr>
        <w:t xml:space="preserve">1 + </w:t>
      </w:r>
      <w:r>
        <w:t>ε</w:t>
      </w:r>
      <w:r w:rsidRPr="00496C15">
        <w:rPr>
          <w:vertAlign w:val="subscript"/>
          <w:lang w:val="en-US"/>
        </w:rPr>
        <w:t>v</w:t>
      </w:r>
      <w:r w:rsidRPr="00496C15">
        <w:rPr>
          <w:lang w:val="en-US"/>
        </w:rPr>
        <w:t xml:space="preserve">) = 1 − 0.585/1.083 = 0.460 m³/m³, equals </w:t>
      </w:r>
      <w:r>
        <w:t>θ</w:t>
      </w:r>
      <w:r w:rsidRPr="00496C15">
        <w:rPr>
          <w:vertAlign w:val="subscript"/>
          <w:lang w:val="en-US"/>
        </w:rPr>
        <w:t>max</w:t>
      </w:r>
      <w:r w:rsidRPr="00496C15">
        <w:rPr>
          <w:lang w:val="en-US"/>
        </w:rPr>
        <w:t xml:space="preserve">; that is, </w:t>
      </w:r>
      <w:r>
        <w:t>θ</w:t>
      </w:r>
      <w:r w:rsidRPr="00496C15">
        <w:rPr>
          <w:vertAlign w:val="subscript"/>
          <w:lang w:val="en-US"/>
        </w:rPr>
        <w:t>max</w:t>
      </w:r>
      <w:r w:rsidRPr="00496C15">
        <w:rPr>
          <w:lang w:val="en-US"/>
        </w:rPr>
        <w:t xml:space="preserve"> corresponds to a water-saturated swollen soil. In magnitude, such a strain corresponds t</w:t>
      </w:r>
      <w:r w:rsidRPr="00496C15">
        <w:rPr>
          <w:lang w:val="en-US"/>
        </w:rPr>
        <w:t xml:space="preserve">o a medium-swelling soil according to the Russian classification by free swelling strain (0.08 &lt; </w:t>
      </w:r>
      <w:r>
        <w:t>ε</w:t>
      </w:r>
      <w:proofErr w:type="spellStart"/>
      <w:r w:rsidRPr="00496C15">
        <w:rPr>
          <w:lang w:val="en-US"/>
        </w:rPr>
        <w:t>sw</w:t>
      </w:r>
      <w:proofErr w:type="spellEnd"/>
      <w:r w:rsidRPr="00496C15">
        <w:rPr>
          <w:lang w:val="en-US"/>
        </w:rPr>
        <w:t xml:space="preserve"> ≤ 0.12; GOST 25100-2020 [35]) and to a "high" swelling potential according to Seed et al. </w:t>
      </w:r>
      <w:r w:rsidRPr="008E5EDA">
        <w:rPr>
          <w:lang w:val="en-US"/>
        </w:rPr>
        <w:t>(5–25% swell) [36]; both classifications refer to standardized te</w:t>
      </w:r>
      <w:r w:rsidRPr="008E5EDA">
        <w:rPr>
          <w:lang w:val="en-US"/>
        </w:rPr>
        <w:t xml:space="preserve">st conditions (initial water content, compaction state, surcharge) that differ from those of this experiment, so the comparison is indicative only. </w:t>
      </w:r>
      <w:r w:rsidRPr="00496C15">
        <w:rPr>
          <w:lang w:val="en-US"/>
        </w:rPr>
        <w:t xml:space="preserve">With </w:t>
      </w:r>
      <w:r>
        <w:t>θ</w:t>
      </w:r>
      <w:proofErr w:type="spellStart"/>
      <w:r w:rsidRPr="00496C15">
        <w:rPr>
          <w:vertAlign w:val="subscript"/>
          <w:lang w:val="en-US"/>
        </w:rPr>
        <w:t>grav</w:t>
      </w:r>
      <w:proofErr w:type="spellEnd"/>
      <w:r w:rsidRPr="00496C15">
        <w:rPr>
          <w:lang w:val="en-US"/>
        </w:rPr>
        <w:t xml:space="preserve"> calculated from the actual column volume, no additional systematic error attributable to swelling</w:t>
      </w:r>
      <w:r w:rsidRPr="00496C15">
        <w:rPr>
          <w:lang w:val="en-US"/>
        </w:rPr>
        <w:t xml:space="preserve"> was detected at the treatment level: the MB of C2-n (+0.008 m³/m³) does not exceed that of C1-n (+0.010 m³/m³); this comparison is, however, confounded by the differences in bulk density and </w:t>
      </w:r>
      <w:proofErr w:type="spellStart"/>
      <w:r w:rsidRPr="00496C15">
        <w:rPr>
          <w:lang w:val="en-US"/>
        </w:rPr>
        <w:t>EC</w:t>
      </w:r>
      <w:r w:rsidRPr="00496C15">
        <w:rPr>
          <w:vertAlign w:val="subscript"/>
          <w:lang w:val="en-US"/>
        </w:rPr>
        <w:t>e</w:t>
      </w:r>
      <w:proofErr w:type="spellEnd"/>
      <w:r w:rsidRPr="00496C15">
        <w:rPr>
          <w:lang w:val="en-US"/>
        </w:rPr>
        <w:t>. The comparison is also geometrically approximate: at the we</w:t>
      </w:r>
      <w:r w:rsidRPr="00496C15">
        <w:rPr>
          <w:lang w:val="en-US"/>
        </w:rPr>
        <w:t>ttest levels the swollen soil (soil height ≈ 325 mm) extended beyond the 300 mm rods, so the probe did not sample the whole soil volume used for the reference value, and V(</w:t>
      </w:r>
      <w:r>
        <w:t>θ</w:t>
      </w:r>
      <w:r w:rsidRPr="00496C15">
        <w:rPr>
          <w:lang w:val="en-US"/>
        </w:rPr>
        <w:t>) (Methods D) accounts only for vertical deformation, not for possible lateral shri</w:t>
      </w:r>
      <w:r w:rsidRPr="00496C15">
        <w:rPr>
          <w:lang w:val="en-US"/>
        </w:rPr>
        <w:t>nkage (separation from the column wall) during subsequent drying. No measurable swelling was observed in the less dense treatment C1-n (</w:t>
      </w:r>
      <w:r>
        <w:t>ρ</w:t>
      </w:r>
      <w:r w:rsidRPr="00496C15">
        <w:rPr>
          <w:vertAlign w:val="subscript"/>
          <w:lang w:val="en-US"/>
        </w:rPr>
        <w:t>b</w:t>
      </w:r>
      <w:r w:rsidRPr="00496C15">
        <w:rPr>
          <w:lang w:val="en-US"/>
        </w:rPr>
        <w:t xml:space="preserve"> = 1.35 g/cm³).</w:t>
      </w:r>
    </w:p>
    <w:p w:rsidR="00F179CE" w:rsidRPr="00496C15" w:rsidRDefault="007F29A0">
      <w:pPr>
        <w:keepNext/>
        <w:spacing w:before="240" w:after="120" w:line="360" w:lineRule="auto"/>
        <w:jc w:val="center"/>
        <w:rPr>
          <w:lang w:val="en-US"/>
        </w:rPr>
      </w:pPr>
      <w:r w:rsidRPr="00496C15">
        <w:rPr>
          <w:b/>
          <w:bCs/>
          <w:lang w:val="en-US"/>
        </w:rPr>
        <w:lastRenderedPageBreak/>
        <w:t>DISCUSSION</w:t>
      </w:r>
    </w:p>
    <w:p w:rsidR="00F179CE" w:rsidRPr="00496C15" w:rsidRDefault="007F29A0">
      <w:pPr>
        <w:keepNext/>
        <w:spacing w:line="360" w:lineRule="auto"/>
        <w:ind w:firstLine="709"/>
        <w:jc w:val="both"/>
        <w:rPr>
          <w:lang w:val="en-US"/>
        </w:rPr>
      </w:pPr>
      <w:r w:rsidRPr="00496C15">
        <w:rPr>
          <w:b/>
          <w:bCs/>
          <w:lang w:val="en-US"/>
        </w:rPr>
        <w:t>A. Acceptability of the factory calibration for the non-saline soils studied.</w:t>
      </w:r>
    </w:p>
    <w:p w:rsidR="00F179CE" w:rsidRPr="00496C15" w:rsidRDefault="007F29A0">
      <w:pPr>
        <w:spacing w:line="360" w:lineRule="auto"/>
        <w:ind w:firstLine="709"/>
        <w:jc w:val="both"/>
        <w:rPr>
          <w:lang w:val="en-US"/>
        </w:rPr>
      </w:pPr>
      <w:r w:rsidRPr="00496C15">
        <w:rPr>
          <w:lang w:val="en-US"/>
        </w:rPr>
        <w:t>The RMSE values of 0.006–0.014 m³/m³ obtained for all non-saline treatments (</w:t>
      </w:r>
      <w:proofErr w:type="spellStart"/>
      <w:r w:rsidRPr="00496C15">
        <w:rPr>
          <w:lang w:val="en-US"/>
        </w:rPr>
        <w:t>EC</w:t>
      </w:r>
      <w:r w:rsidRPr="00496C15">
        <w:rPr>
          <w:vertAlign w:val="subscript"/>
          <w:lang w:val="en-US"/>
        </w:rPr>
        <w:t>e</w:t>
      </w:r>
      <w:proofErr w:type="spellEnd"/>
      <w:r w:rsidRPr="00496C15">
        <w:rPr>
          <w:lang w:val="en-US"/>
        </w:rPr>
        <w:t xml:space="preserve"> = 0.28–0.61 </w:t>
      </w:r>
      <w:proofErr w:type="spellStart"/>
      <w:r w:rsidRPr="00496C15">
        <w:rPr>
          <w:lang w:val="en-US"/>
        </w:rPr>
        <w:t>dS</w:t>
      </w:r>
      <w:proofErr w:type="spellEnd"/>
      <w:r w:rsidRPr="00496C15">
        <w:rPr>
          <w:lang w:val="en-US"/>
        </w:rPr>
        <w:t xml:space="preserve">/m) are below the criterion of 0.02 m³/m³. The factory calibration of CS616 sensors therefore meets this criterion in the three non-saline mineral soils studied </w:t>
      </w:r>
      <w:r w:rsidRPr="00496C15">
        <w:rPr>
          <w:lang w:val="en-US"/>
        </w:rPr>
        <w:t xml:space="preserve">(10–20% and 40–65% physical clay); no correction appears necessary in group A (MB +0.002 to +0.004 m³/m³), whereas one may be needed in groups B and C (MB +0.006 to +0.010 m³/m³; Recommendations 1 and 2), although the distinction between groups A and B at </w:t>
      </w:r>
      <w:r>
        <w:t>α</w:t>
      </w:r>
      <w:r w:rsidRPr="00496C15">
        <w:rPr>
          <w:lang w:val="en-US"/>
        </w:rPr>
        <w:t xml:space="preserve"> = 0.05 is sensitive to rounding (Results B). These RMSE values refer to three-column means obtained under controlled laboratory conditions; they do not include the probe-to-probe variability stated by the manufacturer (±0.005 m³/m³ in dry and ±0.015 m³/m</w:t>
      </w:r>
      <w:r w:rsidRPr="00496C15">
        <w:rPr>
          <w:lang w:val="en-US"/>
        </w:rPr>
        <w:t xml:space="preserve">³ in saturated soil [3]), so the error of a single field installation can be larger. Both RMSE and MB increase with the content of physical clay, and in groups B and C the sensor overestimates </w:t>
      </w:r>
      <w:r>
        <w:t>θ</w:t>
      </w:r>
      <w:r w:rsidRPr="00496C15">
        <w:rPr>
          <w:lang w:val="en-US"/>
        </w:rPr>
        <w:t xml:space="preserve"> by 0.006–0.010 m³/m³ on average and by up to 0.027 m³/m³ at t</w:t>
      </w:r>
      <w:r w:rsidRPr="00496C15">
        <w:rPr>
          <w:lang w:val="en-US"/>
        </w:rPr>
        <w:t xml:space="preserve">he analyzed levels (C1-n at </w:t>
      </w:r>
      <w:r>
        <w:t>θ</w:t>
      </w:r>
      <w:r w:rsidRPr="00496C15">
        <w:rPr>
          <w:lang w:val="en-US"/>
        </w:rPr>
        <w:t xml:space="preserve"> = 0.40 m³/m³; Table V).</w:t>
      </w:r>
    </w:p>
    <w:p w:rsidR="00F179CE" w:rsidRPr="00496C15" w:rsidRDefault="007F29A0">
      <w:pPr>
        <w:keepNext/>
        <w:spacing w:line="360" w:lineRule="auto"/>
        <w:ind w:firstLine="709"/>
        <w:jc w:val="both"/>
        <w:rPr>
          <w:lang w:val="en-US"/>
        </w:rPr>
      </w:pPr>
      <w:r w:rsidRPr="00496C15">
        <w:rPr>
          <w:b/>
          <w:bCs/>
          <w:lang w:val="en-US"/>
        </w:rPr>
        <w:t>B. Mechanism of the texture effect.</w:t>
      </w:r>
    </w:p>
    <w:p w:rsidR="00F179CE" w:rsidRPr="00496C15" w:rsidRDefault="007F29A0">
      <w:pPr>
        <w:spacing w:line="360" w:lineRule="auto"/>
        <w:ind w:firstLine="709"/>
        <w:jc w:val="both"/>
        <w:rPr>
          <w:lang w:val="en-US"/>
        </w:rPr>
      </w:pPr>
      <w:r w:rsidRPr="00496C15">
        <w:rPr>
          <w:lang w:val="en-US"/>
        </w:rPr>
        <w:t xml:space="preserve">The specific surface area of </w:t>
      </w:r>
      <w:proofErr w:type="spellStart"/>
      <w:r w:rsidRPr="00496C15">
        <w:rPr>
          <w:lang w:val="en-US"/>
        </w:rPr>
        <w:t>smectites</w:t>
      </w:r>
      <w:proofErr w:type="spellEnd"/>
      <w:r w:rsidRPr="00496C15">
        <w:rPr>
          <w:lang w:val="en-US"/>
        </w:rPr>
        <w:t xml:space="preserve"> reaches 600–800 m²/g, whereas that of sand and silt particles is smaller by several orders of magnitude [37]. In fine-textured soils, surface conduction in the electrical double layer adds to the conduction through th</w:t>
      </w:r>
      <w:r w:rsidRPr="00496C15">
        <w:rPr>
          <w:lang w:val="en-US"/>
        </w:rPr>
        <w:t xml:space="preserve">e pore solution, and both increase as the liquid phase becomes continuous in wet soil [5]. The resulting dielectric losses attenuate the signal on the rods, so that the </w:t>
      </w:r>
      <w:proofErr w:type="spellStart"/>
      <w:r w:rsidRPr="00496C15">
        <w:rPr>
          <w:lang w:val="en-US"/>
        </w:rPr>
        <w:t>multivibrator</w:t>
      </w:r>
      <w:proofErr w:type="spellEnd"/>
      <w:r w:rsidRPr="00496C15">
        <w:rPr>
          <w:lang w:val="en-US"/>
        </w:rPr>
        <w:t xml:space="preserve"> switches later and the output period lengthens [3, 5]; in addition, at th</w:t>
      </w:r>
      <w:r w:rsidRPr="00496C15">
        <w:rPr>
          <w:lang w:val="en-US"/>
        </w:rPr>
        <w:t xml:space="preserve">e relatively low operating frequency of the CS616, interfacial polarization in clay-rich soils increases the apparent permittivity [38]. Clay-bound water, whose permittivity is lower than that of free water, acts in the opposite direction (underestimation </w:t>
      </w:r>
      <w:r w:rsidRPr="00496C15">
        <w:rPr>
          <w:lang w:val="en-US"/>
        </w:rPr>
        <w:t xml:space="preserve">of </w:t>
      </w:r>
      <w:r>
        <w:t>θ</w:t>
      </w:r>
      <w:r w:rsidRPr="00496C15">
        <w:rPr>
          <w:lang w:val="en-US"/>
        </w:rPr>
        <w:t xml:space="preserve">) [3, 5]. The positive </w:t>
      </w:r>
      <w:r w:rsidRPr="00496C15">
        <w:rPr>
          <w:lang w:val="en-US"/>
        </w:rPr>
        <w:lastRenderedPageBreak/>
        <w:t xml:space="preserve">MB, which increased with MH and </w:t>
      </w:r>
      <w:proofErr w:type="spellStart"/>
      <w:r w:rsidRPr="00496C15">
        <w:rPr>
          <w:lang w:val="en-US"/>
        </w:rPr>
        <w:t>EC</w:t>
      </w:r>
      <w:r w:rsidRPr="00496C15">
        <w:rPr>
          <w:vertAlign w:val="subscript"/>
          <w:lang w:val="en-US"/>
        </w:rPr>
        <w:t>e</w:t>
      </w:r>
      <w:proofErr w:type="spellEnd"/>
      <w:r w:rsidRPr="00496C15">
        <w:rPr>
          <w:lang w:val="en-US"/>
        </w:rPr>
        <w:t>, is therefore consistent with a predominance of conductivity and polarization effects in the soils studied, although boundary effects of the column (Limitation 4) and the systematic component o</w:t>
      </w:r>
      <w:r w:rsidRPr="00496C15">
        <w:rPr>
          <w:lang w:val="en-US"/>
        </w:rPr>
        <w:t xml:space="preserve">f the uncertainty of </w:t>
      </w:r>
      <w:r>
        <w:t>θ</w:t>
      </w:r>
      <w:proofErr w:type="spellStart"/>
      <w:r w:rsidRPr="00496C15">
        <w:rPr>
          <w:vertAlign w:val="subscript"/>
          <w:lang w:val="en-US"/>
        </w:rPr>
        <w:t>grav</w:t>
      </w:r>
      <w:proofErr w:type="spellEnd"/>
      <w:r w:rsidRPr="00496C15">
        <w:rPr>
          <w:lang w:val="en-US"/>
        </w:rPr>
        <w:t xml:space="preserve"> (Limitation 8) may contribute to its absolute level. This mechanism is consistent with the RMSE in group C being twice that in group A and with the increase in the errors at high water contents. The linear dependence of MB and RM</w:t>
      </w:r>
      <w:r w:rsidRPr="00496C15">
        <w:rPr>
          <w:lang w:val="en-US"/>
        </w:rPr>
        <w:t xml:space="preserve">SE on MH (a measure of the specific surface area; R² = 0.88–0.90) is also consistent with it. However, MB is explained by </w:t>
      </w:r>
      <w:proofErr w:type="spellStart"/>
      <w:r w:rsidRPr="00496C15">
        <w:rPr>
          <w:lang w:val="en-US"/>
        </w:rPr>
        <w:t>EC</w:t>
      </w:r>
      <w:r w:rsidRPr="00496C15">
        <w:rPr>
          <w:vertAlign w:val="subscript"/>
          <w:lang w:val="en-US"/>
        </w:rPr>
        <w:t>e</w:t>
      </w:r>
      <w:proofErr w:type="spellEnd"/>
      <w:r w:rsidRPr="00496C15">
        <w:rPr>
          <w:lang w:val="en-US"/>
        </w:rPr>
        <w:t xml:space="preserve"> at least as well (R² = 0.96; n = 6), and </w:t>
      </w:r>
      <w:proofErr w:type="spellStart"/>
      <w:r w:rsidRPr="00496C15">
        <w:rPr>
          <w:lang w:val="en-US"/>
        </w:rPr>
        <w:t>EC</w:t>
      </w:r>
      <w:r w:rsidRPr="00496C15">
        <w:rPr>
          <w:vertAlign w:val="subscript"/>
          <w:lang w:val="en-US"/>
        </w:rPr>
        <w:t>e</w:t>
      </w:r>
      <w:proofErr w:type="spellEnd"/>
      <w:r w:rsidRPr="00496C15">
        <w:rPr>
          <w:lang w:val="en-US"/>
        </w:rPr>
        <w:t xml:space="preserve"> and MH are correlated (r = 0.88; p = 0.021); in a two-predictor regression, only </w:t>
      </w:r>
      <w:proofErr w:type="spellStart"/>
      <w:r w:rsidRPr="00496C15">
        <w:rPr>
          <w:lang w:val="en-US"/>
        </w:rPr>
        <w:t>EC</w:t>
      </w:r>
      <w:r w:rsidRPr="00496C15">
        <w:rPr>
          <w:vertAlign w:val="subscript"/>
          <w:lang w:val="en-US"/>
        </w:rPr>
        <w:t>e</w:t>
      </w:r>
      <w:proofErr w:type="spellEnd"/>
      <w:r w:rsidRPr="00496C15">
        <w:rPr>
          <w:lang w:val="en-US"/>
        </w:rPr>
        <w:t xml:space="preserve"> </w:t>
      </w:r>
      <w:r w:rsidRPr="00496C15">
        <w:rPr>
          <w:lang w:val="en-US"/>
        </w:rPr>
        <w:t>retained a significant coefficient (in about two thirds of the rounding simulations). The data therefore do not discriminate between the contributions of pore-solution conductivity and surface conductivity. According to the manufacturer, the sensor respons</w:t>
      </w:r>
      <w:r w:rsidRPr="00496C15">
        <w:rPr>
          <w:lang w:val="en-US"/>
        </w:rPr>
        <w:t xml:space="preserve">e begins to change when the soil-solution electrical conductivity exceeds 2 </w:t>
      </w:r>
      <w:proofErr w:type="spellStart"/>
      <w:r w:rsidRPr="00496C15">
        <w:rPr>
          <w:lang w:val="en-US"/>
        </w:rPr>
        <w:t>dS</w:t>
      </w:r>
      <w:proofErr w:type="spellEnd"/>
      <w:r w:rsidRPr="00496C15">
        <w:rPr>
          <w:lang w:val="en-US"/>
        </w:rPr>
        <w:t xml:space="preserve">/m [3]; the </w:t>
      </w:r>
      <w:proofErr w:type="spellStart"/>
      <w:r w:rsidRPr="00496C15">
        <w:rPr>
          <w:lang w:val="en-US"/>
        </w:rPr>
        <w:t>EC</w:t>
      </w:r>
      <w:r w:rsidRPr="00496C15">
        <w:rPr>
          <w:vertAlign w:val="subscript"/>
          <w:lang w:val="en-US"/>
        </w:rPr>
        <w:t>e</w:t>
      </w:r>
      <w:proofErr w:type="spellEnd"/>
      <w:r w:rsidRPr="00496C15">
        <w:rPr>
          <w:lang w:val="en-US"/>
        </w:rPr>
        <w:t xml:space="preserve"> values of the soils studied (0.28–0.61 </w:t>
      </w:r>
      <w:proofErr w:type="spellStart"/>
      <w:r w:rsidRPr="00496C15">
        <w:rPr>
          <w:lang w:val="en-US"/>
        </w:rPr>
        <w:t>dS</w:t>
      </w:r>
      <w:proofErr w:type="spellEnd"/>
      <w:r w:rsidRPr="00496C15">
        <w:rPr>
          <w:lang w:val="en-US"/>
        </w:rPr>
        <w:t xml:space="preserve">/m) are several times lower, although the pore-solution conductivity at water contents below saturation exceeds </w:t>
      </w:r>
      <w:proofErr w:type="spellStart"/>
      <w:r w:rsidRPr="00496C15">
        <w:rPr>
          <w:lang w:val="en-US"/>
        </w:rPr>
        <w:t>EC</w:t>
      </w:r>
      <w:r w:rsidRPr="00496C15">
        <w:rPr>
          <w:vertAlign w:val="subscript"/>
          <w:lang w:val="en-US"/>
        </w:rPr>
        <w:t>e</w:t>
      </w:r>
      <w:proofErr w:type="spellEnd"/>
      <w:r w:rsidRPr="00496C15">
        <w:rPr>
          <w:lang w:val="en-US"/>
        </w:rPr>
        <w:t xml:space="preserve">. The </w:t>
      </w:r>
      <w:r w:rsidRPr="00496C15">
        <w:rPr>
          <w:lang w:val="en-US"/>
        </w:rPr>
        <w:t xml:space="preserve">increase in </w:t>
      </w:r>
      <w:proofErr w:type="spellStart"/>
      <w:r>
        <w:t>Δθ</w:t>
      </w:r>
      <w:proofErr w:type="spellEnd"/>
      <w:r w:rsidRPr="00496C15">
        <w:rPr>
          <w:lang w:val="en-US"/>
        </w:rPr>
        <w:t xml:space="preserve"> over </w:t>
      </w:r>
      <w:r>
        <w:t>θ</w:t>
      </w:r>
      <w:r w:rsidRPr="00496C15">
        <w:rPr>
          <w:lang w:val="en-US"/>
        </w:rPr>
        <w:t xml:space="preserve"> = 0.20–0.40 m³/m³ was 2.6 times as large in C1-n as in A1-n, whereas MH differs by a factor of 5.4; the error therefore increases less than proportionally to MH (for physical clay, only group ranges are available, and their ratio, 2.5</w:t>
      </w:r>
      <w:r w:rsidRPr="00496C15">
        <w:rPr>
          <w:lang w:val="en-US"/>
        </w:rPr>
        <w:t>–6.5 with a mid-range value of 3.8, does not allow a firm conclusion).</w:t>
      </w:r>
    </w:p>
    <w:p w:rsidR="00F179CE" w:rsidRPr="00496C15" w:rsidRDefault="007F29A0">
      <w:pPr>
        <w:keepNext/>
        <w:spacing w:line="360" w:lineRule="auto"/>
        <w:ind w:firstLine="709"/>
        <w:jc w:val="both"/>
        <w:rPr>
          <w:lang w:val="en-US"/>
        </w:rPr>
      </w:pPr>
      <w:r w:rsidRPr="00496C15">
        <w:rPr>
          <w:b/>
          <w:bCs/>
          <w:lang w:val="en-US"/>
        </w:rPr>
        <w:t>C. Role of bulk density.</w:t>
      </w:r>
    </w:p>
    <w:p w:rsidR="00F179CE" w:rsidRPr="00496C15" w:rsidRDefault="007F29A0">
      <w:pPr>
        <w:spacing w:line="360" w:lineRule="auto"/>
        <w:ind w:firstLine="709"/>
        <w:jc w:val="both"/>
        <w:rPr>
          <w:lang w:val="en-US"/>
        </w:rPr>
      </w:pPr>
      <w:r w:rsidRPr="00496C15">
        <w:rPr>
          <w:lang w:val="en-US"/>
        </w:rPr>
        <w:t xml:space="preserve">An increase in </w:t>
      </w:r>
      <w:r>
        <w:t>ρ</w:t>
      </w:r>
      <w:r w:rsidRPr="00496C15">
        <w:rPr>
          <w:vertAlign w:val="subscript"/>
          <w:lang w:val="en-US"/>
        </w:rPr>
        <w:t>b</w:t>
      </w:r>
      <w:r w:rsidRPr="00496C15">
        <w:rPr>
          <w:lang w:val="en-US"/>
        </w:rPr>
        <w:t xml:space="preserve"> from 1.35 to 1.52 g/cm³ reduces total porosity by 0.064–0.065 m³/m³. At constant </w:t>
      </w:r>
      <w:r>
        <w:t>θ</w:t>
      </w:r>
      <w:r w:rsidRPr="00496C15">
        <w:rPr>
          <w:lang w:val="en-US"/>
        </w:rPr>
        <w:t>, solids (</w:t>
      </w:r>
      <w:r>
        <w:t>ε</w:t>
      </w:r>
      <w:r w:rsidRPr="00496C15">
        <w:rPr>
          <w:lang w:val="en-US"/>
        </w:rPr>
        <w:t xml:space="preserve"> ≈ 4.7) replace air (</w:t>
      </w:r>
      <w:r>
        <w:t>ε</w:t>
      </w:r>
      <w:r w:rsidRPr="00496C15">
        <w:rPr>
          <w:lang w:val="en-US"/>
        </w:rPr>
        <w:t xml:space="preserve"> = 1), so </w:t>
      </w:r>
      <w:r>
        <w:t>ε</w:t>
      </w:r>
      <w:r w:rsidRPr="00496C15">
        <w:rPr>
          <w:vertAlign w:val="subscript"/>
          <w:lang w:val="en-US"/>
        </w:rPr>
        <w:t>eff</w:t>
      </w:r>
      <w:r w:rsidRPr="00496C15">
        <w:rPr>
          <w:lang w:val="en-US"/>
        </w:rPr>
        <w:t xml:space="preserve"> and the sens</w:t>
      </w:r>
      <w:r w:rsidRPr="00496C15">
        <w:rPr>
          <w:lang w:val="en-US"/>
        </w:rPr>
        <w:t xml:space="preserve">or reading should increase; CRIM [12] predicts an apparent increase in </w:t>
      </w:r>
      <w:r>
        <w:t>θ</w:t>
      </w:r>
      <w:r w:rsidRPr="00496C15">
        <w:rPr>
          <w:lang w:val="en-US"/>
        </w:rPr>
        <w:t xml:space="preserve"> of about +0.009 to +0.010 m³/m³ (0.0094–0.0096 m³/m³, depending on </w:t>
      </w:r>
      <w:r>
        <w:t>ρ</w:t>
      </w:r>
      <w:r w:rsidRPr="00496C15">
        <w:rPr>
          <w:vertAlign w:val="subscript"/>
          <w:lang w:val="en-US"/>
        </w:rPr>
        <w:t>s</w:t>
      </w:r>
      <w:r w:rsidRPr="00496C15">
        <w:rPr>
          <w:lang w:val="en-US"/>
        </w:rPr>
        <w:t>). The observed differences in MB between the density levels were, however, small and negative (−0.001 to −0.002 m</w:t>
      </w:r>
      <w:r w:rsidRPr="00496C15">
        <w:rPr>
          <w:lang w:val="en-US"/>
        </w:rPr>
        <w:t xml:space="preserve">³/m³): in each group, the difference was opposite in sign to the CRIM prediction and below it by about 0.010–0.012 m³/m³. The density effect estimated from the ANOVA was −0.0017 m³/m³ (95% CI −0.006 to +0.003 </w:t>
      </w:r>
      <w:r w:rsidRPr="00496C15">
        <w:rPr>
          <w:lang w:val="en-US"/>
        </w:rPr>
        <w:lastRenderedPageBreak/>
        <w:t>m³/m³; descriptive, see Methods E), and this in</w:t>
      </w:r>
      <w:r w:rsidRPr="00496C15">
        <w:rPr>
          <w:lang w:val="en-US"/>
        </w:rPr>
        <w:t xml:space="preserve">terval also excludes the CRIM prediction, so the expected positive shift was not observed. The manufacturer's note that the slope of the sensor response decreases with increasing bulk density in some soils above 1.5 g/cm³ [3] does not explain this result. </w:t>
      </w:r>
      <w:r w:rsidRPr="00496C15">
        <w:rPr>
          <w:lang w:val="en-US"/>
        </w:rPr>
        <w:t xml:space="preserve">Because the manufacturer plots </w:t>
      </w:r>
      <w:r>
        <w:t>θ</w:t>
      </w:r>
      <w:r w:rsidRPr="00496C15">
        <w:rPr>
          <w:lang w:val="en-US"/>
        </w:rPr>
        <w:t xml:space="preserve"> against </w:t>
      </w:r>
      <w:r>
        <w:t>τ</w:t>
      </w:r>
      <w:r w:rsidRPr="00496C15">
        <w:rPr>
          <w:lang w:val="en-US"/>
        </w:rPr>
        <w:t xml:space="preserve">, a smaller slope means a longer period at a given </w:t>
      </w:r>
      <w:r>
        <w:t>θ</w:t>
      </w:r>
      <w:r w:rsidRPr="00496C15">
        <w:rPr>
          <w:lang w:val="en-US"/>
        </w:rPr>
        <w:t xml:space="preserve">, and the manufacturer states that the standard equations overestimate </w:t>
      </w:r>
      <w:r>
        <w:t>θ</w:t>
      </w:r>
      <w:r w:rsidRPr="00496C15">
        <w:rPr>
          <w:lang w:val="en-US"/>
        </w:rPr>
        <w:t xml:space="preserve"> in soils of higher bulk density [3], i.e., a shift of the same sign as that predicted by </w:t>
      </w:r>
      <w:r w:rsidRPr="00496C15">
        <w:rPr>
          <w:lang w:val="en-US"/>
        </w:rPr>
        <w:t xml:space="preserve">CRIM. A possible explanation is that in each texture group the </w:t>
      </w:r>
      <w:proofErr w:type="spellStart"/>
      <w:r w:rsidRPr="00496C15">
        <w:rPr>
          <w:lang w:val="en-US"/>
        </w:rPr>
        <w:t>EC</w:t>
      </w:r>
      <w:r w:rsidRPr="00496C15">
        <w:rPr>
          <w:vertAlign w:val="subscript"/>
          <w:lang w:val="en-US"/>
        </w:rPr>
        <w:t>e</w:t>
      </w:r>
      <w:proofErr w:type="spellEnd"/>
      <w:r w:rsidRPr="00496C15">
        <w:rPr>
          <w:lang w:val="en-US"/>
        </w:rPr>
        <w:t xml:space="preserve"> measured for the denser treatment was lower (by 0.07–0.12 </w:t>
      </w:r>
      <w:proofErr w:type="spellStart"/>
      <w:r w:rsidRPr="00496C15">
        <w:rPr>
          <w:lang w:val="en-US"/>
        </w:rPr>
        <w:t>dS</w:t>
      </w:r>
      <w:proofErr w:type="spellEnd"/>
      <w:r w:rsidRPr="00496C15">
        <w:rPr>
          <w:lang w:val="en-US"/>
        </w:rPr>
        <w:t xml:space="preserve">/m), which reduces the conductivity-induced lengthening of </w:t>
      </w:r>
      <w:r>
        <w:t>τ</w:t>
      </w:r>
      <w:r w:rsidRPr="00496C15">
        <w:rPr>
          <w:lang w:val="en-US"/>
        </w:rPr>
        <w:t xml:space="preserve"> and may offset the dielectric effect of the solid phase. Consistent </w:t>
      </w:r>
      <w:r w:rsidRPr="00496C15">
        <w:rPr>
          <w:lang w:val="en-US"/>
        </w:rPr>
        <w:t xml:space="preserve">with this, when </w:t>
      </w:r>
      <w:proofErr w:type="spellStart"/>
      <w:r w:rsidRPr="00496C15">
        <w:rPr>
          <w:lang w:val="en-US"/>
        </w:rPr>
        <w:t>EC</w:t>
      </w:r>
      <w:r w:rsidRPr="00496C15">
        <w:rPr>
          <w:vertAlign w:val="subscript"/>
          <w:lang w:val="en-US"/>
        </w:rPr>
        <w:t>e</w:t>
      </w:r>
      <w:proofErr w:type="spellEnd"/>
      <w:r w:rsidRPr="00496C15">
        <w:rPr>
          <w:lang w:val="en-US"/>
        </w:rPr>
        <w:t xml:space="preserve"> replaces MH in the regression, the coefficient of D becomes +0.0004 m³/m³ (p = 0.51). In addition, the comparison is not made at constant </w:t>
      </w:r>
      <w:r>
        <w:t>θ</w:t>
      </w:r>
      <w:r w:rsidRPr="00496C15">
        <w:rPr>
          <w:lang w:val="en-US"/>
        </w:rPr>
        <w:t xml:space="preserve">: MB is an average over treatment-specific </w:t>
      </w:r>
      <w:r>
        <w:t>θ</w:t>
      </w:r>
      <w:r w:rsidRPr="00496C15">
        <w:rPr>
          <w:lang w:val="en-US"/>
        </w:rPr>
        <w:t xml:space="preserve"> ranges, whose upper limits differ between treatments</w:t>
      </w:r>
      <w:r w:rsidRPr="00496C15">
        <w:rPr>
          <w:lang w:val="en-US"/>
        </w:rPr>
        <w:t xml:space="preserve"> (Table I; note to Table V), whereas the CRIM prediction refers to constant </w:t>
      </w:r>
      <w:r>
        <w:t>θ</w:t>
      </w:r>
      <w:r w:rsidRPr="00496C15">
        <w:rPr>
          <w:lang w:val="en-US"/>
        </w:rPr>
        <w:t xml:space="preserve">; because </w:t>
      </w:r>
      <w:proofErr w:type="spellStart"/>
      <w:r>
        <w:t>Δθ</w:t>
      </w:r>
      <w:proofErr w:type="spellEnd"/>
      <w:r w:rsidRPr="00496C15">
        <w:rPr>
          <w:lang w:val="en-US"/>
        </w:rPr>
        <w:t xml:space="preserve"> increases with </w:t>
      </w:r>
      <w:r>
        <w:t>θ</w:t>
      </w:r>
      <w:r w:rsidRPr="00496C15">
        <w:rPr>
          <w:lang w:val="en-US"/>
        </w:rPr>
        <w:t xml:space="preserve">, differences in the </w:t>
      </w:r>
      <w:r>
        <w:t>θ</w:t>
      </w:r>
      <w:r w:rsidRPr="00496C15">
        <w:rPr>
          <w:lang w:val="en-US"/>
        </w:rPr>
        <w:t xml:space="preserve"> ranges can shift MB independently of any density effect. Within 1.35–1.52 g/cm³, the net effect of bulk density on the error wa</w:t>
      </w:r>
      <w:r w:rsidRPr="00496C15">
        <w:rPr>
          <w:lang w:val="en-US"/>
        </w:rPr>
        <w:t>s therefore small (about −0.002 m³/m³) compared with the texture effect, and no interaction between the factors was detected; however, a small real density effect of this magnitude can be neither confirmed nor ruled out.</w:t>
      </w:r>
    </w:p>
    <w:p w:rsidR="00F179CE" w:rsidRPr="00496C15" w:rsidRDefault="007F29A0">
      <w:pPr>
        <w:keepNext/>
        <w:spacing w:line="360" w:lineRule="auto"/>
        <w:ind w:firstLine="709"/>
        <w:jc w:val="both"/>
        <w:rPr>
          <w:lang w:val="en-US"/>
        </w:rPr>
      </w:pPr>
      <w:r w:rsidRPr="00496C15">
        <w:rPr>
          <w:b/>
          <w:bCs/>
          <w:lang w:val="en-US"/>
        </w:rPr>
        <w:t>D. Comparison with published data.</w:t>
      </w:r>
    </w:p>
    <w:p w:rsidR="00F179CE" w:rsidRPr="008E5EDA" w:rsidRDefault="007F29A0">
      <w:pPr>
        <w:spacing w:line="360" w:lineRule="auto"/>
        <w:ind w:firstLine="709"/>
        <w:jc w:val="both"/>
        <w:rPr>
          <w:lang w:val="en-US"/>
        </w:rPr>
      </w:pPr>
      <w:r w:rsidRPr="00496C15">
        <w:rPr>
          <w:lang w:val="en-US"/>
        </w:rPr>
        <w:t xml:space="preserve">Direct comparison with published data is limited, because the studies differ in sensors, soils, texture classification and experimental design. </w:t>
      </w:r>
      <w:proofErr w:type="spellStart"/>
      <w:r w:rsidRPr="00496C15">
        <w:rPr>
          <w:lang w:val="en-US"/>
        </w:rPr>
        <w:t>Varble</w:t>
      </w:r>
      <w:proofErr w:type="spellEnd"/>
      <w:r w:rsidRPr="00496C15">
        <w:rPr>
          <w:lang w:val="en-US"/>
        </w:rPr>
        <w:t xml:space="preserve"> and Chávez [7] found that, under laboratory and field conditions, the factory calibrations of the CS616 a</w:t>
      </w:r>
      <w:r w:rsidRPr="00496C15">
        <w:rPr>
          <w:lang w:val="en-US"/>
        </w:rPr>
        <w:t xml:space="preserve">nd other sensors did not consistently achieve the required accuracy in the sandy clay loam, loamy sand and clay loam soils of eastern Colorado, and that the errors of the CS616 increased with bulk electrical conductivity when salt was added. </w:t>
      </w:r>
      <w:proofErr w:type="spellStart"/>
      <w:r w:rsidRPr="008E5EDA">
        <w:rPr>
          <w:lang w:val="en-US"/>
        </w:rPr>
        <w:t>Vaz</w:t>
      </w:r>
      <w:proofErr w:type="spellEnd"/>
      <w:r w:rsidRPr="008E5EDA">
        <w:rPr>
          <w:lang w:val="en-US"/>
        </w:rPr>
        <w:t xml:space="preserve"> et al. [8]</w:t>
      </w:r>
      <w:r w:rsidRPr="008E5EDA">
        <w:rPr>
          <w:lang w:val="en-US"/>
        </w:rPr>
        <w:t xml:space="preserve"> evaluated eight sensors, including the CS616, in seven texturally different soils and found that the factory </w:t>
      </w:r>
      <w:r w:rsidRPr="008E5EDA">
        <w:rPr>
          <w:lang w:val="en-US"/>
        </w:rPr>
        <w:lastRenderedPageBreak/>
        <w:t>calibrations for mineral soils generally performed well, although some inconsistencies were identified; soil-specific calibration of the CS616 yie</w:t>
      </w:r>
      <w:r w:rsidRPr="008E5EDA">
        <w:rPr>
          <w:lang w:val="en-US"/>
        </w:rPr>
        <w:t xml:space="preserve">lded an accuracy of about 0.025 m³/m³. </w:t>
      </w:r>
      <w:r w:rsidRPr="00496C15">
        <w:rPr>
          <w:lang w:val="en-US"/>
        </w:rPr>
        <w:t xml:space="preserve">Bosch [6] reported that capacitance probes (not the CS616) estimated </w:t>
      </w:r>
      <w:r>
        <w:t>θ</w:t>
      </w:r>
      <w:r w:rsidRPr="00496C15">
        <w:rPr>
          <w:lang w:val="en-US"/>
        </w:rPr>
        <w:t xml:space="preserve"> in Coastal Plain soils within ±0.05 m³/m³ of the observed values in the laboratory, with greater variability in the field, and that soil-specific </w:t>
      </w:r>
      <w:r w:rsidRPr="00496C15">
        <w:rPr>
          <w:lang w:val="en-US"/>
        </w:rPr>
        <w:t xml:space="preserve">calibration improved accuracy. In a systematic review of soil water sensor evaluations in the USA, only 11% of the RMSE values obtained with factory calibrations met the 0.02 m³/m³ threshold, compared with 48% for site-specific calibrations [30]. Our RMSE </w:t>
      </w:r>
      <w:r w:rsidRPr="00496C15">
        <w:rPr>
          <w:lang w:val="en-US"/>
        </w:rPr>
        <w:t xml:space="preserve">values (0.006–0.014 m³/m³) are lower than most factory-calibration RMSE values reported in these studies, probably mainly because they were obtained under controlled laboratory conditions at equilibrium and refer to three-column means. The increase in the </w:t>
      </w:r>
      <w:r w:rsidRPr="00496C15">
        <w:rPr>
          <w:lang w:val="en-US"/>
        </w:rPr>
        <w:t xml:space="preserve">error with </w:t>
      </w:r>
      <w:proofErr w:type="spellStart"/>
      <w:r w:rsidRPr="00496C15">
        <w:rPr>
          <w:lang w:val="en-US"/>
        </w:rPr>
        <w:t>EC</w:t>
      </w:r>
      <w:r w:rsidRPr="00496C15">
        <w:rPr>
          <w:vertAlign w:val="subscript"/>
          <w:lang w:val="en-US"/>
        </w:rPr>
        <w:t>e</w:t>
      </w:r>
      <w:proofErr w:type="spellEnd"/>
      <w:r w:rsidRPr="00496C15">
        <w:rPr>
          <w:lang w:val="en-US"/>
        </w:rPr>
        <w:t xml:space="preserve"> observed here agrees qualitatively with the salt-addition results of </w:t>
      </w:r>
      <w:proofErr w:type="spellStart"/>
      <w:r w:rsidRPr="00496C15">
        <w:rPr>
          <w:lang w:val="en-US"/>
        </w:rPr>
        <w:t>Varble</w:t>
      </w:r>
      <w:proofErr w:type="spellEnd"/>
      <w:r w:rsidRPr="00496C15">
        <w:rPr>
          <w:lang w:val="en-US"/>
        </w:rPr>
        <w:t xml:space="preserve"> and Chávez [7]. </w:t>
      </w:r>
      <w:proofErr w:type="spellStart"/>
      <w:r w:rsidRPr="008E5EDA">
        <w:rPr>
          <w:lang w:val="en-US"/>
        </w:rPr>
        <w:t>Kelleners</w:t>
      </w:r>
      <w:proofErr w:type="spellEnd"/>
      <w:r w:rsidRPr="008E5EDA">
        <w:rPr>
          <w:lang w:val="en-US"/>
        </w:rPr>
        <w:t xml:space="preserve"> et al. [38] showed that the real permittivity of bentonite (a strongly dispersive </w:t>
      </w:r>
      <w:proofErr w:type="spellStart"/>
      <w:r w:rsidRPr="008E5EDA">
        <w:rPr>
          <w:lang w:val="en-US"/>
        </w:rPr>
        <w:t>smectitic</w:t>
      </w:r>
      <w:proofErr w:type="spellEnd"/>
      <w:r w:rsidRPr="008E5EDA">
        <w:rPr>
          <w:lang w:val="en-US"/>
        </w:rPr>
        <w:t xml:space="preserve"> clay), unlike that of fine sand, depends strong</w:t>
      </w:r>
      <w:r w:rsidRPr="008E5EDA">
        <w:rPr>
          <w:lang w:val="en-US"/>
        </w:rPr>
        <w:t xml:space="preserve">ly on frequency below about 500 MHz, which affects the calibration of dielectric sensors operating in this range; this is consistent with the larger errors in groups B and C. Because physical clay according to </w:t>
      </w:r>
      <w:proofErr w:type="spellStart"/>
      <w:r w:rsidRPr="008E5EDA">
        <w:rPr>
          <w:lang w:val="en-US"/>
        </w:rPr>
        <w:t>Kachinskii</w:t>
      </w:r>
      <w:proofErr w:type="spellEnd"/>
      <w:r w:rsidRPr="008E5EDA">
        <w:rPr>
          <w:lang w:val="en-US"/>
        </w:rPr>
        <w:t xml:space="preserve"> and USDA clay (&lt; 0.002 mm) are not </w:t>
      </w:r>
      <w:r w:rsidRPr="008E5EDA">
        <w:rPr>
          <w:lang w:val="en-US"/>
        </w:rPr>
        <w:t>equivalent, quantitative comparisons are approximate; differences in clay mineralogy, which was not determined in this study, may also contribute to the differences.</w:t>
      </w:r>
    </w:p>
    <w:p w:rsidR="00F179CE" w:rsidRPr="00496C15" w:rsidRDefault="007F29A0">
      <w:pPr>
        <w:keepNext/>
        <w:spacing w:line="360" w:lineRule="auto"/>
        <w:ind w:firstLine="709"/>
        <w:jc w:val="both"/>
        <w:rPr>
          <w:lang w:val="en-US"/>
        </w:rPr>
      </w:pPr>
      <w:r w:rsidRPr="00496C15">
        <w:rPr>
          <w:b/>
          <w:bCs/>
          <w:lang w:val="en-US"/>
        </w:rPr>
        <w:t>E. Confounding of texture and salinity; practical implications.</w:t>
      </w:r>
    </w:p>
    <w:p w:rsidR="00F179CE" w:rsidRPr="00496C15" w:rsidRDefault="007F29A0">
      <w:pPr>
        <w:spacing w:line="360" w:lineRule="auto"/>
        <w:ind w:firstLine="709"/>
        <w:jc w:val="both"/>
        <w:rPr>
          <w:lang w:val="en-US"/>
        </w:rPr>
      </w:pPr>
      <w:r w:rsidRPr="00496C15">
        <w:rPr>
          <w:lang w:val="en-US"/>
        </w:rPr>
        <w:t xml:space="preserve">In the soils studied, </w:t>
      </w:r>
      <w:proofErr w:type="spellStart"/>
      <w:r w:rsidRPr="00496C15">
        <w:rPr>
          <w:lang w:val="en-US"/>
        </w:rPr>
        <w:t>EC</w:t>
      </w:r>
      <w:r w:rsidRPr="00496C15">
        <w:rPr>
          <w:vertAlign w:val="subscript"/>
          <w:lang w:val="en-US"/>
        </w:rPr>
        <w:t>e</w:t>
      </w:r>
      <w:proofErr w:type="spellEnd"/>
      <w:r w:rsidRPr="00496C15">
        <w:rPr>
          <w:lang w:val="en-US"/>
        </w:rPr>
        <w:t xml:space="preserve"> </w:t>
      </w:r>
      <w:r w:rsidRPr="00496C15">
        <w:rPr>
          <w:lang w:val="en-US"/>
        </w:rPr>
        <w:t xml:space="preserve">increased with the content of physical clay (r = 0.88 between </w:t>
      </w:r>
      <w:proofErr w:type="spellStart"/>
      <w:r w:rsidRPr="00496C15">
        <w:rPr>
          <w:lang w:val="en-US"/>
        </w:rPr>
        <w:t>EC</w:t>
      </w:r>
      <w:r w:rsidRPr="00496C15">
        <w:rPr>
          <w:vertAlign w:val="subscript"/>
          <w:lang w:val="en-US"/>
        </w:rPr>
        <w:t>e</w:t>
      </w:r>
      <w:proofErr w:type="spellEnd"/>
      <w:r w:rsidRPr="00496C15">
        <w:rPr>
          <w:lang w:val="en-US"/>
        </w:rPr>
        <w:t xml:space="preserve"> and MH), so the effects of salinity and texture on MB cannot be separated statistically in this experiment. Attributing MB to texture (physical clay ≥ 40%, MH ≥ 6.5%) rather than to salinity</w:t>
      </w:r>
      <w:r w:rsidRPr="00496C15">
        <w:rPr>
          <w:lang w:val="en-US"/>
        </w:rPr>
        <w:t xml:space="preserve"> is only a working interpretation, based on physical considerations (Discussion B) and on the low </w:t>
      </w:r>
      <w:proofErr w:type="spellStart"/>
      <w:r w:rsidRPr="00496C15">
        <w:rPr>
          <w:lang w:val="en-US"/>
        </w:rPr>
        <w:t>EC</w:t>
      </w:r>
      <w:r w:rsidRPr="00496C15">
        <w:rPr>
          <w:vertAlign w:val="subscript"/>
          <w:lang w:val="en-US"/>
        </w:rPr>
        <w:t>e</w:t>
      </w:r>
      <w:proofErr w:type="spellEnd"/>
      <w:r w:rsidRPr="00496C15">
        <w:rPr>
          <w:lang w:val="en-US"/>
        </w:rPr>
        <w:t xml:space="preserve"> values (0.28–0.61 </w:t>
      </w:r>
      <w:proofErr w:type="spellStart"/>
      <w:r w:rsidRPr="00496C15">
        <w:rPr>
          <w:lang w:val="en-US"/>
        </w:rPr>
        <w:t>dS</w:t>
      </w:r>
      <w:proofErr w:type="spellEnd"/>
      <w:r w:rsidRPr="00496C15">
        <w:rPr>
          <w:lang w:val="en-US"/>
        </w:rPr>
        <w:t xml:space="preserve">/m); in the regressions, </w:t>
      </w:r>
      <w:proofErr w:type="spellStart"/>
      <w:r w:rsidRPr="00496C15">
        <w:rPr>
          <w:lang w:val="en-US"/>
        </w:rPr>
        <w:t>EC</w:t>
      </w:r>
      <w:r w:rsidRPr="00496C15">
        <w:rPr>
          <w:vertAlign w:val="subscript"/>
          <w:lang w:val="en-US"/>
        </w:rPr>
        <w:t>e</w:t>
      </w:r>
      <w:proofErr w:type="spellEnd"/>
      <w:r w:rsidRPr="00496C15">
        <w:rPr>
          <w:lang w:val="en-US"/>
        </w:rPr>
        <w:t xml:space="preserve"> explains MB at least as well as MH does, so a contribution of salinity cannot be excluded and may be domi</w:t>
      </w:r>
      <w:r w:rsidRPr="00496C15">
        <w:rPr>
          <w:lang w:val="en-US"/>
        </w:rPr>
        <w:t xml:space="preserve">nant. Because a </w:t>
      </w:r>
      <w:r w:rsidRPr="00496C15">
        <w:rPr>
          <w:lang w:val="en-US"/>
        </w:rPr>
        <w:lastRenderedPageBreak/>
        <w:t xml:space="preserve">positive error of 0.006–0.010 m³/m³ on average was found at </w:t>
      </w:r>
      <w:proofErr w:type="spellStart"/>
      <w:r w:rsidRPr="00496C15">
        <w:rPr>
          <w:lang w:val="en-US"/>
        </w:rPr>
        <w:t>EC</w:t>
      </w:r>
      <w:r w:rsidRPr="00496C15">
        <w:rPr>
          <w:vertAlign w:val="subscript"/>
          <w:lang w:val="en-US"/>
        </w:rPr>
        <w:t>e</w:t>
      </w:r>
      <w:proofErr w:type="spellEnd"/>
      <w:r w:rsidRPr="00496C15">
        <w:rPr>
          <w:lang w:val="en-US"/>
        </w:rPr>
        <w:t xml:space="preserve"> = 0.45–0.61 </w:t>
      </w:r>
      <w:proofErr w:type="spellStart"/>
      <w:r w:rsidRPr="00496C15">
        <w:rPr>
          <w:lang w:val="en-US"/>
        </w:rPr>
        <w:t>dS</w:t>
      </w:r>
      <w:proofErr w:type="spellEnd"/>
      <w:r w:rsidRPr="00496C15">
        <w:rPr>
          <w:lang w:val="en-US"/>
        </w:rPr>
        <w:t>/m, i.e., far below the saline-soil threshold, a similar error may occur in other heavy-textured non-saline soils of the region; this should be verified on furthe</w:t>
      </w:r>
      <w:r w:rsidRPr="00496C15">
        <w:rPr>
          <w:lang w:val="en-US"/>
        </w:rPr>
        <w:t>r soils.</w:t>
      </w:r>
    </w:p>
    <w:p w:rsidR="00F179CE" w:rsidRPr="00496C15" w:rsidRDefault="007F29A0">
      <w:pPr>
        <w:keepNext/>
        <w:spacing w:before="240" w:after="120" w:line="360" w:lineRule="auto"/>
        <w:jc w:val="center"/>
        <w:rPr>
          <w:lang w:val="en-US"/>
        </w:rPr>
      </w:pPr>
      <w:r w:rsidRPr="00496C15">
        <w:rPr>
          <w:b/>
          <w:bCs/>
          <w:lang w:val="en-US"/>
        </w:rPr>
        <w:t>RECOMMENDATIONS</w:t>
      </w:r>
    </w:p>
    <w:p w:rsidR="00F179CE" w:rsidRPr="00496C15" w:rsidRDefault="007F29A0">
      <w:pPr>
        <w:spacing w:line="360" w:lineRule="auto"/>
        <w:ind w:firstLine="709"/>
        <w:jc w:val="both"/>
        <w:rPr>
          <w:lang w:val="en-US"/>
        </w:rPr>
      </w:pPr>
      <w:r w:rsidRPr="00496C15">
        <w:rPr>
          <w:lang w:val="en-US"/>
        </w:rPr>
        <w:t>1. For non-saline soils with 10–20% physical clay (group A) similar to that studied (Limitation 10), the factory calibration can be used without correction; soils with 20–40% physical clay were not tested.</w:t>
      </w:r>
    </w:p>
    <w:p w:rsidR="00F179CE" w:rsidRPr="00496C15" w:rsidRDefault="007F29A0">
      <w:pPr>
        <w:spacing w:line="360" w:lineRule="auto"/>
        <w:ind w:firstLine="709"/>
        <w:jc w:val="both"/>
        <w:rPr>
          <w:lang w:val="en-US"/>
        </w:rPr>
      </w:pPr>
      <w:r w:rsidRPr="00496C15">
        <w:rPr>
          <w:lang w:val="en-US"/>
        </w:rPr>
        <w:t>2. For non-saline soils w</w:t>
      </w:r>
      <w:r w:rsidRPr="00496C15">
        <w:rPr>
          <w:lang w:val="en-US"/>
        </w:rPr>
        <w:t xml:space="preserve">ith 40–65% physical clay (MH ≥ 6.5%) similar to those studied (Limitation 10), the factory calibration meets the 0.02 m³/m³ RMSE criterion but overestimates </w:t>
      </w:r>
      <w:r>
        <w:t>θ</w:t>
      </w:r>
      <w:r w:rsidRPr="00496C15">
        <w:rPr>
          <w:lang w:val="en-US"/>
        </w:rPr>
        <w:t xml:space="preserve"> by 0.006–0.010 m³/m³ on average and by up to 0.027 m³/m³ at </w:t>
      </w:r>
      <w:r>
        <w:t>θ</w:t>
      </w:r>
      <w:r w:rsidRPr="00496C15">
        <w:rPr>
          <w:lang w:val="en-US"/>
        </w:rPr>
        <w:t xml:space="preserve"> = 0.40 m</w:t>
      </w:r>
      <w:r w:rsidRPr="00BA4F34">
        <w:rPr>
          <w:lang w:val="en-US"/>
        </w:rPr>
        <w:t xml:space="preserve">³/m³; </w:t>
      </w:r>
      <w:r w:rsidRPr="00BA4F34">
        <w:rPr>
          <w:lang w:val="en-US"/>
        </w:rPr>
        <w:t>closer to saturation,</w:t>
      </w:r>
      <w:r w:rsidRPr="00BA4F34">
        <w:rPr>
          <w:lang w:val="en-US"/>
        </w:rPr>
        <w:t xml:space="preserve"> the overestimation was larger (up to 0.038 m³/m³ at </w:t>
      </w:r>
      <w:r w:rsidRPr="00BA4F34">
        <w:t>θ</w:t>
      </w:r>
      <w:r w:rsidRPr="00BA4F34">
        <w:rPr>
          <w:lang w:val="en-US"/>
        </w:rPr>
        <w:t xml:space="preserve"> = 0.48 m³/m³ in states not included in the analysis; note to Table V).</w:t>
      </w:r>
      <w:r w:rsidRPr="00BA4F34">
        <w:rPr>
          <w:lang w:val="en-US"/>
        </w:rPr>
        <w:t xml:space="preserve"> Where this matters</w:t>
      </w:r>
      <w:r w:rsidRPr="00496C15">
        <w:rPr>
          <w:lang w:val="en-US"/>
        </w:rPr>
        <w:t xml:space="preserve"> (e.g., irrigation thresholds near field capacity), soil-specific calibration or periodic gravimetric verificati</w:t>
      </w:r>
      <w:r w:rsidRPr="00496C15">
        <w:rPr>
          <w:lang w:val="en-US"/>
        </w:rPr>
        <w:t xml:space="preserve">on (1–2 samplings per irrigation season) is recommended. A constant offset based on MH is insufficient, because </w:t>
      </w:r>
      <w:proofErr w:type="spellStart"/>
      <w:r>
        <w:t>Δθ</w:t>
      </w:r>
      <w:proofErr w:type="spellEnd"/>
      <w:r w:rsidRPr="00496C15">
        <w:rPr>
          <w:lang w:val="en-US"/>
        </w:rPr>
        <w:t xml:space="preserve"> increases with </w:t>
      </w:r>
      <w:r>
        <w:t>θ</w:t>
      </w:r>
      <w:r w:rsidRPr="00496C15">
        <w:rPr>
          <w:lang w:val="en-US"/>
        </w:rPr>
        <w:t xml:space="preserve"> and is associated with </w:t>
      </w:r>
      <w:proofErr w:type="spellStart"/>
      <w:r w:rsidRPr="00496C15">
        <w:rPr>
          <w:lang w:val="en-US"/>
        </w:rPr>
        <w:t>EC</w:t>
      </w:r>
      <w:r w:rsidRPr="00496C15">
        <w:rPr>
          <w:vertAlign w:val="subscript"/>
          <w:lang w:val="en-US"/>
        </w:rPr>
        <w:t>e</w:t>
      </w:r>
      <w:proofErr w:type="spellEnd"/>
      <w:r w:rsidRPr="00496C15">
        <w:rPr>
          <w:lang w:val="en-US"/>
        </w:rPr>
        <w:t xml:space="preserve"> as well as with MH.</w:t>
      </w:r>
    </w:p>
    <w:p w:rsidR="00F179CE" w:rsidRPr="00496C15" w:rsidRDefault="007F29A0">
      <w:pPr>
        <w:spacing w:line="360" w:lineRule="auto"/>
        <w:ind w:firstLine="709"/>
        <w:jc w:val="both"/>
        <w:rPr>
          <w:lang w:val="en-US"/>
        </w:rPr>
      </w:pPr>
      <w:r w:rsidRPr="00496C15">
        <w:rPr>
          <w:lang w:val="en-US"/>
        </w:rPr>
        <w:t>3. Within the bulk density range of 1.35–1.52 g/cm³, the density effect is sm</w:t>
      </w:r>
      <w:r w:rsidRPr="00496C15">
        <w:rPr>
          <w:lang w:val="en-US"/>
        </w:rPr>
        <w:t>all compared with the texture effect, so corrections can be developed primarily for soil texture and salinity; in denser soils (</w:t>
      </w:r>
      <w:r>
        <w:t>ρ</w:t>
      </w:r>
      <w:r w:rsidRPr="00496C15">
        <w:rPr>
          <w:vertAlign w:val="subscript"/>
          <w:lang w:val="en-US"/>
        </w:rPr>
        <w:t>b</w:t>
      </w:r>
      <w:r w:rsidRPr="00496C15">
        <w:rPr>
          <w:lang w:val="en-US"/>
        </w:rPr>
        <w:t xml:space="preserve"> &gt; 1.52 g/cm³, outside the range tested), the density effect should be verified.</w:t>
      </w:r>
    </w:p>
    <w:p w:rsidR="00F179CE" w:rsidRPr="00496C15" w:rsidRDefault="007F29A0">
      <w:pPr>
        <w:spacing w:line="360" w:lineRule="auto"/>
        <w:ind w:firstLine="709"/>
        <w:jc w:val="both"/>
        <w:rPr>
          <w:lang w:val="en-US"/>
        </w:rPr>
      </w:pPr>
      <w:r w:rsidRPr="00496C15">
        <w:rPr>
          <w:lang w:val="en-US"/>
        </w:rPr>
        <w:t>4. In laboratory calibration of swelling soil</w:t>
      </w:r>
      <w:r w:rsidRPr="00496C15">
        <w:rPr>
          <w:lang w:val="en-US"/>
        </w:rPr>
        <w:t xml:space="preserve">s (in this study, 50–65% physical clay at </w:t>
      </w:r>
      <w:r>
        <w:t>ρ</w:t>
      </w:r>
      <w:r w:rsidRPr="00496C15">
        <w:rPr>
          <w:vertAlign w:val="subscript"/>
          <w:lang w:val="en-US"/>
        </w:rPr>
        <w:t>b</w:t>
      </w:r>
      <w:r w:rsidRPr="00496C15">
        <w:rPr>
          <w:lang w:val="en-US"/>
        </w:rPr>
        <w:t xml:space="preserve"> = 1.52 g/cm³), the rise of the soil surface should be monitored during wetting and the reference water content calculated from the actual volume (in a laterally confined column, the vertical strain equals the volumetric strain; GOST 12248.6-2020 [39]).</w:t>
      </w:r>
    </w:p>
    <w:p w:rsidR="00F179CE" w:rsidRPr="00496C15" w:rsidRDefault="007F29A0">
      <w:pPr>
        <w:spacing w:line="360" w:lineRule="auto"/>
        <w:ind w:firstLine="709"/>
        <w:jc w:val="both"/>
        <w:rPr>
          <w:lang w:val="en-US"/>
        </w:rPr>
      </w:pPr>
      <w:r w:rsidRPr="00496C15">
        <w:rPr>
          <w:b/>
          <w:bCs/>
          <w:lang w:val="en-US"/>
        </w:rPr>
        <w:t>Li</w:t>
      </w:r>
      <w:r w:rsidRPr="00496C15">
        <w:rPr>
          <w:b/>
          <w:bCs/>
          <w:lang w:val="en-US"/>
        </w:rPr>
        <w:t>mitations.</w:t>
      </w:r>
      <w:r w:rsidRPr="00496C15">
        <w:rPr>
          <w:lang w:val="en-US"/>
        </w:rPr>
        <w:t xml:space="preserve"> (1) The data refer to mineral soils with </w:t>
      </w:r>
      <w:proofErr w:type="spellStart"/>
      <w:r w:rsidRPr="00496C15">
        <w:rPr>
          <w:lang w:val="en-US"/>
        </w:rPr>
        <w:t>C</w:t>
      </w:r>
      <w:r w:rsidRPr="00496C15">
        <w:rPr>
          <w:vertAlign w:val="subscript"/>
          <w:lang w:val="en-US"/>
        </w:rPr>
        <w:t>org</w:t>
      </w:r>
      <w:proofErr w:type="spellEnd"/>
      <w:r w:rsidRPr="00496C15">
        <w:rPr>
          <w:lang w:val="en-US"/>
        </w:rPr>
        <w:t xml:space="preserve"> &lt; 3% at T = 20.0 ± 0.5 °C and do not apply to organic horizons. (2) The factory calibration was </w:t>
      </w:r>
      <w:r w:rsidRPr="00496C15">
        <w:rPr>
          <w:lang w:val="en-US"/>
        </w:rPr>
        <w:lastRenderedPageBreak/>
        <w:t>evaluated on the drying branch only; readings during wetting may differ, which was not tested. (3) Acco</w:t>
      </w:r>
      <w:r w:rsidRPr="00496C15">
        <w:rPr>
          <w:lang w:val="en-US"/>
        </w:rPr>
        <w:t xml:space="preserve">rding to the manufacturer's temperature correction [3], a deviation of 10 °C from 20 °C changes uncorrected readings by about 0.006–0.007 m³/m³ in dry soil and by 0.02–0.08 m³/m³ at </w:t>
      </w:r>
      <w:r>
        <w:t>θ</w:t>
      </w:r>
      <w:r w:rsidRPr="00496C15">
        <w:rPr>
          <w:lang w:val="en-US"/>
        </w:rPr>
        <w:t xml:space="preserve"> ≈ 0.2–0.4 m³/m³, so field data require temperature correction. (4) The r</w:t>
      </w:r>
      <w:r w:rsidRPr="00496C15">
        <w:rPr>
          <w:lang w:val="en-US"/>
        </w:rPr>
        <w:t xml:space="preserve">od-to-wall distance (59–73 mm) is smaller than the 100 mm clearance recommended by the manufacturer for calibration containers [3], and the rod length (300 mm) equals the column height, so the column wall and base may have affected </w:t>
      </w:r>
      <w:r>
        <w:t>τ</w:t>
      </w:r>
      <w:r w:rsidRPr="00496C15">
        <w:rPr>
          <w:lang w:val="en-US"/>
        </w:rPr>
        <w:t>; these boundary effect</w:t>
      </w:r>
      <w:r w:rsidRPr="00496C15">
        <w:rPr>
          <w:lang w:val="en-US"/>
        </w:rPr>
        <w:t xml:space="preserve">s were not quantified and may contribute to </w:t>
      </w:r>
      <w:proofErr w:type="spellStart"/>
      <w:r>
        <w:t>Δθ</w:t>
      </w:r>
      <w:proofErr w:type="spellEnd"/>
      <w:r w:rsidRPr="00496C15">
        <w:rPr>
          <w:lang w:val="en-US"/>
        </w:rPr>
        <w:t>. In addition, the micro-cores for the direct reference method were taken within 35 mm of the probe axis, i.e., less than 40 mm from the rods, within the 50 mm zone to which the sensor is most sensitive and whi</w:t>
      </w:r>
      <w:r w:rsidRPr="00496C15">
        <w:rPr>
          <w:lang w:val="en-US"/>
        </w:rPr>
        <w:t xml:space="preserve">ch, according to the manufacturer, must contain only soil [3]; the effect of the sampling holes on </w:t>
      </w:r>
      <w:r>
        <w:t>τ</w:t>
      </w:r>
      <w:r w:rsidRPr="00496C15">
        <w:rPr>
          <w:lang w:val="en-US"/>
        </w:rPr>
        <w:t xml:space="preserve"> at subsequent (drier) levels was not quantified. (5) The bulk electrical conductivity was not measured, so compliance with the manufacturer's condition (&lt; </w:t>
      </w:r>
      <w:r w:rsidRPr="00496C15">
        <w:rPr>
          <w:lang w:val="en-US"/>
        </w:rPr>
        <w:t xml:space="preserve">0.5 </w:t>
      </w:r>
      <w:proofErr w:type="spellStart"/>
      <w:r w:rsidRPr="00496C15">
        <w:rPr>
          <w:lang w:val="en-US"/>
        </w:rPr>
        <w:t>dS</w:t>
      </w:r>
      <w:proofErr w:type="spellEnd"/>
      <w:r w:rsidRPr="00496C15">
        <w:rPr>
          <w:lang w:val="en-US"/>
        </w:rPr>
        <w:t xml:space="preserve">/m) and the contribution of surface conductivity could not be verified directly. The clay fraction (&lt; 0.001 mm by </w:t>
      </w:r>
      <w:proofErr w:type="spellStart"/>
      <w:r w:rsidRPr="00496C15">
        <w:rPr>
          <w:lang w:val="en-US"/>
        </w:rPr>
        <w:t>Kachinskii</w:t>
      </w:r>
      <w:proofErr w:type="spellEnd"/>
      <w:r w:rsidRPr="00496C15">
        <w:rPr>
          <w:lang w:val="en-US"/>
        </w:rPr>
        <w:t>) is not equivalent to USDA clay (&lt; 0.002 mm), to which the manufacturer's 30% limit refers. Because USDA clay is part of phys</w:t>
      </w:r>
      <w:r w:rsidRPr="00496C15">
        <w:rPr>
          <w:lang w:val="en-US"/>
        </w:rPr>
        <w:t>ical clay (&lt; 0.01 mm), it cannot exceed 20% in group A, which therefore meets this limit, whereas compliance could not be assessed for groups B and C. (6) RMSE was computed from three-column means and does not include probe-to-probe variability; because th</w:t>
      </w:r>
      <w:r w:rsidRPr="00496C15">
        <w:rPr>
          <w:lang w:val="en-US"/>
        </w:rPr>
        <w:t>e mean square error of a three-column mean cannot exceed the average mean square error of the individual columns, the reported RMSE values are lower bounds for the root mean square of the RMSEs of the individual columns; the RMSE of an individual sensor ca</w:t>
      </w:r>
      <w:r w:rsidRPr="00496C15">
        <w:rPr>
          <w:lang w:val="en-US"/>
        </w:rPr>
        <w:t>n be smaller or larger. The number of probes and their allocation to columns and treatments are not reported here. Because the probe-to-probe variability stated by the manufacturer (±0.005 m³/m³ in dry and ±0.015 m³/m³ in saturated soil [3]) is of the same</w:t>
      </w:r>
      <w:r w:rsidRPr="00496C15">
        <w:rPr>
          <w:lang w:val="en-US"/>
        </w:rPr>
        <w:t xml:space="preserve"> order as the differences between the texture groups (0.0025–0.006 m³/m³ in group-mean MB, </w:t>
      </w:r>
      <w:r w:rsidRPr="00496C15">
        <w:rPr>
          <w:lang w:val="en-US"/>
        </w:rPr>
        <w:lastRenderedPageBreak/>
        <w:t xml:space="preserve">Table III; 0.008–0.016 m³/m³ in </w:t>
      </w:r>
      <w:proofErr w:type="spellStart"/>
      <w:r>
        <w:t>Δθ</w:t>
      </w:r>
      <w:proofErr w:type="spellEnd"/>
      <w:r w:rsidRPr="00496C15">
        <w:rPr>
          <w:lang w:val="en-US"/>
        </w:rPr>
        <w:t xml:space="preserve"> at </w:t>
      </w:r>
      <w:r>
        <w:t>θ</w:t>
      </w:r>
      <w:r w:rsidRPr="00496C15">
        <w:rPr>
          <w:lang w:val="en-US"/>
        </w:rPr>
        <w:t xml:space="preserve"> = 0.40 m³/m³, Table V), a contribution of probe differences to these differences cannot be excluded unless the same probes we</w:t>
      </w:r>
      <w:r w:rsidRPr="00496C15">
        <w:rPr>
          <w:lang w:val="en-US"/>
        </w:rPr>
        <w:t xml:space="preserve">re used in all treatments. (7) The ANOVA and the regressions were computed from treatment-level statistics. The between-treatment effects were tested against within-treatment variability that includes the </w:t>
      </w:r>
      <w:r>
        <w:t>θ</w:t>
      </w:r>
      <w:r w:rsidRPr="00496C15">
        <w:rPr>
          <w:lang w:val="en-US"/>
        </w:rPr>
        <w:t>-dependence but not the between-column variability</w:t>
      </w:r>
      <w:r w:rsidRPr="00496C15">
        <w:rPr>
          <w:lang w:val="en-US"/>
        </w:rPr>
        <w:t xml:space="preserve">, and the block ANOVA and Friedman test on Table V and the six-point regressions likewise ignore between-column variability (a column- or probe-specific offset cannot be distinguished from a treatment effect). The six points of the regressions and of the </w:t>
      </w:r>
      <w:proofErr w:type="spellStart"/>
      <w:r w:rsidRPr="00496C15">
        <w:rPr>
          <w:lang w:val="en-US"/>
        </w:rPr>
        <w:t>E</w:t>
      </w:r>
      <w:r w:rsidRPr="00496C15">
        <w:rPr>
          <w:lang w:val="en-US"/>
        </w:rPr>
        <w:t>C</w:t>
      </w:r>
      <w:r w:rsidRPr="00496C15">
        <w:rPr>
          <w:vertAlign w:val="subscript"/>
          <w:lang w:val="en-US"/>
        </w:rPr>
        <w:t>e</w:t>
      </w:r>
      <w:proofErr w:type="spellEnd"/>
      <w:r w:rsidRPr="00496C15">
        <w:rPr>
          <w:lang w:val="en-US"/>
        </w:rPr>
        <w:t xml:space="preserve">–MH correlation represent only three soils at two bulk densities (with the three group means, the regression of MB on MH gives R² = 0.99 but p = 0.07, and </w:t>
      </w:r>
      <w:proofErr w:type="gramStart"/>
      <w:r w:rsidRPr="00496C15">
        <w:rPr>
          <w:lang w:val="en-US"/>
        </w:rPr>
        <w:t>r(</w:t>
      </w:r>
      <w:proofErr w:type="spellStart"/>
      <w:proofErr w:type="gramEnd"/>
      <w:r w:rsidRPr="00496C15">
        <w:rPr>
          <w:lang w:val="en-US"/>
        </w:rPr>
        <w:t>EC</w:t>
      </w:r>
      <w:r w:rsidRPr="00496C15">
        <w:rPr>
          <w:vertAlign w:val="subscript"/>
          <w:lang w:val="en-US"/>
        </w:rPr>
        <w:t>e</w:t>
      </w:r>
      <w:proofErr w:type="spellEnd"/>
      <w:r w:rsidRPr="00496C15">
        <w:rPr>
          <w:lang w:val="en-US"/>
        </w:rPr>
        <w:t xml:space="preserve">, MH) = 0.97 with p = 0.17; </w:t>
      </w:r>
      <w:proofErr w:type="spellStart"/>
      <w:r w:rsidRPr="00496C15">
        <w:rPr>
          <w:lang w:val="en-US"/>
        </w:rPr>
        <w:t>df</w:t>
      </w:r>
      <w:proofErr w:type="spellEnd"/>
      <w:r w:rsidRPr="00496C15">
        <w:rPr>
          <w:lang w:val="en-US"/>
        </w:rPr>
        <w:t xml:space="preserve"> = 1). Residual diagnostics could not be performed. The conclusi</w:t>
      </w:r>
      <w:r w:rsidRPr="00496C15">
        <w:rPr>
          <w:lang w:val="en-US"/>
        </w:rPr>
        <w:t xml:space="preserve">ons on texture, bulk density and their interaction should therefore be confirmed by a reanalysis of the column-level data (N = 180) with a mixed model (texture, bulk density and water content level as fixed effects; column as a random effect). (8) The CIs </w:t>
      </w:r>
      <w:r w:rsidRPr="00496C15">
        <w:rPr>
          <w:lang w:val="en-US"/>
        </w:rPr>
        <w:t xml:space="preserve">and p-values of MB reflect only the scatter of </w:t>
      </w:r>
      <w:proofErr w:type="spellStart"/>
      <w:r>
        <w:t>Δθ</w:t>
      </w:r>
      <w:proofErr w:type="spellEnd"/>
      <w:r w:rsidRPr="00496C15">
        <w:rPr>
          <w:lang w:val="en-US"/>
        </w:rPr>
        <w:t xml:space="preserve"> among water content levels; they do not include the systematic component of the uncertainty of </w:t>
      </w:r>
      <w:r>
        <w:t>θ</w:t>
      </w:r>
      <w:proofErr w:type="spellStart"/>
      <w:r w:rsidRPr="00496C15">
        <w:rPr>
          <w:vertAlign w:val="subscript"/>
          <w:lang w:val="en-US"/>
        </w:rPr>
        <w:t>grav</w:t>
      </w:r>
      <w:proofErr w:type="spellEnd"/>
      <w:r w:rsidRPr="00496C15">
        <w:rPr>
          <w:lang w:val="en-US"/>
        </w:rPr>
        <w:t xml:space="preserve"> (U = 0.005 m³/m³; mean difference between the two reference methods 0.003 m³/m³), which is comparable to </w:t>
      </w:r>
      <w:r w:rsidRPr="00496C15">
        <w:rPr>
          <w:lang w:val="en-US"/>
        </w:rPr>
        <w:t>MB in groups A and B. (9) Salinity (</w:t>
      </w:r>
      <w:proofErr w:type="spellStart"/>
      <w:r w:rsidRPr="00496C15">
        <w:rPr>
          <w:lang w:val="en-US"/>
        </w:rPr>
        <w:t>EC</w:t>
      </w:r>
      <w:r w:rsidRPr="00496C15">
        <w:rPr>
          <w:vertAlign w:val="subscript"/>
          <w:lang w:val="en-US"/>
        </w:rPr>
        <w:t>e</w:t>
      </w:r>
      <w:proofErr w:type="spellEnd"/>
      <w:r w:rsidRPr="00496C15">
        <w:rPr>
          <w:lang w:val="en-US"/>
        </w:rPr>
        <w:t xml:space="preserve"> 1–4 </w:t>
      </w:r>
      <w:proofErr w:type="spellStart"/>
      <w:r w:rsidRPr="00496C15">
        <w:rPr>
          <w:lang w:val="en-US"/>
        </w:rPr>
        <w:t>dS</w:t>
      </w:r>
      <w:proofErr w:type="spellEnd"/>
      <w:r w:rsidRPr="00496C15">
        <w:rPr>
          <w:lang w:val="en-US"/>
        </w:rPr>
        <w:t>/m) is deliberately excluded from this paper. (10) Each texture group was represented by one soil, from which both density treatments were prepared (Table II), and the clay mineralogy of the samples was not det</w:t>
      </w:r>
      <w:r w:rsidRPr="00496C15">
        <w:rPr>
          <w:lang w:val="en-US"/>
        </w:rPr>
        <w:t xml:space="preserve">ermined; the texture effect is therefore confounded with the other properties of these soils (soil type, </w:t>
      </w:r>
      <w:proofErr w:type="spellStart"/>
      <w:r w:rsidRPr="00496C15">
        <w:rPr>
          <w:lang w:val="en-US"/>
        </w:rPr>
        <w:t>EC</w:t>
      </w:r>
      <w:r w:rsidRPr="00496C15">
        <w:rPr>
          <w:vertAlign w:val="subscript"/>
          <w:lang w:val="en-US"/>
        </w:rPr>
        <w:t>e</w:t>
      </w:r>
      <w:proofErr w:type="spellEnd"/>
      <w:r w:rsidRPr="00496C15">
        <w:rPr>
          <w:lang w:val="en-US"/>
        </w:rPr>
        <w:t>, organic matter, mineralogy), and statements for ranges of physical clay are extrapolations from single soils.</w:t>
      </w:r>
    </w:p>
    <w:p w:rsidR="00F179CE" w:rsidRPr="00496C15" w:rsidRDefault="007F29A0">
      <w:pPr>
        <w:keepNext/>
        <w:spacing w:before="240" w:after="120" w:line="360" w:lineRule="auto"/>
        <w:jc w:val="center"/>
        <w:rPr>
          <w:lang w:val="en-US"/>
        </w:rPr>
      </w:pPr>
      <w:r w:rsidRPr="00496C15">
        <w:rPr>
          <w:b/>
          <w:bCs/>
          <w:lang w:val="en-US"/>
        </w:rPr>
        <w:t>CONCLUSIONS</w:t>
      </w:r>
    </w:p>
    <w:p w:rsidR="00F179CE" w:rsidRPr="00496C15" w:rsidRDefault="007F29A0">
      <w:pPr>
        <w:spacing w:line="360" w:lineRule="auto"/>
        <w:ind w:firstLine="709"/>
        <w:jc w:val="both"/>
        <w:rPr>
          <w:lang w:val="en-US"/>
        </w:rPr>
      </w:pPr>
      <w:r w:rsidRPr="00496C15">
        <w:rPr>
          <w:lang w:val="en-US"/>
        </w:rPr>
        <w:t>1. In the non-saline min</w:t>
      </w:r>
      <w:r w:rsidRPr="00496C15">
        <w:rPr>
          <w:lang w:val="en-US"/>
        </w:rPr>
        <w:t>eral soils studied (</w:t>
      </w:r>
      <w:proofErr w:type="spellStart"/>
      <w:r w:rsidRPr="00496C15">
        <w:rPr>
          <w:lang w:val="en-US"/>
        </w:rPr>
        <w:t>EC</w:t>
      </w:r>
      <w:r w:rsidRPr="00496C15">
        <w:rPr>
          <w:vertAlign w:val="subscript"/>
          <w:lang w:val="en-US"/>
        </w:rPr>
        <w:t>e</w:t>
      </w:r>
      <w:proofErr w:type="spellEnd"/>
      <w:r w:rsidRPr="00496C15">
        <w:rPr>
          <w:lang w:val="en-US"/>
        </w:rPr>
        <w:t xml:space="preserve"> = 0.28–0.61 </w:t>
      </w:r>
      <w:proofErr w:type="spellStart"/>
      <w:r w:rsidRPr="00496C15">
        <w:rPr>
          <w:lang w:val="en-US"/>
        </w:rPr>
        <w:t>dS</w:t>
      </w:r>
      <w:proofErr w:type="spellEnd"/>
      <w:r w:rsidRPr="00496C15">
        <w:rPr>
          <w:lang w:val="en-US"/>
        </w:rPr>
        <w:t xml:space="preserve">/m; physical clay 10–20% and 40–65%; bulk density 1.35 and 1.52 g/cm³), the RMSE of the </w:t>
      </w:r>
      <w:r w:rsidRPr="00496C15">
        <w:rPr>
          <w:lang w:val="en-US"/>
        </w:rPr>
        <w:lastRenderedPageBreak/>
        <w:t xml:space="preserve">CS616 factory calibration (three-column means, laboratory conditions) was 0.006–0.014 m³/m³, below the criterion of 0.02 m³/m³ in </w:t>
      </w:r>
      <w:r w:rsidRPr="00496C15">
        <w:rPr>
          <w:lang w:val="en-US"/>
        </w:rPr>
        <w:t xml:space="preserve">all treatments. The largest error among the ten analyzed water content levels (+0.027 m³/m³, C1-n at </w:t>
      </w:r>
      <w:r>
        <w:t>θ</w:t>
      </w:r>
      <w:r w:rsidRPr="00496C15">
        <w:rPr>
          <w:lang w:val="en-US"/>
        </w:rPr>
        <w:t xml:space="preserve"> = 0.40 m³/m³; three-column mean) exceeded the manufacturer's stated accuracy (±0.025 m³/m³) by 0.002 m³/m³, i.e., by less than the expanded uncertainty o</w:t>
      </w:r>
      <w:r w:rsidRPr="00496C15">
        <w:rPr>
          <w:lang w:val="en-US"/>
        </w:rPr>
        <w:t xml:space="preserve">f </w:t>
      </w:r>
      <w:r>
        <w:t>θ</w:t>
      </w:r>
      <w:proofErr w:type="spellStart"/>
      <w:r w:rsidRPr="00496C15">
        <w:rPr>
          <w:vertAlign w:val="subscript"/>
          <w:lang w:val="en-US"/>
        </w:rPr>
        <w:t>grav</w:t>
      </w:r>
      <w:proofErr w:type="spellEnd"/>
      <w:r w:rsidRPr="00496C15">
        <w:rPr>
          <w:lang w:val="en-US"/>
        </w:rPr>
        <w:t xml:space="preserve"> (0.005 m³/m</w:t>
      </w:r>
      <w:r w:rsidRPr="00BA4F34">
        <w:rPr>
          <w:lang w:val="en-US"/>
        </w:rPr>
        <w:t xml:space="preserve">³). </w:t>
      </w:r>
      <w:r w:rsidRPr="00BA4F34">
        <w:rPr>
          <w:lang w:val="en-US"/>
        </w:rPr>
        <w:t>At two wetter states recorded for this treatment but not included in the analysis (</w:t>
      </w:r>
      <w:r w:rsidRPr="00BA4F34">
        <w:t>θ</w:t>
      </w:r>
      <w:r w:rsidRPr="00BA4F34">
        <w:rPr>
          <w:lang w:val="en-US"/>
        </w:rPr>
        <w:t xml:space="preserve"> = 0.44 and 0.48 m³/m³), </w:t>
      </w:r>
      <w:proofErr w:type="spellStart"/>
      <w:r w:rsidRPr="00BA4F34">
        <w:t>Δθ</w:t>
      </w:r>
      <w:proofErr w:type="spellEnd"/>
      <w:r w:rsidRPr="00BA4F34">
        <w:rPr>
          <w:lang w:val="en-US"/>
        </w:rPr>
        <w:t xml:space="preserve"> was +0.031 and +0.038 m³/m³ (note to Table V).</w:t>
      </w:r>
      <w:r w:rsidRPr="00BA4F34">
        <w:rPr>
          <w:lang w:val="en-US"/>
        </w:rPr>
        <w:t xml:space="preserve"> The factory</w:t>
      </w:r>
      <w:r w:rsidRPr="00496C15">
        <w:rPr>
          <w:lang w:val="en-US"/>
        </w:rPr>
        <w:t xml:space="preserve"> calibration is applicable to these soils when an RMSE of 0.02 </w:t>
      </w:r>
      <w:r w:rsidRPr="00496C15">
        <w:rPr>
          <w:lang w:val="en-US"/>
        </w:rPr>
        <w:t>m³/m³ is acceptable; for the soils studied with 40–65% physical clay, soil-specific calibration or periodic gravimetric verification is recommended.</w:t>
      </w:r>
    </w:p>
    <w:p w:rsidR="00F179CE" w:rsidRPr="00496C15" w:rsidRDefault="007F29A0">
      <w:pPr>
        <w:spacing w:line="360" w:lineRule="auto"/>
        <w:ind w:firstLine="709"/>
        <w:jc w:val="both"/>
        <w:rPr>
          <w:lang w:val="en-US"/>
        </w:rPr>
      </w:pPr>
      <w:r w:rsidRPr="00496C15">
        <w:rPr>
          <w:lang w:val="en-US"/>
        </w:rPr>
        <w:t>2. Point estimates of MB were positive in all treatments and increased with the content of physical clay: M</w:t>
      </w:r>
      <w:r w:rsidRPr="00496C15">
        <w:rPr>
          <w:lang w:val="en-US"/>
        </w:rPr>
        <w:t xml:space="preserve">B did not differ significantly from zero in group A (p = 0.066 and 0.32) and was significantly greater than zero in groups B and C (+0.006 to +0.010 m³/m³; descriptive one-sample t-tests, p = 0.014–0.035); the distinction between groups A and B at </w:t>
      </w:r>
      <w:r>
        <w:t>α</w:t>
      </w:r>
      <w:r w:rsidRPr="00496C15">
        <w:rPr>
          <w:lang w:val="en-US"/>
        </w:rPr>
        <w:t xml:space="preserve"> = 0.05</w:t>
      </w:r>
      <w:r w:rsidRPr="00496C15">
        <w:rPr>
          <w:lang w:val="en-US"/>
        </w:rPr>
        <w:t xml:space="preserve"> is, however, sensitive to the rounding of MB and RMSE (Results B). At the level of treatment means, MB increased with MH (linear fit over six treatments: 0.00066 m³/m³ per 1% MH; R² = 0.88; p = 0.006; p = 0.07 for the three texture-group means); because M</w:t>
      </w:r>
      <w:r w:rsidRPr="00496C15">
        <w:rPr>
          <w:lang w:val="en-US"/>
        </w:rPr>
        <w:t xml:space="preserve">B was at least as closely associated with </w:t>
      </w:r>
      <w:proofErr w:type="spellStart"/>
      <w:r w:rsidRPr="00496C15">
        <w:rPr>
          <w:lang w:val="en-US"/>
        </w:rPr>
        <w:t>EC</w:t>
      </w:r>
      <w:r w:rsidRPr="00496C15">
        <w:rPr>
          <w:vertAlign w:val="subscript"/>
          <w:lang w:val="en-US"/>
        </w:rPr>
        <w:t>e</w:t>
      </w:r>
      <w:proofErr w:type="spellEnd"/>
      <w:r w:rsidRPr="00496C15">
        <w:rPr>
          <w:lang w:val="en-US"/>
        </w:rPr>
        <w:t xml:space="preserve"> (R² = 0.96), the contributions of texture and salinity could not be separated.</w:t>
      </w:r>
    </w:p>
    <w:p w:rsidR="00F179CE" w:rsidRPr="00496C15" w:rsidRDefault="007F29A0">
      <w:pPr>
        <w:spacing w:line="360" w:lineRule="auto"/>
        <w:ind w:firstLine="709"/>
        <w:jc w:val="both"/>
        <w:rPr>
          <w:lang w:val="en-US"/>
        </w:rPr>
      </w:pPr>
      <w:r w:rsidRPr="00496C15">
        <w:rPr>
          <w:lang w:val="en-US"/>
        </w:rPr>
        <w:t xml:space="preserve">3. Differences between treatments accounted for about 10% of the total variability of </w:t>
      </w:r>
      <w:proofErr w:type="spellStart"/>
      <w:r>
        <w:t>Δθ</w:t>
      </w:r>
      <w:proofErr w:type="spellEnd"/>
      <w:r w:rsidRPr="00496C15">
        <w:rPr>
          <w:lang w:val="en-US"/>
        </w:rPr>
        <w:t xml:space="preserve"> (texture 9.1%; F = 2.74; p = 0.074 in the </w:t>
      </w:r>
      <w:r w:rsidRPr="00496C15">
        <w:rPr>
          <w:lang w:val="en-US"/>
        </w:rPr>
        <w:t xml:space="preserve">ANOVA whose error term includes the </w:t>
      </w:r>
      <w:r>
        <w:t>θ</w:t>
      </w:r>
      <w:r w:rsidRPr="00496C15">
        <w:rPr>
          <w:lang w:val="en-US"/>
        </w:rPr>
        <w:t>-dependence); at six matched water contents (</w:t>
      </w:r>
      <w:r>
        <w:t>ρ</w:t>
      </w:r>
      <w:r w:rsidRPr="00496C15">
        <w:rPr>
          <w:vertAlign w:val="subscript"/>
          <w:lang w:val="en-US"/>
        </w:rPr>
        <w:t>b</w:t>
      </w:r>
      <w:r w:rsidRPr="00496C15">
        <w:rPr>
          <w:lang w:val="en-US"/>
        </w:rPr>
        <w:t xml:space="preserve"> = 1.35 g/cm³), </w:t>
      </w:r>
      <w:proofErr w:type="spellStart"/>
      <w:r>
        <w:t>Δθ</w:t>
      </w:r>
      <w:proofErr w:type="spellEnd"/>
      <w:r w:rsidRPr="00496C15">
        <w:rPr>
          <w:lang w:val="en-US"/>
        </w:rPr>
        <w:t xml:space="preserve"> increased in the order A &lt; B ≤ C at every level (descriptive </w:t>
      </w:r>
      <w:proofErr w:type="gramStart"/>
      <w:r w:rsidRPr="00496C15">
        <w:rPr>
          <w:lang w:val="en-US"/>
        </w:rPr>
        <w:t>F(</w:t>
      </w:r>
      <w:proofErr w:type="gramEnd"/>
      <w:r w:rsidRPr="00496C15">
        <w:rPr>
          <w:lang w:val="en-US"/>
        </w:rPr>
        <w:t xml:space="preserve">2, 10) = 6.92; p = 0.013). The error increased nonlinearly with </w:t>
      </w:r>
      <w:r>
        <w:t>θ</w:t>
      </w:r>
      <w:r w:rsidRPr="00496C15">
        <w:rPr>
          <w:lang w:val="en-US"/>
        </w:rPr>
        <w:t xml:space="preserve">, most strongly in group </w:t>
      </w:r>
      <w:r w:rsidRPr="00496C15">
        <w:rPr>
          <w:lang w:val="en-US"/>
        </w:rPr>
        <w:t xml:space="preserve">C (+0.021 m³/m³ over </w:t>
      </w:r>
      <w:r>
        <w:t>θ</w:t>
      </w:r>
      <w:r w:rsidRPr="00496C15">
        <w:rPr>
          <w:lang w:val="en-US"/>
        </w:rPr>
        <w:t xml:space="preserve"> = 0.20–0.40 m³/m³ versus +0.008 m³/m³ in group A at </w:t>
      </w:r>
      <w:r>
        <w:t>ρ</w:t>
      </w:r>
      <w:r w:rsidRPr="00496C15">
        <w:rPr>
          <w:vertAlign w:val="subscript"/>
          <w:lang w:val="en-US"/>
        </w:rPr>
        <w:t>b</w:t>
      </w:r>
      <w:r w:rsidRPr="00496C15">
        <w:rPr>
          <w:lang w:val="en-US"/>
        </w:rPr>
        <w:t xml:space="preserve"> = 1.35 g/cm³). The effect of bulk density was small, negative in all three groups and not significant in the ANOVA (about −0.002 m³/m³; p = 0.43; 95% CI −0.006 to +0.003 m³/m³, w</w:t>
      </w:r>
      <w:r w:rsidRPr="00496C15">
        <w:rPr>
          <w:lang w:val="en-US"/>
        </w:rPr>
        <w:t xml:space="preserve">hich excludes the CRIM prediction of about +0.009 to +0.010 </w:t>
      </w:r>
      <w:r w:rsidRPr="00496C15">
        <w:rPr>
          <w:lang w:val="en-US"/>
        </w:rPr>
        <w:lastRenderedPageBreak/>
        <w:t xml:space="preserve">m³/m³); no texture × bulk density interaction was detected (p = 0.98). The hypothesis is thus only partly supported: the association of the error with texture and its nonlinear increase with </w:t>
      </w:r>
      <w:r>
        <w:t>θ</w:t>
      </w:r>
      <w:r w:rsidRPr="00496C15">
        <w:rPr>
          <w:lang w:val="en-US"/>
        </w:rPr>
        <w:t xml:space="preserve"> (ov</w:t>
      </w:r>
      <w:r w:rsidRPr="00496C15">
        <w:rPr>
          <w:lang w:val="en-US"/>
        </w:rPr>
        <w:t xml:space="preserve">er the range shown in Table V, up to </w:t>
      </w:r>
      <w:r>
        <w:t>θ</w:t>
      </w:r>
      <w:r w:rsidRPr="00496C15">
        <w:rPr>
          <w:lang w:val="en-US"/>
        </w:rPr>
        <w:t xml:space="preserve"> = 0.40 m³/m³) agree with it, but because the association with texture could not be separated from that with </w:t>
      </w:r>
      <w:proofErr w:type="spellStart"/>
      <w:r w:rsidRPr="00496C15">
        <w:rPr>
          <w:lang w:val="en-US"/>
        </w:rPr>
        <w:t>EC</w:t>
      </w:r>
      <w:r w:rsidRPr="00496C15">
        <w:rPr>
          <w:vertAlign w:val="subscript"/>
          <w:lang w:val="en-US"/>
        </w:rPr>
        <w:t>e</w:t>
      </w:r>
      <w:proofErr w:type="spellEnd"/>
      <w:r w:rsidRPr="00496C15">
        <w:rPr>
          <w:lang w:val="en-US"/>
        </w:rPr>
        <w:t>, the proposed mechanism (surface conductivity) was not confirmed. The hypothesized significant, texture-d</w:t>
      </w:r>
      <w:r w:rsidRPr="00496C15">
        <w:rPr>
          <w:lang w:val="en-US"/>
        </w:rPr>
        <w:t>ependent effect of bulk density was not confirmed either.</w:t>
      </w:r>
    </w:p>
    <w:p w:rsidR="00F179CE" w:rsidRPr="00496C15" w:rsidRDefault="007F29A0">
      <w:pPr>
        <w:spacing w:line="360" w:lineRule="auto"/>
        <w:ind w:firstLine="709"/>
        <w:jc w:val="both"/>
        <w:rPr>
          <w:lang w:val="en-US"/>
        </w:rPr>
      </w:pPr>
      <w:r w:rsidRPr="00496C15">
        <w:rPr>
          <w:lang w:val="en-US"/>
        </w:rPr>
        <w:t xml:space="preserve">4. At </w:t>
      </w:r>
      <w:r>
        <w:t>ρ</w:t>
      </w:r>
      <w:r w:rsidRPr="00496C15">
        <w:rPr>
          <w:vertAlign w:val="subscript"/>
          <w:lang w:val="en-US"/>
        </w:rPr>
        <w:t>b</w:t>
      </w:r>
      <w:r w:rsidRPr="00496C15">
        <w:rPr>
          <w:lang w:val="en-US"/>
        </w:rPr>
        <w:t xml:space="preserve"> = 1.52 g/cm³, the group C soil swelled (</w:t>
      </w:r>
      <w:r>
        <w:t>ε</w:t>
      </w:r>
      <w:r w:rsidRPr="00496C15">
        <w:rPr>
          <w:vertAlign w:val="subscript"/>
          <w:lang w:val="en-US"/>
        </w:rPr>
        <w:t>v</w:t>
      </w:r>
      <w:r w:rsidRPr="00496C15">
        <w:rPr>
          <w:lang w:val="en-US"/>
        </w:rPr>
        <w:t xml:space="preserve"> = 8.3%), consistent with the excess of </w:t>
      </w:r>
      <w:r>
        <w:t>θ</w:t>
      </w:r>
      <w:r w:rsidRPr="00496C15">
        <w:rPr>
          <w:vertAlign w:val="subscript"/>
          <w:lang w:val="en-US"/>
        </w:rPr>
        <w:t>max</w:t>
      </w:r>
      <w:r w:rsidRPr="00496C15">
        <w:rPr>
          <w:lang w:val="en-US"/>
        </w:rPr>
        <w:t xml:space="preserve"> over the initial porosity (0.045 m³/m³). When the actual column volume was taken into account, no addi</w:t>
      </w:r>
      <w:r w:rsidRPr="00496C15">
        <w:rPr>
          <w:lang w:val="en-US"/>
        </w:rPr>
        <w:t xml:space="preserve">tional error attributable to swelling was detected (MB of C2-n +0.008 m³/m³ versus +0.010 m³/m³ in C1-n; in this comparison, the effect of swelling cannot be separated from those of bulk density and </w:t>
      </w:r>
      <w:proofErr w:type="spellStart"/>
      <w:r w:rsidRPr="00496C15">
        <w:rPr>
          <w:lang w:val="en-US"/>
        </w:rPr>
        <w:t>EC</w:t>
      </w:r>
      <w:r w:rsidRPr="00496C15">
        <w:rPr>
          <w:vertAlign w:val="subscript"/>
          <w:lang w:val="en-US"/>
        </w:rPr>
        <w:t>e</w:t>
      </w:r>
      <w:proofErr w:type="spellEnd"/>
      <w:r w:rsidRPr="00496C15">
        <w:rPr>
          <w:lang w:val="en-US"/>
        </w:rPr>
        <w:t>, and the comparison is insensitive to errors confined</w:t>
      </w:r>
      <w:r w:rsidRPr="00496C15">
        <w:rPr>
          <w:lang w:val="en-US"/>
        </w:rPr>
        <w:t xml:space="preserve"> to the wettest levels). In laboratory calibration of swelling soils, monitoring of vertical deformation is recommended (GOST 12248.6-2020 [39]).</w:t>
      </w:r>
    </w:p>
    <w:p w:rsidR="00F179CE" w:rsidRPr="00496C15" w:rsidRDefault="007F29A0">
      <w:pPr>
        <w:keepNext/>
        <w:spacing w:before="240" w:after="120" w:line="360" w:lineRule="auto"/>
        <w:jc w:val="center"/>
        <w:rPr>
          <w:lang w:val="en-US"/>
        </w:rPr>
      </w:pPr>
      <w:r w:rsidRPr="00496C15">
        <w:rPr>
          <w:b/>
          <w:bCs/>
          <w:lang w:val="en-US"/>
        </w:rPr>
        <w:t>ACKNOWLEDGMENTS</w:t>
      </w:r>
    </w:p>
    <w:p w:rsidR="00F179CE" w:rsidRPr="00496C15" w:rsidRDefault="007F29A0">
      <w:pPr>
        <w:spacing w:line="360" w:lineRule="auto"/>
        <w:ind w:firstLine="709"/>
        <w:jc w:val="both"/>
        <w:rPr>
          <w:lang w:val="en-US"/>
        </w:rPr>
      </w:pPr>
      <w:r w:rsidRPr="00496C15">
        <w:rPr>
          <w:lang w:val="en-US"/>
        </w:rPr>
        <w:t>The authors thank the staff of the Department of Hydraulics and Agricultural Water Supply of t</w:t>
      </w:r>
      <w:r w:rsidRPr="00496C15">
        <w:rPr>
          <w:lang w:val="en-US"/>
        </w:rPr>
        <w:t xml:space="preserve">he Kuban State Agrarian University named after I. T. </w:t>
      </w:r>
      <w:proofErr w:type="spellStart"/>
      <w:r w:rsidRPr="00496C15">
        <w:rPr>
          <w:lang w:val="en-US"/>
        </w:rPr>
        <w:t>Trubilin</w:t>
      </w:r>
      <w:proofErr w:type="spellEnd"/>
      <w:r w:rsidRPr="00496C15">
        <w:rPr>
          <w:lang w:val="en-US"/>
        </w:rPr>
        <w:t xml:space="preserve"> for their assistance with the laboratory work and the discussion of the results, and the partner farms of the Krasnodar </w:t>
      </w:r>
      <w:proofErr w:type="spellStart"/>
      <w:r w:rsidRPr="00496C15">
        <w:rPr>
          <w:lang w:val="en-US"/>
        </w:rPr>
        <w:t>Krai</w:t>
      </w:r>
      <w:proofErr w:type="spellEnd"/>
      <w:r w:rsidRPr="00496C15">
        <w:rPr>
          <w:lang w:val="en-US"/>
        </w:rPr>
        <w:t xml:space="preserve"> for providing vineyard plots for soil sampling.</w:t>
      </w:r>
    </w:p>
    <w:p w:rsidR="00F179CE" w:rsidRPr="00BA4F34" w:rsidRDefault="007F29A0">
      <w:pPr>
        <w:spacing w:line="360" w:lineRule="auto"/>
        <w:ind w:firstLine="709"/>
        <w:jc w:val="both"/>
        <w:rPr>
          <w:lang w:val="en-US"/>
        </w:rPr>
      </w:pPr>
      <w:r w:rsidRPr="0040613D">
        <w:rPr>
          <w:b/>
          <w:bCs/>
          <w:highlight w:val="yellow"/>
          <w:lang w:val="en-US"/>
        </w:rPr>
        <w:t>Funding.</w:t>
      </w:r>
      <w:r w:rsidRPr="0040613D">
        <w:rPr>
          <w:highlight w:val="yellow"/>
          <w:lang w:val="en-US"/>
        </w:rPr>
        <w:t xml:space="preserve"> </w:t>
      </w:r>
      <w:r w:rsidRPr="0040613D">
        <w:rPr>
          <w:highlight w:val="yellow"/>
          <w:lang w:val="en-US"/>
        </w:rPr>
        <w:t>The study re</w:t>
      </w:r>
      <w:r w:rsidRPr="0040613D">
        <w:rPr>
          <w:highlight w:val="yellow"/>
          <w:lang w:val="en-US"/>
        </w:rPr>
        <w:t>ceived no external funding.</w:t>
      </w:r>
    </w:p>
    <w:p w:rsidR="00F179CE" w:rsidRPr="00496C15" w:rsidRDefault="007F29A0">
      <w:pPr>
        <w:spacing w:line="360" w:lineRule="auto"/>
        <w:ind w:firstLine="709"/>
        <w:jc w:val="both"/>
        <w:rPr>
          <w:lang w:val="en-US"/>
        </w:rPr>
      </w:pPr>
      <w:r w:rsidRPr="00BA4F34">
        <w:rPr>
          <w:b/>
          <w:bCs/>
          <w:lang w:val="en-US"/>
        </w:rPr>
        <w:t>Conflict of interest.</w:t>
      </w:r>
      <w:r w:rsidRPr="00BA4F34">
        <w:rPr>
          <w:lang w:val="en-US"/>
        </w:rPr>
        <w:t xml:space="preserve"> </w:t>
      </w:r>
      <w:r w:rsidRPr="00BA4F34">
        <w:rPr>
          <w:lang w:val="en-US"/>
        </w:rPr>
        <w:t>The authors declare no conflict of interest.</w:t>
      </w:r>
    </w:p>
    <w:p w:rsidR="00F179CE" w:rsidRDefault="007F29A0">
      <w:pPr>
        <w:keepNext/>
        <w:spacing w:before="240" w:after="120" w:line="360" w:lineRule="auto"/>
        <w:jc w:val="center"/>
      </w:pPr>
      <w:r>
        <w:rPr>
          <w:b/>
          <w:bCs/>
        </w:rPr>
        <w:t>БЛАГОДАРНОСТИ</w:t>
      </w:r>
    </w:p>
    <w:p w:rsidR="00F179CE" w:rsidRDefault="007F29A0">
      <w:pPr>
        <w:spacing w:line="360" w:lineRule="auto"/>
        <w:ind w:firstLine="709"/>
        <w:jc w:val="both"/>
      </w:pPr>
      <w:r>
        <w:t xml:space="preserve">Авторы благодарят сотрудников кафедры </w:t>
      </w:r>
      <w:r w:rsidR="0040613D" w:rsidRPr="0040613D">
        <w:t xml:space="preserve">строительства и эксплуатации водохозяйственных объектов </w:t>
      </w:r>
      <w:bookmarkStart w:id="0" w:name="_GoBack"/>
      <w:bookmarkEnd w:id="0"/>
      <w:r>
        <w:t xml:space="preserve">Кубанского государственного аграрного университета имени И. Т. Трубилина за помощь в проведении </w:t>
      </w:r>
      <w:r>
        <w:lastRenderedPageBreak/>
        <w:t>лабораторных исследований и обсуждении результатов, а также хозяйства-пар</w:t>
      </w:r>
      <w:r>
        <w:t>тнёры Краснодарского края за предоставление участков виноградников для отбора почвенных образцов.</w:t>
      </w:r>
    </w:p>
    <w:p w:rsidR="00F179CE" w:rsidRDefault="007F29A0">
      <w:pPr>
        <w:spacing w:line="360" w:lineRule="auto"/>
        <w:ind w:firstLine="709"/>
        <w:jc w:val="both"/>
      </w:pPr>
      <w:r>
        <w:rPr>
          <w:b/>
          <w:bCs/>
        </w:rPr>
        <w:t>Финансирование.</w:t>
      </w:r>
      <w:r>
        <w:t xml:space="preserve"> </w:t>
      </w:r>
      <w:r>
        <w:rPr>
          <w:highlight w:val="yellow"/>
        </w:rPr>
        <w:t>Исследование не имело спонсорской поддержки.</w:t>
      </w:r>
    </w:p>
    <w:p w:rsidR="00F179CE" w:rsidRDefault="007F29A0">
      <w:pPr>
        <w:spacing w:line="360" w:lineRule="auto"/>
        <w:ind w:firstLine="709"/>
        <w:jc w:val="both"/>
      </w:pPr>
      <w:r w:rsidRPr="0040613D">
        <w:rPr>
          <w:b/>
          <w:bCs/>
        </w:rPr>
        <w:t>Конфликт интересов.</w:t>
      </w:r>
      <w:r w:rsidRPr="0040613D">
        <w:t xml:space="preserve"> </w:t>
      </w:r>
      <w:r w:rsidRPr="0040613D">
        <w:t>Авторы заявляют об отсутствии конфликта интересов.</w:t>
      </w:r>
    </w:p>
    <w:p w:rsidR="00F179CE" w:rsidRDefault="007F29A0">
      <w:pPr>
        <w:keepNext/>
        <w:spacing w:before="240" w:after="120" w:line="360" w:lineRule="auto"/>
        <w:jc w:val="center"/>
      </w:pPr>
      <w:r>
        <w:rPr>
          <w:b/>
          <w:bCs/>
        </w:rPr>
        <w:t>ВКЛАД АВТОРОВ</w:t>
      </w:r>
    </w:p>
    <w:p w:rsidR="00F179CE" w:rsidRDefault="007F29A0">
      <w:pPr>
        <w:spacing w:line="360" w:lineRule="auto"/>
        <w:ind w:firstLine="709"/>
        <w:jc w:val="both"/>
      </w:pPr>
      <w:r>
        <w:t>Все авторы сделали эквивалентный вклад в подготовку публикации.</w:t>
      </w:r>
    </w:p>
    <w:p w:rsidR="00F179CE" w:rsidRDefault="007F29A0">
      <w:pPr>
        <w:spacing w:line="360" w:lineRule="auto"/>
        <w:ind w:firstLine="709"/>
        <w:jc w:val="both"/>
      </w:pPr>
      <w:r>
        <w:t>Вербицкий А. Ю. — концепция и дизайн исследования.</w:t>
      </w:r>
    </w:p>
    <w:p w:rsidR="00F179CE" w:rsidRDefault="007F29A0">
      <w:pPr>
        <w:spacing w:line="360" w:lineRule="auto"/>
        <w:ind w:firstLine="709"/>
        <w:jc w:val="both"/>
      </w:pPr>
      <w:r>
        <w:t>Приходько И. А. — сбор и статистическая обработка материала.</w:t>
      </w:r>
    </w:p>
    <w:p w:rsidR="00F179CE" w:rsidRDefault="007F29A0">
      <w:pPr>
        <w:spacing w:line="360" w:lineRule="auto"/>
        <w:ind w:firstLine="709"/>
        <w:jc w:val="both"/>
      </w:pPr>
      <w:r>
        <w:t>Болдырева Л. М. — анализ и интерпретация данных, написание текста.</w:t>
      </w:r>
    </w:p>
    <w:p w:rsidR="00F179CE" w:rsidRDefault="007F29A0">
      <w:pPr>
        <w:spacing w:line="360" w:lineRule="auto"/>
        <w:ind w:firstLine="709"/>
        <w:jc w:val="both"/>
      </w:pPr>
      <w:proofErr w:type="spellStart"/>
      <w:r>
        <w:t>Кесафоти</w:t>
      </w:r>
      <w:proofErr w:type="spellEnd"/>
      <w:r>
        <w:t xml:space="preserve"> Х. Е</w:t>
      </w:r>
      <w:r>
        <w:t>. — редактирование рукописи.</w:t>
      </w:r>
    </w:p>
    <w:p w:rsidR="00F179CE" w:rsidRPr="00496C15" w:rsidRDefault="007F29A0">
      <w:pPr>
        <w:keepNext/>
        <w:spacing w:before="240" w:after="120" w:line="360" w:lineRule="auto"/>
        <w:jc w:val="center"/>
        <w:rPr>
          <w:lang w:val="en-US"/>
        </w:rPr>
      </w:pPr>
      <w:r w:rsidRPr="00496C15">
        <w:rPr>
          <w:b/>
          <w:bCs/>
          <w:lang w:val="en-US"/>
        </w:rPr>
        <w:t>AUTHOR CONTRIBUTIONS</w:t>
      </w:r>
    </w:p>
    <w:p w:rsidR="00F179CE" w:rsidRPr="00496C15" w:rsidRDefault="007F29A0">
      <w:pPr>
        <w:spacing w:line="360" w:lineRule="auto"/>
        <w:ind w:firstLine="709"/>
        <w:jc w:val="both"/>
        <w:rPr>
          <w:lang w:val="en-US"/>
        </w:rPr>
      </w:pPr>
      <w:r w:rsidRPr="00496C15">
        <w:rPr>
          <w:lang w:val="en-US"/>
        </w:rPr>
        <w:t>The authors contributed equally to this article.</w:t>
      </w:r>
    </w:p>
    <w:p w:rsidR="00F179CE" w:rsidRPr="00496C15" w:rsidRDefault="007F29A0">
      <w:pPr>
        <w:spacing w:line="360" w:lineRule="auto"/>
        <w:ind w:firstLine="709"/>
        <w:jc w:val="both"/>
        <w:rPr>
          <w:lang w:val="en-US"/>
        </w:rPr>
      </w:pPr>
      <w:proofErr w:type="spellStart"/>
      <w:r w:rsidRPr="00496C15">
        <w:rPr>
          <w:lang w:val="en-US"/>
        </w:rPr>
        <w:t>Verbitsky</w:t>
      </w:r>
      <w:proofErr w:type="spellEnd"/>
      <w:r w:rsidRPr="00496C15">
        <w:rPr>
          <w:lang w:val="en-US"/>
        </w:rPr>
        <w:t xml:space="preserve"> A. Yu.: conceptualization and study design.</w:t>
      </w:r>
    </w:p>
    <w:p w:rsidR="00F179CE" w:rsidRPr="00496C15" w:rsidRDefault="007F29A0">
      <w:pPr>
        <w:spacing w:line="360" w:lineRule="auto"/>
        <w:ind w:firstLine="709"/>
        <w:jc w:val="both"/>
        <w:rPr>
          <w:lang w:val="en-US"/>
        </w:rPr>
      </w:pPr>
      <w:proofErr w:type="spellStart"/>
      <w:r w:rsidRPr="00496C15">
        <w:rPr>
          <w:lang w:val="en-US"/>
        </w:rPr>
        <w:t>Prikhodko</w:t>
      </w:r>
      <w:proofErr w:type="spellEnd"/>
      <w:r w:rsidRPr="00496C15">
        <w:rPr>
          <w:lang w:val="en-US"/>
        </w:rPr>
        <w:t xml:space="preserve"> I. A.: data collection and statistical processing.</w:t>
      </w:r>
    </w:p>
    <w:p w:rsidR="00F179CE" w:rsidRPr="00496C15" w:rsidRDefault="007F29A0">
      <w:pPr>
        <w:spacing w:line="360" w:lineRule="auto"/>
        <w:ind w:firstLine="709"/>
        <w:jc w:val="both"/>
        <w:rPr>
          <w:lang w:val="en-US"/>
        </w:rPr>
      </w:pPr>
      <w:proofErr w:type="spellStart"/>
      <w:r w:rsidRPr="00496C15">
        <w:rPr>
          <w:lang w:val="en-US"/>
        </w:rPr>
        <w:t>Boldyreva</w:t>
      </w:r>
      <w:proofErr w:type="spellEnd"/>
      <w:r w:rsidRPr="00496C15">
        <w:rPr>
          <w:lang w:val="en-US"/>
        </w:rPr>
        <w:t xml:space="preserve"> L. M.: data analysis and interpr</w:t>
      </w:r>
      <w:r w:rsidRPr="00496C15">
        <w:rPr>
          <w:lang w:val="en-US"/>
        </w:rPr>
        <w:t>etation, writing of the manuscript.</w:t>
      </w:r>
    </w:p>
    <w:p w:rsidR="00F179CE" w:rsidRPr="00496C15" w:rsidRDefault="007F29A0">
      <w:pPr>
        <w:spacing w:line="360" w:lineRule="auto"/>
        <w:ind w:firstLine="709"/>
        <w:jc w:val="both"/>
        <w:rPr>
          <w:lang w:val="en-US"/>
        </w:rPr>
      </w:pPr>
      <w:proofErr w:type="spellStart"/>
      <w:r w:rsidRPr="00496C15">
        <w:rPr>
          <w:lang w:val="en-US"/>
        </w:rPr>
        <w:t>Kesafoti</w:t>
      </w:r>
      <w:proofErr w:type="spellEnd"/>
      <w:r w:rsidRPr="00496C15">
        <w:rPr>
          <w:lang w:val="en-US"/>
        </w:rPr>
        <w:t xml:space="preserve"> </w:t>
      </w:r>
      <w:proofErr w:type="spellStart"/>
      <w:r w:rsidRPr="00496C15">
        <w:rPr>
          <w:lang w:val="en-US"/>
        </w:rPr>
        <w:t>Kh</w:t>
      </w:r>
      <w:proofErr w:type="spellEnd"/>
      <w:r w:rsidRPr="00496C15">
        <w:rPr>
          <w:lang w:val="en-US"/>
        </w:rPr>
        <w:t>. E.: review and editing.</w:t>
      </w:r>
    </w:p>
    <w:p w:rsidR="00F179CE" w:rsidRPr="00496C15" w:rsidRDefault="007F29A0">
      <w:pPr>
        <w:keepNext/>
        <w:spacing w:before="240" w:after="120" w:line="360" w:lineRule="auto"/>
        <w:jc w:val="center"/>
        <w:rPr>
          <w:lang w:val="en-US"/>
        </w:rPr>
      </w:pPr>
      <w:r w:rsidRPr="00496C15">
        <w:rPr>
          <w:b/>
          <w:bCs/>
          <w:lang w:val="en-US"/>
        </w:rPr>
        <w:t>REFERENCES</w:t>
      </w:r>
    </w:p>
    <w:p w:rsidR="00F179CE" w:rsidRPr="00496C15" w:rsidRDefault="007F29A0" w:rsidP="0040613D">
      <w:pPr>
        <w:spacing w:line="360" w:lineRule="auto"/>
        <w:ind w:left="567" w:hanging="567"/>
        <w:jc w:val="both"/>
        <w:rPr>
          <w:lang w:val="en-US"/>
        </w:rPr>
      </w:pPr>
      <w:r w:rsidRPr="00496C15">
        <w:rPr>
          <w:sz w:val="26"/>
          <w:szCs w:val="26"/>
          <w:lang w:val="en-US"/>
        </w:rPr>
        <w:t>1. Hillel D. Introduction to Environmental Soil Physics. Amsterdam: Elsevier Academic Press, 2004. 494 p.</w:t>
      </w:r>
    </w:p>
    <w:p w:rsidR="00F179CE" w:rsidRPr="008E5EDA" w:rsidRDefault="007F29A0" w:rsidP="0040613D">
      <w:pPr>
        <w:spacing w:line="360" w:lineRule="auto"/>
        <w:ind w:left="567" w:hanging="567"/>
        <w:jc w:val="both"/>
        <w:rPr>
          <w:lang w:val="en-US"/>
        </w:rPr>
      </w:pPr>
      <w:r w:rsidRPr="00496C15">
        <w:rPr>
          <w:sz w:val="26"/>
          <w:szCs w:val="26"/>
          <w:lang w:val="en-US"/>
        </w:rPr>
        <w:t xml:space="preserve">2. Brady N.C., Weil R.R. Elements of the Nature and Properties of </w:t>
      </w:r>
      <w:r w:rsidRPr="00496C15">
        <w:rPr>
          <w:sz w:val="26"/>
          <w:szCs w:val="26"/>
          <w:lang w:val="en-US"/>
        </w:rPr>
        <w:t xml:space="preserve">Soils. </w:t>
      </w:r>
      <w:r w:rsidRPr="008E5EDA">
        <w:rPr>
          <w:sz w:val="26"/>
          <w:szCs w:val="26"/>
          <w:lang w:val="en-US"/>
        </w:rPr>
        <w:t>3rd ed. Upper Saddle River, NJ: Pearson Prentice Hall, 2010. 614 p.</w:t>
      </w:r>
    </w:p>
    <w:p w:rsidR="00F179CE" w:rsidRPr="00496C15" w:rsidRDefault="007F29A0" w:rsidP="0040613D">
      <w:pPr>
        <w:spacing w:line="360" w:lineRule="auto"/>
        <w:ind w:left="567" w:hanging="567"/>
        <w:jc w:val="both"/>
        <w:rPr>
          <w:lang w:val="en-US"/>
        </w:rPr>
      </w:pPr>
      <w:r w:rsidRPr="008E5EDA">
        <w:rPr>
          <w:sz w:val="26"/>
          <w:szCs w:val="26"/>
          <w:lang w:val="en-US"/>
        </w:rPr>
        <w:t xml:space="preserve">3. Campbell Scientific, Inc. CS616 and CS625 Water Content Reflectometers: Product Manual. </w:t>
      </w:r>
      <w:r w:rsidRPr="00496C15">
        <w:rPr>
          <w:sz w:val="26"/>
          <w:szCs w:val="26"/>
          <w:lang w:val="en-US"/>
        </w:rPr>
        <w:t xml:space="preserve">Rev. 01/2026. Logan, UT: Campbell Scientific, Inc., 2026. Available at: </w:t>
      </w:r>
      <w:r w:rsidRPr="00496C15">
        <w:rPr>
          <w:sz w:val="26"/>
          <w:szCs w:val="26"/>
          <w:lang w:val="en-US"/>
        </w:rPr>
        <w:lastRenderedPageBreak/>
        <w:t>https://s.campbell</w:t>
      </w:r>
      <w:r w:rsidRPr="00496C15">
        <w:rPr>
          <w:sz w:val="26"/>
          <w:szCs w:val="26"/>
          <w:lang w:val="en-US"/>
        </w:rPr>
        <w:t>sci.com/documents/us/manuals/cs616.pdf (accessed 06.10.2026).</w:t>
      </w:r>
    </w:p>
    <w:p w:rsidR="00F179CE" w:rsidRPr="00496C15" w:rsidRDefault="007F29A0" w:rsidP="0040613D">
      <w:pPr>
        <w:spacing w:line="360" w:lineRule="auto"/>
        <w:ind w:left="567" w:hanging="567"/>
        <w:jc w:val="both"/>
        <w:rPr>
          <w:lang w:val="en-US"/>
        </w:rPr>
      </w:pPr>
      <w:r w:rsidRPr="00496C15">
        <w:rPr>
          <w:sz w:val="26"/>
          <w:szCs w:val="26"/>
          <w:lang w:val="en-US"/>
        </w:rPr>
        <w:t xml:space="preserve">4. </w:t>
      </w:r>
      <w:proofErr w:type="spellStart"/>
      <w:r w:rsidRPr="00496C15">
        <w:rPr>
          <w:sz w:val="26"/>
          <w:szCs w:val="26"/>
          <w:lang w:val="en-US"/>
        </w:rPr>
        <w:t>Topp</w:t>
      </w:r>
      <w:proofErr w:type="spellEnd"/>
      <w:r w:rsidRPr="00496C15">
        <w:rPr>
          <w:sz w:val="26"/>
          <w:szCs w:val="26"/>
          <w:lang w:val="en-US"/>
        </w:rPr>
        <w:t xml:space="preserve"> G.C., Davis J.L., Annan A.P. Electromagnetic determination of soil water content: measurements in coaxial transmission lines. Water Resources Research. 1980;16(3):574–582. DOI: 10.1029/W</w:t>
      </w:r>
      <w:r w:rsidRPr="00496C15">
        <w:rPr>
          <w:sz w:val="26"/>
          <w:szCs w:val="26"/>
          <w:lang w:val="en-US"/>
        </w:rPr>
        <w:t>R016i003p00574</w:t>
      </w:r>
    </w:p>
    <w:p w:rsidR="00F179CE" w:rsidRPr="00496C15" w:rsidRDefault="007F29A0" w:rsidP="0040613D">
      <w:pPr>
        <w:spacing w:line="360" w:lineRule="auto"/>
        <w:ind w:left="567" w:hanging="567"/>
        <w:jc w:val="both"/>
        <w:rPr>
          <w:lang w:val="en-US"/>
        </w:rPr>
      </w:pPr>
      <w:r w:rsidRPr="00496C15">
        <w:rPr>
          <w:sz w:val="26"/>
          <w:szCs w:val="26"/>
          <w:lang w:val="en-US"/>
        </w:rPr>
        <w:t xml:space="preserve">5. Robinson D.A., Jones S.B., Wraith J.M., et al. A review of advances in dielectric and electrical conductivity measurement in soils using time domain reflectometry. </w:t>
      </w:r>
      <w:proofErr w:type="spellStart"/>
      <w:r w:rsidRPr="00496C15">
        <w:rPr>
          <w:sz w:val="26"/>
          <w:szCs w:val="26"/>
          <w:lang w:val="en-US"/>
        </w:rPr>
        <w:t>Vadose</w:t>
      </w:r>
      <w:proofErr w:type="spellEnd"/>
      <w:r w:rsidRPr="00496C15">
        <w:rPr>
          <w:sz w:val="26"/>
          <w:szCs w:val="26"/>
          <w:lang w:val="en-US"/>
        </w:rPr>
        <w:t xml:space="preserve"> Zone Journal. 2003;2(4):444–475. DOI: 10.2136/vzj2003.4440</w:t>
      </w:r>
    </w:p>
    <w:p w:rsidR="00F179CE" w:rsidRPr="00496C15" w:rsidRDefault="007F29A0" w:rsidP="0040613D">
      <w:pPr>
        <w:spacing w:line="360" w:lineRule="auto"/>
        <w:ind w:left="567" w:hanging="567"/>
        <w:jc w:val="both"/>
        <w:rPr>
          <w:lang w:val="en-US"/>
        </w:rPr>
      </w:pPr>
      <w:r w:rsidRPr="00496C15">
        <w:rPr>
          <w:sz w:val="26"/>
          <w:szCs w:val="26"/>
          <w:lang w:val="en-US"/>
        </w:rPr>
        <w:t>6. Bosch</w:t>
      </w:r>
      <w:r w:rsidRPr="00496C15">
        <w:rPr>
          <w:sz w:val="26"/>
          <w:szCs w:val="26"/>
          <w:lang w:val="en-US"/>
        </w:rPr>
        <w:t xml:space="preserve"> D.D. Comparison of capacitance-based soil water probes in coastal plain soils. </w:t>
      </w:r>
      <w:proofErr w:type="spellStart"/>
      <w:r w:rsidRPr="00496C15">
        <w:rPr>
          <w:sz w:val="26"/>
          <w:szCs w:val="26"/>
          <w:lang w:val="en-US"/>
        </w:rPr>
        <w:t>Vadose</w:t>
      </w:r>
      <w:proofErr w:type="spellEnd"/>
      <w:r w:rsidRPr="00496C15">
        <w:rPr>
          <w:sz w:val="26"/>
          <w:szCs w:val="26"/>
          <w:lang w:val="en-US"/>
        </w:rPr>
        <w:t xml:space="preserve"> Zone Journal. 2004;3(4):1380–1389. DOI: 10.2136/vzj2004.1380</w:t>
      </w:r>
    </w:p>
    <w:p w:rsidR="00F179CE" w:rsidRPr="00496C15" w:rsidRDefault="007F29A0" w:rsidP="0040613D">
      <w:pPr>
        <w:spacing w:line="360" w:lineRule="auto"/>
        <w:ind w:left="567" w:hanging="567"/>
        <w:jc w:val="both"/>
        <w:rPr>
          <w:lang w:val="en-US"/>
        </w:rPr>
      </w:pPr>
      <w:r w:rsidRPr="00496C15">
        <w:rPr>
          <w:sz w:val="26"/>
          <w:szCs w:val="26"/>
          <w:lang w:val="en-US"/>
        </w:rPr>
        <w:t xml:space="preserve">7. </w:t>
      </w:r>
      <w:proofErr w:type="spellStart"/>
      <w:r w:rsidRPr="00496C15">
        <w:rPr>
          <w:sz w:val="26"/>
          <w:szCs w:val="26"/>
          <w:lang w:val="en-US"/>
        </w:rPr>
        <w:t>Varble</w:t>
      </w:r>
      <w:proofErr w:type="spellEnd"/>
      <w:r w:rsidRPr="00496C15">
        <w:rPr>
          <w:sz w:val="26"/>
          <w:szCs w:val="26"/>
          <w:lang w:val="en-US"/>
        </w:rPr>
        <w:t xml:space="preserve"> J.L., Chávez J.L. Performance evaluation and calibration of soil water content and potential senso</w:t>
      </w:r>
      <w:r w:rsidRPr="00496C15">
        <w:rPr>
          <w:sz w:val="26"/>
          <w:szCs w:val="26"/>
          <w:lang w:val="en-US"/>
        </w:rPr>
        <w:t>rs for agricultural soils in eastern Colorado. Agricultural Water Management. 2011;101(1):93–106. DOI: 10.1016/j.agwat.2011.09.007</w:t>
      </w:r>
    </w:p>
    <w:p w:rsidR="00F179CE" w:rsidRDefault="007F29A0" w:rsidP="0040613D">
      <w:pPr>
        <w:spacing w:line="360" w:lineRule="auto"/>
        <w:ind w:left="567" w:hanging="567"/>
        <w:jc w:val="both"/>
      </w:pPr>
      <w:r w:rsidRPr="00496C15">
        <w:rPr>
          <w:sz w:val="26"/>
          <w:szCs w:val="26"/>
          <w:lang w:val="en-US"/>
        </w:rPr>
        <w:t xml:space="preserve">8. </w:t>
      </w:r>
      <w:proofErr w:type="spellStart"/>
      <w:r w:rsidRPr="00496C15">
        <w:rPr>
          <w:sz w:val="26"/>
          <w:szCs w:val="26"/>
          <w:lang w:val="en-US"/>
        </w:rPr>
        <w:t>Vaz</w:t>
      </w:r>
      <w:proofErr w:type="spellEnd"/>
      <w:r w:rsidRPr="00496C15">
        <w:rPr>
          <w:sz w:val="26"/>
          <w:szCs w:val="26"/>
          <w:lang w:val="en-US"/>
        </w:rPr>
        <w:t xml:space="preserve"> C.M.P., Jones S.B., </w:t>
      </w:r>
      <w:proofErr w:type="spellStart"/>
      <w:r w:rsidRPr="00496C15">
        <w:rPr>
          <w:sz w:val="26"/>
          <w:szCs w:val="26"/>
          <w:lang w:val="en-US"/>
        </w:rPr>
        <w:t>Meding</w:t>
      </w:r>
      <w:proofErr w:type="spellEnd"/>
      <w:r w:rsidRPr="00496C15">
        <w:rPr>
          <w:sz w:val="26"/>
          <w:szCs w:val="26"/>
          <w:lang w:val="en-US"/>
        </w:rPr>
        <w:t xml:space="preserve"> M., </w:t>
      </w:r>
      <w:proofErr w:type="spellStart"/>
      <w:r w:rsidRPr="00496C15">
        <w:rPr>
          <w:sz w:val="26"/>
          <w:szCs w:val="26"/>
          <w:lang w:val="en-US"/>
        </w:rPr>
        <w:t>Tuller</w:t>
      </w:r>
      <w:proofErr w:type="spellEnd"/>
      <w:r w:rsidRPr="00496C15">
        <w:rPr>
          <w:sz w:val="26"/>
          <w:szCs w:val="26"/>
          <w:lang w:val="en-US"/>
        </w:rPr>
        <w:t xml:space="preserve"> M. Evaluation of standard calibration functions for eight electromagnetic soil moisture sensors. </w:t>
      </w:r>
      <w:proofErr w:type="spellStart"/>
      <w:r>
        <w:rPr>
          <w:sz w:val="26"/>
          <w:szCs w:val="26"/>
        </w:rPr>
        <w:t>Vadose</w:t>
      </w:r>
      <w:proofErr w:type="spellEnd"/>
      <w:r>
        <w:rPr>
          <w:sz w:val="26"/>
          <w:szCs w:val="26"/>
        </w:rPr>
        <w:t xml:space="preserve"> </w:t>
      </w:r>
      <w:proofErr w:type="spellStart"/>
      <w:r>
        <w:rPr>
          <w:sz w:val="26"/>
          <w:szCs w:val="26"/>
        </w:rPr>
        <w:t>Zone</w:t>
      </w:r>
      <w:proofErr w:type="spellEnd"/>
      <w:r>
        <w:rPr>
          <w:sz w:val="26"/>
          <w:szCs w:val="26"/>
        </w:rPr>
        <w:t xml:space="preserve"> </w:t>
      </w:r>
      <w:proofErr w:type="spellStart"/>
      <w:r>
        <w:rPr>
          <w:sz w:val="26"/>
          <w:szCs w:val="26"/>
        </w:rPr>
        <w:t>Journal</w:t>
      </w:r>
      <w:proofErr w:type="spellEnd"/>
      <w:r>
        <w:rPr>
          <w:sz w:val="26"/>
          <w:szCs w:val="26"/>
        </w:rPr>
        <w:t>. 2013;12(2):1–16. DOI: 10.2136/vzj2012.0160</w:t>
      </w:r>
    </w:p>
    <w:p w:rsidR="00F179CE" w:rsidRPr="00496C15" w:rsidRDefault="007F29A0" w:rsidP="0040613D">
      <w:pPr>
        <w:spacing w:line="360" w:lineRule="auto"/>
        <w:ind w:left="567" w:hanging="567"/>
        <w:jc w:val="both"/>
        <w:rPr>
          <w:lang w:val="en-US"/>
        </w:rPr>
      </w:pPr>
      <w:r w:rsidRPr="00496C15">
        <w:rPr>
          <w:sz w:val="26"/>
          <w:szCs w:val="26"/>
          <w:lang w:val="en-US"/>
        </w:rPr>
        <w:t xml:space="preserve">9. </w:t>
      </w:r>
      <w:proofErr w:type="spellStart"/>
      <w:r w:rsidRPr="00496C15">
        <w:rPr>
          <w:sz w:val="26"/>
          <w:szCs w:val="26"/>
          <w:lang w:val="en-US"/>
        </w:rPr>
        <w:t>Val'kov</w:t>
      </w:r>
      <w:proofErr w:type="spellEnd"/>
      <w:r w:rsidRPr="00496C15">
        <w:rPr>
          <w:sz w:val="26"/>
          <w:szCs w:val="26"/>
          <w:lang w:val="en-US"/>
        </w:rPr>
        <w:t xml:space="preserve"> V.F., </w:t>
      </w:r>
      <w:proofErr w:type="spellStart"/>
      <w:r w:rsidRPr="00496C15">
        <w:rPr>
          <w:sz w:val="26"/>
          <w:szCs w:val="26"/>
          <w:lang w:val="en-US"/>
        </w:rPr>
        <w:t>Shtompel</w:t>
      </w:r>
      <w:proofErr w:type="spellEnd"/>
      <w:r w:rsidRPr="00496C15">
        <w:rPr>
          <w:sz w:val="26"/>
          <w:szCs w:val="26"/>
          <w:lang w:val="en-US"/>
        </w:rPr>
        <w:t xml:space="preserve">' </w:t>
      </w:r>
      <w:proofErr w:type="spellStart"/>
      <w:r w:rsidRPr="00496C15">
        <w:rPr>
          <w:sz w:val="26"/>
          <w:szCs w:val="26"/>
          <w:lang w:val="en-US"/>
        </w:rPr>
        <w:t>Yu.A</w:t>
      </w:r>
      <w:proofErr w:type="spellEnd"/>
      <w:r w:rsidRPr="00496C15">
        <w:rPr>
          <w:sz w:val="26"/>
          <w:szCs w:val="26"/>
          <w:lang w:val="en-US"/>
        </w:rPr>
        <w:t xml:space="preserve">., </w:t>
      </w:r>
      <w:proofErr w:type="spellStart"/>
      <w:r w:rsidRPr="00496C15">
        <w:rPr>
          <w:sz w:val="26"/>
          <w:szCs w:val="26"/>
          <w:lang w:val="en-US"/>
        </w:rPr>
        <w:t>Trubilin</w:t>
      </w:r>
      <w:proofErr w:type="spellEnd"/>
      <w:r w:rsidRPr="00496C15">
        <w:rPr>
          <w:sz w:val="26"/>
          <w:szCs w:val="26"/>
          <w:lang w:val="en-US"/>
        </w:rPr>
        <w:t xml:space="preserve"> I.T., e</w:t>
      </w:r>
      <w:r w:rsidRPr="00496C15">
        <w:rPr>
          <w:sz w:val="26"/>
          <w:szCs w:val="26"/>
          <w:lang w:val="en-US"/>
        </w:rPr>
        <w:t xml:space="preserve">t al. </w:t>
      </w:r>
      <w:proofErr w:type="spellStart"/>
      <w:r w:rsidRPr="008E5EDA">
        <w:rPr>
          <w:sz w:val="26"/>
          <w:szCs w:val="26"/>
          <w:lang w:val="en-US"/>
        </w:rPr>
        <w:t>Pochvy</w:t>
      </w:r>
      <w:proofErr w:type="spellEnd"/>
      <w:r w:rsidRPr="008E5EDA">
        <w:rPr>
          <w:sz w:val="26"/>
          <w:szCs w:val="26"/>
          <w:lang w:val="en-US"/>
        </w:rPr>
        <w:t xml:space="preserve"> </w:t>
      </w:r>
      <w:proofErr w:type="spellStart"/>
      <w:r w:rsidRPr="008E5EDA">
        <w:rPr>
          <w:sz w:val="26"/>
          <w:szCs w:val="26"/>
          <w:lang w:val="en-US"/>
        </w:rPr>
        <w:t>Krasnodarskogo</w:t>
      </w:r>
      <w:proofErr w:type="spellEnd"/>
      <w:r w:rsidRPr="008E5EDA">
        <w:rPr>
          <w:sz w:val="26"/>
          <w:szCs w:val="26"/>
          <w:lang w:val="en-US"/>
        </w:rPr>
        <w:t xml:space="preserve"> </w:t>
      </w:r>
      <w:proofErr w:type="spellStart"/>
      <w:r w:rsidRPr="008E5EDA">
        <w:rPr>
          <w:sz w:val="26"/>
          <w:szCs w:val="26"/>
          <w:lang w:val="en-US"/>
        </w:rPr>
        <w:t>kraya</w:t>
      </w:r>
      <w:proofErr w:type="spellEnd"/>
      <w:r w:rsidRPr="008E5EDA">
        <w:rPr>
          <w:sz w:val="26"/>
          <w:szCs w:val="26"/>
          <w:lang w:val="en-US"/>
        </w:rPr>
        <w:t xml:space="preserve">, </w:t>
      </w:r>
      <w:proofErr w:type="spellStart"/>
      <w:r w:rsidRPr="008E5EDA">
        <w:rPr>
          <w:sz w:val="26"/>
          <w:szCs w:val="26"/>
          <w:lang w:val="en-US"/>
        </w:rPr>
        <w:t>ikh</w:t>
      </w:r>
      <w:proofErr w:type="spellEnd"/>
      <w:r w:rsidRPr="008E5EDA">
        <w:rPr>
          <w:sz w:val="26"/>
          <w:szCs w:val="26"/>
          <w:lang w:val="en-US"/>
        </w:rPr>
        <w:t xml:space="preserve"> </w:t>
      </w:r>
      <w:proofErr w:type="spellStart"/>
      <w:r w:rsidRPr="008E5EDA">
        <w:rPr>
          <w:sz w:val="26"/>
          <w:szCs w:val="26"/>
          <w:lang w:val="en-US"/>
        </w:rPr>
        <w:t>ispol'zovanie</w:t>
      </w:r>
      <w:proofErr w:type="spellEnd"/>
      <w:r w:rsidRPr="008E5EDA">
        <w:rPr>
          <w:sz w:val="26"/>
          <w:szCs w:val="26"/>
          <w:lang w:val="en-US"/>
        </w:rPr>
        <w:t xml:space="preserve"> </w:t>
      </w:r>
      <w:proofErr w:type="spellStart"/>
      <w:r w:rsidRPr="008E5EDA">
        <w:rPr>
          <w:sz w:val="26"/>
          <w:szCs w:val="26"/>
          <w:lang w:val="en-US"/>
        </w:rPr>
        <w:t>i</w:t>
      </w:r>
      <w:proofErr w:type="spellEnd"/>
      <w:r w:rsidRPr="008E5EDA">
        <w:rPr>
          <w:sz w:val="26"/>
          <w:szCs w:val="26"/>
          <w:lang w:val="en-US"/>
        </w:rPr>
        <w:t xml:space="preserve"> </w:t>
      </w:r>
      <w:proofErr w:type="spellStart"/>
      <w:r w:rsidRPr="008E5EDA">
        <w:rPr>
          <w:sz w:val="26"/>
          <w:szCs w:val="26"/>
          <w:lang w:val="en-US"/>
        </w:rPr>
        <w:t>okhrana</w:t>
      </w:r>
      <w:proofErr w:type="spellEnd"/>
      <w:r w:rsidRPr="008E5EDA">
        <w:rPr>
          <w:sz w:val="26"/>
          <w:szCs w:val="26"/>
          <w:lang w:val="en-US"/>
        </w:rPr>
        <w:t xml:space="preserve"> [Soils of the Krasnodar </w:t>
      </w:r>
      <w:proofErr w:type="spellStart"/>
      <w:r w:rsidRPr="008E5EDA">
        <w:rPr>
          <w:sz w:val="26"/>
          <w:szCs w:val="26"/>
          <w:lang w:val="en-US"/>
        </w:rPr>
        <w:t>Krai</w:t>
      </w:r>
      <w:proofErr w:type="spellEnd"/>
      <w:r w:rsidRPr="008E5EDA">
        <w:rPr>
          <w:sz w:val="26"/>
          <w:szCs w:val="26"/>
          <w:lang w:val="en-US"/>
        </w:rPr>
        <w:t xml:space="preserve">, Their Use and Protection]. </w:t>
      </w:r>
      <w:r w:rsidRPr="00496C15">
        <w:rPr>
          <w:sz w:val="26"/>
          <w:szCs w:val="26"/>
          <w:lang w:val="en-US"/>
        </w:rPr>
        <w:t>Rostov-</w:t>
      </w:r>
      <w:proofErr w:type="gramStart"/>
      <w:r w:rsidRPr="00496C15">
        <w:rPr>
          <w:sz w:val="26"/>
          <w:szCs w:val="26"/>
          <w:lang w:val="en-US"/>
        </w:rPr>
        <w:t>on</w:t>
      </w:r>
      <w:proofErr w:type="gramEnd"/>
      <w:r w:rsidRPr="00496C15">
        <w:rPr>
          <w:sz w:val="26"/>
          <w:szCs w:val="26"/>
          <w:lang w:val="en-US"/>
        </w:rPr>
        <w:t xml:space="preserve">-Don: </w:t>
      </w:r>
      <w:proofErr w:type="spellStart"/>
      <w:r w:rsidRPr="00496C15">
        <w:rPr>
          <w:sz w:val="26"/>
          <w:szCs w:val="26"/>
          <w:lang w:val="en-US"/>
        </w:rPr>
        <w:t>Izdatel'stvo</w:t>
      </w:r>
      <w:proofErr w:type="spellEnd"/>
      <w:r w:rsidRPr="00496C15">
        <w:rPr>
          <w:sz w:val="26"/>
          <w:szCs w:val="26"/>
          <w:lang w:val="en-US"/>
        </w:rPr>
        <w:t xml:space="preserve"> SKNTs </w:t>
      </w:r>
      <w:proofErr w:type="spellStart"/>
      <w:r w:rsidRPr="00496C15">
        <w:rPr>
          <w:sz w:val="26"/>
          <w:szCs w:val="26"/>
          <w:lang w:val="en-US"/>
        </w:rPr>
        <w:t>VSh</w:t>
      </w:r>
      <w:proofErr w:type="spellEnd"/>
      <w:r w:rsidRPr="00496C15">
        <w:rPr>
          <w:sz w:val="26"/>
          <w:szCs w:val="26"/>
          <w:lang w:val="en-US"/>
        </w:rPr>
        <w:t>, 1996. 192 p. (In Russ.)</w:t>
      </w:r>
    </w:p>
    <w:p w:rsidR="00F179CE" w:rsidRPr="00496C15" w:rsidRDefault="007F29A0" w:rsidP="0040613D">
      <w:pPr>
        <w:spacing w:line="360" w:lineRule="auto"/>
        <w:ind w:left="567" w:hanging="567"/>
        <w:jc w:val="both"/>
        <w:rPr>
          <w:lang w:val="en-US"/>
        </w:rPr>
      </w:pPr>
      <w:r w:rsidRPr="00496C15">
        <w:rPr>
          <w:sz w:val="26"/>
          <w:szCs w:val="26"/>
          <w:lang w:val="en-US"/>
        </w:rPr>
        <w:t xml:space="preserve">10. </w:t>
      </w:r>
      <w:proofErr w:type="spellStart"/>
      <w:r w:rsidRPr="00496C15">
        <w:rPr>
          <w:sz w:val="26"/>
          <w:szCs w:val="26"/>
          <w:lang w:val="en-US"/>
        </w:rPr>
        <w:t>Kachinskii</w:t>
      </w:r>
      <w:proofErr w:type="spellEnd"/>
      <w:r w:rsidRPr="00496C15">
        <w:rPr>
          <w:sz w:val="26"/>
          <w:szCs w:val="26"/>
          <w:lang w:val="en-US"/>
        </w:rPr>
        <w:t xml:space="preserve"> N.A. </w:t>
      </w:r>
      <w:proofErr w:type="spellStart"/>
      <w:r w:rsidRPr="00496C15">
        <w:rPr>
          <w:sz w:val="26"/>
          <w:szCs w:val="26"/>
          <w:lang w:val="en-US"/>
        </w:rPr>
        <w:t>Mekhanicheskii</w:t>
      </w:r>
      <w:proofErr w:type="spellEnd"/>
      <w:r w:rsidRPr="00496C15">
        <w:rPr>
          <w:sz w:val="26"/>
          <w:szCs w:val="26"/>
          <w:lang w:val="en-US"/>
        </w:rPr>
        <w:t xml:space="preserve"> </w:t>
      </w:r>
      <w:proofErr w:type="spellStart"/>
      <w:r w:rsidRPr="00496C15">
        <w:rPr>
          <w:sz w:val="26"/>
          <w:szCs w:val="26"/>
          <w:lang w:val="en-US"/>
        </w:rPr>
        <w:t>i</w:t>
      </w:r>
      <w:proofErr w:type="spellEnd"/>
      <w:r w:rsidRPr="00496C15">
        <w:rPr>
          <w:sz w:val="26"/>
          <w:szCs w:val="26"/>
          <w:lang w:val="en-US"/>
        </w:rPr>
        <w:t xml:space="preserve"> </w:t>
      </w:r>
      <w:proofErr w:type="spellStart"/>
      <w:r w:rsidRPr="00496C15">
        <w:rPr>
          <w:sz w:val="26"/>
          <w:szCs w:val="26"/>
          <w:lang w:val="en-US"/>
        </w:rPr>
        <w:t>mikroagregatnyi</w:t>
      </w:r>
      <w:proofErr w:type="spellEnd"/>
      <w:r w:rsidRPr="00496C15">
        <w:rPr>
          <w:sz w:val="26"/>
          <w:szCs w:val="26"/>
          <w:lang w:val="en-US"/>
        </w:rPr>
        <w:t xml:space="preserve"> </w:t>
      </w:r>
      <w:proofErr w:type="spellStart"/>
      <w:r w:rsidRPr="00496C15">
        <w:rPr>
          <w:sz w:val="26"/>
          <w:szCs w:val="26"/>
          <w:lang w:val="en-US"/>
        </w:rPr>
        <w:t>sostav</w:t>
      </w:r>
      <w:proofErr w:type="spellEnd"/>
      <w:r w:rsidRPr="00496C15">
        <w:rPr>
          <w:sz w:val="26"/>
          <w:szCs w:val="26"/>
          <w:lang w:val="en-US"/>
        </w:rPr>
        <w:t xml:space="preserve"> </w:t>
      </w:r>
      <w:proofErr w:type="spellStart"/>
      <w:r w:rsidRPr="00496C15">
        <w:rPr>
          <w:sz w:val="26"/>
          <w:szCs w:val="26"/>
          <w:lang w:val="en-US"/>
        </w:rPr>
        <w:t>pochvy</w:t>
      </w:r>
      <w:proofErr w:type="spellEnd"/>
      <w:r w:rsidRPr="00496C15">
        <w:rPr>
          <w:sz w:val="26"/>
          <w:szCs w:val="26"/>
          <w:lang w:val="en-US"/>
        </w:rPr>
        <w:t xml:space="preserve">, </w:t>
      </w:r>
      <w:proofErr w:type="spellStart"/>
      <w:r w:rsidRPr="00496C15">
        <w:rPr>
          <w:sz w:val="26"/>
          <w:szCs w:val="26"/>
          <w:lang w:val="en-US"/>
        </w:rPr>
        <w:t>metod</w:t>
      </w:r>
      <w:r w:rsidRPr="00496C15">
        <w:rPr>
          <w:sz w:val="26"/>
          <w:szCs w:val="26"/>
          <w:lang w:val="en-US"/>
        </w:rPr>
        <w:t>y</w:t>
      </w:r>
      <w:proofErr w:type="spellEnd"/>
      <w:r w:rsidRPr="00496C15">
        <w:rPr>
          <w:sz w:val="26"/>
          <w:szCs w:val="26"/>
          <w:lang w:val="en-US"/>
        </w:rPr>
        <w:t xml:space="preserve"> ego </w:t>
      </w:r>
      <w:proofErr w:type="spellStart"/>
      <w:r w:rsidRPr="00496C15">
        <w:rPr>
          <w:sz w:val="26"/>
          <w:szCs w:val="26"/>
          <w:lang w:val="en-US"/>
        </w:rPr>
        <w:t>izucheniya</w:t>
      </w:r>
      <w:proofErr w:type="spellEnd"/>
      <w:r w:rsidRPr="00496C15">
        <w:rPr>
          <w:sz w:val="26"/>
          <w:szCs w:val="26"/>
          <w:lang w:val="en-US"/>
        </w:rPr>
        <w:t xml:space="preserve"> [Mechanical and </w:t>
      </w:r>
      <w:proofErr w:type="spellStart"/>
      <w:r w:rsidRPr="00496C15">
        <w:rPr>
          <w:sz w:val="26"/>
          <w:szCs w:val="26"/>
          <w:lang w:val="en-US"/>
        </w:rPr>
        <w:t>Microaggregate</w:t>
      </w:r>
      <w:proofErr w:type="spellEnd"/>
      <w:r w:rsidRPr="00496C15">
        <w:rPr>
          <w:sz w:val="26"/>
          <w:szCs w:val="26"/>
          <w:lang w:val="en-US"/>
        </w:rPr>
        <w:t xml:space="preserve"> Composition of Soil and Methods of Its Study]. Moscow: </w:t>
      </w:r>
      <w:proofErr w:type="spellStart"/>
      <w:r w:rsidRPr="00496C15">
        <w:rPr>
          <w:sz w:val="26"/>
          <w:szCs w:val="26"/>
          <w:lang w:val="en-US"/>
        </w:rPr>
        <w:t>Izdatel'stvo</w:t>
      </w:r>
      <w:proofErr w:type="spellEnd"/>
      <w:r w:rsidRPr="00496C15">
        <w:rPr>
          <w:sz w:val="26"/>
          <w:szCs w:val="26"/>
          <w:lang w:val="en-US"/>
        </w:rPr>
        <w:t xml:space="preserve"> AN SSSR, 1958. 192 p. (In Russ.)</w:t>
      </w:r>
    </w:p>
    <w:p w:rsidR="00F179CE" w:rsidRPr="00496C15" w:rsidRDefault="007F29A0" w:rsidP="0040613D">
      <w:pPr>
        <w:spacing w:line="360" w:lineRule="auto"/>
        <w:ind w:left="567" w:hanging="567"/>
        <w:jc w:val="both"/>
        <w:rPr>
          <w:lang w:val="en-US"/>
        </w:rPr>
      </w:pPr>
      <w:r w:rsidRPr="00496C15">
        <w:rPr>
          <w:sz w:val="26"/>
          <w:szCs w:val="26"/>
          <w:lang w:val="en-US"/>
        </w:rPr>
        <w:t xml:space="preserve">11. </w:t>
      </w:r>
      <w:proofErr w:type="spellStart"/>
      <w:r w:rsidRPr="00496C15">
        <w:rPr>
          <w:sz w:val="26"/>
          <w:szCs w:val="26"/>
          <w:lang w:val="en-US"/>
        </w:rPr>
        <w:t>Shein</w:t>
      </w:r>
      <w:proofErr w:type="spellEnd"/>
      <w:r w:rsidRPr="00496C15">
        <w:rPr>
          <w:sz w:val="26"/>
          <w:szCs w:val="26"/>
          <w:lang w:val="en-US"/>
        </w:rPr>
        <w:t xml:space="preserve"> E.V. </w:t>
      </w:r>
      <w:proofErr w:type="spellStart"/>
      <w:r w:rsidRPr="00496C15">
        <w:rPr>
          <w:sz w:val="26"/>
          <w:szCs w:val="26"/>
          <w:lang w:val="en-US"/>
        </w:rPr>
        <w:t>Kurs</w:t>
      </w:r>
      <w:proofErr w:type="spellEnd"/>
      <w:r w:rsidRPr="00496C15">
        <w:rPr>
          <w:sz w:val="26"/>
          <w:szCs w:val="26"/>
          <w:lang w:val="en-US"/>
        </w:rPr>
        <w:t xml:space="preserve"> </w:t>
      </w:r>
      <w:proofErr w:type="spellStart"/>
      <w:r w:rsidRPr="00496C15">
        <w:rPr>
          <w:sz w:val="26"/>
          <w:szCs w:val="26"/>
          <w:lang w:val="en-US"/>
        </w:rPr>
        <w:t>fiziki</w:t>
      </w:r>
      <w:proofErr w:type="spellEnd"/>
      <w:r w:rsidRPr="00496C15">
        <w:rPr>
          <w:sz w:val="26"/>
          <w:szCs w:val="26"/>
          <w:lang w:val="en-US"/>
        </w:rPr>
        <w:t xml:space="preserve"> </w:t>
      </w:r>
      <w:proofErr w:type="spellStart"/>
      <w:r w:rsidRPr="00496C15">
        <w:rPr>
          <w:sz w:val="26"/>
          <w:szCs w:val="26"/>
          <w:lang w:val="en-US"/>
        </w:rPr>
        <w:t>pochv</w:t>
      </w:r>
      <w:proofErr w:type="spellEnd"/>
      <w:r w:rsidRPr="00496C15">
        <w:rPr>
          <w:sz w:val="26"/>
          <w:szCs w:val="26"/>
          <w:lang w:val="en-US"/>
        </w:rPr>
        <w:t xml:space="preserve"> [A Course in Soil Physics]. Moscow: </w:t>
      </w:r>
      <w:proofErr w:type="spellStart"/>
      <w:r w:rsidRPr="00496C15">
        <w:rPr>
          <w:sz w:val="26"/>
          <w:szCs w:val="26"/>
          <w:lang w:val="en-US"/>
        </w:rPr>
        <w:t>Izdatel'stvo</w:t>
      </w:r>
      <w:proofErr w:type="spellEnd"/>
      <w:r w:rsidRPr="00496C15">
        <w:rPr>
          <w:sz w:val="26"/>
          <w:szCs w:val="26"/>
          <w:lang w:val="en-US"/>
        </w:rPr>
        <w:t xml:space="preserve"> MGU, 2005. 430 p. (In Rus</w:t>
      </w:r>
      <w:r w:rsidRPr="00496C15">
        <w:rPr>
          <w:sz w:val="26"/>
          <w:szCs w:val="26"/>
          <w:lang w:val="en-US"/>
        </w:rPr>
        <w:t>s.)</w:t>
      </w:r>
    </w:p>
    <w:p w:rsidR="00F179CE" w:rsidRPr="00496C15" w:rsidRDefault="007F29A0" w:rsidP="0040613D">
      <w:pPr>
        <w:spacing w:line="360" w:lineRule="auto"/>
        <w:ind w:left="567" w:hanging="567"/>
        <w:jc w:val="both"/>
        <w:rPr>
          <w:lang w:val="en-US"/>
        </w:rPr>
      </w:pPr>
      <w:r w:rsidRPr="00496C15">
        <w:rPr>
          <w:sz w:val="26"/>
          <w:szCs w:val="26"/>
          <w:lang w:val="en-US"/>
        </w:rPr>
        <w:t xml:space="preserve">12. Roth K., </w:t>
      </w:r>
      <w:proofErr w:type="spellStart"/>
      <w:r w:rsidRPr="00496C15">
        <w:rPr>
          <w:sz w:val="26"/>
          <w:szCs w:val="26"/>
          <w:lang w:val="en-US"/>
        </w:rPr>
        <w:t>Schulin</w:t>
      </w:r>
      <w:proofErr w:type="spellEnd"/>
      <w:r w:rsidRPr="00496C15">
        <w:rPr>
          <w:sz w:val="26"/>
          <w:szCs w:val="26"/>
          <w:lang w:val="en-US"/>
        </w:rPr>
        <w:t xml:space="preserve"> R., </w:t>
      </w:r>
      <w:proofErr w:type="spellStart"/>
      <w:r w:rsidRPr="00496C15">
        <w:rPr>
          <w:sz w:val="26"/>
          <w:szCs w:val="26"/>
          <w:lang w:val="en-US"/>
        </w:rPr>
        <w:t>Flühler</w:t>
      </w:r>
      <w:proofErr w:type="spellEnd"/>
      <w:r w:rsidRPr="00496C15">
        <w:rPr>
          <w:sz w:val="26"/>
          <w:szCs w:val="26"/>
          <w:lang w:val="en-US"/>
        </w:rPr>
        <w:t xml:space="preserve"> H., </w:t>
      </w:r>
      <w:proofErr w:type="spellStart"/>
      <w:r w:rsidRPr="00496C15">
        <w:rPr>
          <w:sz w:val="26"/>
          <w:szCs w:val="26"/>
          <w:lang w:val="en-US"/>
        </w:rPr>
        <w:t>Attinger</w:t>
      </w:r>
      <w:proofErr w:type="spellEnd"/>
      <w:r w:rsidRPr="00496C15">
        <w:rPr>
          <w:sz w:val="26"/>
          <w:szCs w:val="26"/>
          <w:lang w:val="en-US"/>
        </w:rPr>
        <w:t xml:space="preserve"> W. Calibration of time domain reflectometry for water content measurement using a composite dielectric approach. Water Resources Research. 1990;26(10):2267–2273. DOI: 10.1029/WR026i010p02267</w:t>
      </w:r>
    </w:p>
    <w:p w:rsidR="00F179CE" w:rsidRPr="00496C15" w:rsidRDefault="007F29A0" w:rsidP="0040613D">
      <w:pPr>
        <w:spacing w:line="360" w:lineRule="auto"/>
        <w:ind w:left="567" w:hanging="567"/>
        <w:jc w:val="both"/>
        <w:rPr>
          <w:lang w:val="en-US"/>
        </w:rPr>
      </w:pPr>
      <w:r w:rsidRPr="00496C15">
        <w:rPr>
          <w:sz w:val="26"/>
          <w:szCs w:val="26"/>
          <w:lang w:val="en-US"/>
        </w:rPr>
        <w:t>13. Nelson J.D.</w:t>
      </w:r>
      <w:r w:rsidRPr="00496C15">
        <w:rPr>
          <w:sz w:val="26"/>
          <w:szCs w:val="26"/>
          <w:lang w:val="en-US"/>
        </w:rPr>
        <w:t>, Miller D.J. Expansive Soils: Problems and Practice in Foundation and Pavement Engineering. New York: Wiley, 1992. 259 p.</w:t>
      </w:r>
    </w:p>
    <w:p w:rsidR="00F179CE" w:rsidRDefault="007F29A0" w:rsidP="0040613D">
      <w:pPr>
        <w:spacing w:line="360" w:lineRule="auto"/>
        <w:ind w:left="567" w:hanging="567"/>
        <w:jc w:val="both"/>
      </w:pPr>
      <w:r w:rsidRPr="00496C15">
        <w:rPr>
          <w:sz w:val="26"/>
          <w:szCs w:val="26"/>
          <w:lang w:val="en-US"/>
        </w:rPr>
        <w:lastRenderedPageBreak/>
        <w:t xml:space="preserve">14. </w:t>
      </w:r>
      <w:proofErr w:type="spellStart"/>
      <w:r w:rsidRPr="00496C15">
        <w:rPr>
          <w:sz w:val="26"/>
          <w:szCs w:val="26"/>
          <w:lang w:val="en-US"/>
        </w:rPr>
        <w:t>Temerdashev</w:t>
      </w:r>
      <w:proofErr w:type="spellEnd"/>
      <w:r w:rsidRPr="00496C15">
        <w:rPr>
          <w:sz w:val="26"/>
          <w:szCs w:val="26"/>
          <w:lang w:val="en-US"/>
        </w:rPr>
        <w:t xml:space="preserve"> Z., </w:t>
      </w:r>
      <w:proofErr w:type="spellStart"/>
      <w:r w:rsidRPr="00496C15">
        <w:rPr>
          <w:sz w:val="26"/>
          <w:szCs w:val="26"/>
          <w:lang w:val="en-US"/>
        </w:rPr>
        <w:t>Abakumov</w:t>
      </w:r>
      <w:proofErr w:type="spellEnd"/>
      <w:r w:rsidRPr="00496C15">
        <w:rPr>
          <w:sz w:val="26"/>
          <w:szCs w:val="26"/>
          <w:lang w:val="en-US"/>
        </w:rPr>
        <w:t xml:space="preserve"> A., </w:t>
      </w:r>
      <w:proofErr w:type="spellStart"/>
      <w:r w:rsidRPr="00496C15">
        <w:rPr>
          <w:sz w:val="26"/>
          <w:szCs w:val="26"/>
          <w:lang w:val="en-US"/>
        </w:rPr>
        <w:t>Bolshov</w:t>
      </w:r>
      <w:proofErr w:type="spellEnd"/>
      <w:r w:rsidRPr="00496C15">
        <w:rPr>
          <w:sz w:val="26"/>
          <w:szCs w:val="26"/>
          <w:lang w:val="en-US"/>
        </w:rPr>
        <w:t xml:space="preserve"> M., et al. </w:t>
      </w:r>
      <w:r w:rsidRPr="008E5EDA">
        <w:rPr>
          <w:sz w:val="26"/>
          <w:szCs w:val="26"/>
          <w:lang w:val="en-US"/>
        </w:rPr>
        <w:t>Impact of soil profile mineralogy on the elemental composition of Chardonnay grap</w:t>
      </w:r>
      <w:r w:rsidRPr="008E5EDA">
        <w:rPr>
          <w:sz w:val="26"/>
          <w:szCs w:val="26"/>
          <w:lang w:val="en-US"/>
        </w:rPr>
        <w:t xml:space="preserve">es and wines in the Anapa region. Beverages. 2026;12(1):1. </w:t>
      </w:r>
      <w:r>
        <w:rPr>
          <w:sz w:val="26"/>
          <w:szCs w:val="26"/>
        </w:rPr>
        <w:t>DOI: 10.3390/beverages12010001</w:t>
      </w:r>
    </w:p>
    <w:p w:rsidR="00F179CE" w:rsidRPr="008E5EDA" w:rsidRDefault="007F29A0" w:rsidP="0040613D">
      <w:pPr>
        <w:spacing w:line="360" w:lineRule="auto"/>
        <w:ind w:left="567" w:hanging="567"/>
        <w:jc w:val="both"/>
        <w:rPr>
          <w:lang w:val="en-US"/>
        </w:rPr>
      </w:pPr>
      <w:r w:rsidRPr="00496C15">
        <w:rPr>
          <w:sz w:val="26"/>
          <w:szCs w:val="26"/>
          <w:lang w:val="en-US"/>
        </w:rPr>
        <w:t xml:space="preserve">15. Adler </w:t>
      </w:r>
      <w:proofErr w:type="spellStart"/>
      <w:r w:rsidRPr="00496C15">
        <w:rPr>
          <w:sz w:val="26"/>
          <w:szCs w:val="26"/>
          <w:lang w:val="en-US"/>
        </w:rPr>
        <w:t>Yu.P</w:t>
      </w:r>
      <w:proofErr w:type="spellEnd"/>
      <w:r w:rsidRPr="00496C15">
        <w:rPr>
          <w:sz w:val="26"/>
          <w:szCs w:val="26"/>
          <w:lang w:val="en-US"/>
        </w:rPr>
        <w:t xml:space="preserve">., Markova E.V., </w:t>
      </w:r>
      <w:proofErr w:type="spellStart"/>
      <w:r w:rsidRPr="00496C15">
        <w:rPr>
          <w:sz w:val="26"/>
          <w:szCs w:val="26"/>
          <w:lang w:val="en-US"/>
        </w:rPr>
        <w:t>Granovskii</w:t>
      </w:r>
      <w:proofErr w:type="spellEnd"/>
      <w:r w:rsidRPr="00496C15">
        <w:rPr>
          <w:sz w:val="26"/>
          <w:szCs w:val="26"/>
          <w:lang w:val="en-US"/>
        </w:rPr>
        <w:t xml:space="preserve"> </w:t>
      </w:r>
      <w:proofErr w:type="spellStart"/>
      <w:r w:rsidRPr="00496C15">
        <w:rPr>
          <w:sz w:val="26"/>
          <w:szCs w:val="26"/>
          <w:lang w:val="en-US"/>
        </w:rPr>
        <w:t>Yu.V</w:t>
      </w:r>
      <w:proofErr w:type="spellEnd"/>
      <w:r w:rsidRPr="00496C15">
        <w:rPr>
          <w:sz w:val="26"/>
          <w:szCs w:val="26"/>
          <w:lang w:val="en-US"/>
        </w:rPr>
        <w:t xml:space="preserve">. </w:t>
      </w:r>
      <w:proofErr w:type="spellStart"/>
      <w:r w:rsidRPr="00496C15">
        <w:rPr>
          <w:sz w:val="26"/>
          <w:szCs w:val="26"/>
          <w:lang w:val="en-US"/>
        </w:rPr>
        <w:t>Planirovanie</w:t>
      </w:r>
      <w:proofErr w:type="spellEnd"/>
      <w:r w:rsidRPr="00496C15">
        <w:rPr>
          <w:sz w:val="26"/>
          <w:szCs w:val="26"/>
          <w:lang w:val="en-US"/>
        </w:rPr>
        <w:t xml:space="preserve"> </w:t>
      </w:r>
      <w:proofErr w:type="spellStart"/>
      <w:r w:rsidRPr="00496C15">
        <w:rPr>
          <w:sz w:val="26"/>
          <w:szCs w:val="26"/>
          <w:lang w:val="en-US"/>
        </w:rPr>
        <w:t>eksperimenta</w:t>
      </w:r>
      <w:proofErr w:type="spellEnd"/>
      <w:r w:rsidRPr="00496C15">
        <w:rPr>
          <w:sz w:val="26"/>
          <w:szCs w:val="26"/>
          <w:lang w:val="en-US"/>
        </w:rPr>
        <w:t xml:space="preserve"> </w:t>
      </w:r>
      <w:proofErr w:type="spellStart"/>
      <w:r w:rsidRPr="00496C15">
        <w:rPr>
          <w:sz w:val="26"/>
          <w:szCs w:val="26"/>
          <w:lang w:val="en-US"/>
        </w:rPr>
        <w:t>pri</w:t>
      </w:r>
      <w:proofErr w:type="spellEnd"/>
      <w:r w:rsidRPr="00496C15">
        <w:rPr>
          <w:sz w:val="26"/>
          <w:szCs w:val="26"/>
          <w:lang w:val="en-US"/>
        </w:rPr>
        <w:t xml:space="preserve"> </w:t>
      </w:r>
      <w:proofErr w:type="spellStart"/>
      <w:r w:rsidRPr="00496C15">
        <w:rPr>
          <w:sz w:val="26"/>
          <w:szCs w:val="26"/>
          <w:lang w:val="en-US"/>
        </w:rPr>
        <w:t>poiske</w:t>
      </w:r>
      <w:proofErr w:type="spellEnd"/>
      <w:r w:rsidRPr="00496C15">
        <w:rPr>
          <w:sz w:val="26"/>
          <w:szCs w:val="26"/>
          <w:lang w:val="en-US"/>
        </w:rPr>
        <w:t xml:space="preserve"> </w:t>
      </w:r>
      <w:proofErr w:type="spellStart"/>
      <w:r w:rsidRPr="00496C15">
        <w:rPr>
          <w:sz w:val="26"/>
          <w:szCs w:val="26"/>
          <w:lang w:val="en-US"/>
        </w:rPr>
        <w:t>optimal'nykh</w:t>
      </w:r>
      <w:proofErr w:type="spellEnd"/>
      <w:r w:rsidRPr="00496C15">
        <w:rPr>
          <w:sz w:val="26"/>
          <w:szCs w:val="26"/>
          <w:lang w:val="en-US"/>
        </w:rPr>
        <w:t xml:space="preserve"> </w:t>
      </w:r>
      <w:proofErr w:type="spellStart"/>
      <w:r w:rsidRPr="00496C15">
        <w:rPr>
          <w:sz w:val="26"/>
          <w:szCs w:val="26"/>
          <w:lang w:val="en-US"/>
        </w:rPr>
        <w:t>uslovii</w:t>
      </w:r>
      <w:proofErr w:type="spellEnd"/>
      <w:r w:rsidRPr="00496C15">
        <w:rPr>
          <w:sz w:val="26"/>
          <w:szCs w:val="26"/>
          <w:lang w:val="en-US"/>
        </w:rPr>
        <w:t xml:space="preserve"> [Design of Experiments in the Search for Optimal Conditions]</w:t>
      </w:r>
      <w:r w:rsidRPr="00496C15">
        <w:rPr>
          <w:sz w:val="26"/>
          <w:szCs w:val="26"/>
          <w:lang w:val="en-US"/>
        </w:rPr>
        <w:t xml:space="preserve">. </w:t>
      </w:r>
      <w:r w:rsidRPr="008E5EDA">
        <w:rPr>
          <w:sz w:val="26"/>
          <w:szCs w:val="26"/>
          <w:lang w:val="en-US"/>
        </w:rPr>
        <w:t xml:space="preserve">2nd ed. Moscow: </w:t>
      </w:r>
      <w:proofErr w:type="spellStart"/>
      <w:r w:rsidRPr="008E5EDA">
        <w:rPr>
          <w:sz w:val="26"/>
          <w:szCs w:val="26"/>
          <w:lang w:val="en-US"/>
        </w:rPr>
        <w:t>Nauka</w:t>
      </w:r>
      <w:proofErr w:type="spellEnd"/>
      <w:r w:rsidRPr="008E5EDA">
        <w:rPr>
          <w:sz w:val="26"/>
          <w:szCs w:val="26"/>
          <w:lang w:val="en-US"/>
        </w:rPr>
        <w:t>, 1976. 279 p. (In Russ.)</w:t>
      </w:r>
    </w:p>
    <w:p w:rsidR="00F179CE" w:rsidRPr="00496C15" w:rsidRDefault="007F29A0" w:rsidP="0040613D">
      <w:pPr>
        <w:spacing w:line="360" w:lineRule="auto"/>
        <w:ind w:left="567" w:hanging="567"/>
        <w:jc w:val="both"/>
        <w:rPr>
          <w:lang w:val="en-US"/>
        </w:rPr>
      </w:pPr>
      <w:r w:rsidRPr="008E5EDA">
        <w:rPr>
          <w:sz w:val="26"/>
          <w:szCs w:val="26"/>
          <w:lang w:val="en-US"/>
        </w:rPr>
        <w:t xml:space="preserve">16. Richards L.A. (ed.) Diagnosis and Improvement of Saline and Alkali Soils. Agriculture Handbook No. 60. </w:t>
      </w:r>
      <w:proofErr w:type="spellStart"/>
      <w:r>
        <w:rPr>
          <w:sz w:val="26"/>
          <w:szCs w:val="26"/>
        </w:rPr>
        <w:t>Washington</w:t>
      </w:r>
      <w:proofErr w:type="spellEnd"/>
      <w:r>
        <w:rPr>
          <w:sz w:val="26"/>
          <w:szCs w:val="26"/>
        </w:rPr>
        <w:t xml:space="preserve">, DC: USDA, 1954. </w:t>
      </w:r>
      <w:r w:rsidRPr="00496C15">
        <w:rPr>
          <w:sz w:val="26"/>
          <w:szCs w:val="26"/>
          <w:lang w:val="en-US"/>
        </w:rPr>
        <w:t>160 p.</w:t>
      </w:r>
    </w:p>
    <w:p w:rsidR="00F179CE" w:rsidRPr="00496C15" w:rsidRDefault="007F29A0" w:rsidP="0040613D">
      <w:pPr>
        <w:spacing w:line="360" w:lineRule="auto"/>
        <w:ind w:left="567" w:hanging="567"/>
        <w:jc w:val="both"/>
        <w:rPr>
          <w:lang w:val="en-US"/>
        </w:rPr>
      </w:pPr>
      <w:r w:rsidRPr="00496C15">
        <w:rPr>
          <w:sz w:val="26"/>
          <w:szCs w:val="26"/>
          <w:lang w:val="en-US"/>
        </w:rPr>
        <w:t xml:space="preserve">17. </w:t>
      </w:r>
      <w:proofErr w:type="spellStart"/>
      <w:r w:rsidRPr="00496C15">
        <w:rPr>
          <w:sz w:val="26"/>
          <w:szCs w:val="26"/>
          <w:lang w:val="en-US"/>
        </w:rPr>
        <w:t>Egorov</w:t>
      </w:r>
      <w:proofErr w:type="spellEnd"/>
      <w:r w:rsidRPr="00496C15">
        <w:rPr>
          <w:sz w:val="26"/>
          <w:szCs w:val="26"/>
          <w:lang w:val="en-US"/>
        </w:rPr>
        <w:t xml:space="preserve"> V.V., </w:t>
      </w:r>
      <w:proofErr w:type="spellStart"/>
      <w:r w:rsidRPr="00496C15">
        <w:rPr>
          <w:sz w:val="26"/>
          <w:szCs w:val="26"/>
          <w:lang w:val="en-US"/>
        </w:rPr>
        <w:t>Fridland</w:t>
      </w:r>
      <w:proofErr w:type="spellEnd"/>
      <w:r w:rsidRPr="00496C15">
        <w:rPr>
          <w:sz w:val="26"/>
          <w:szCs w:val="26"/>
          <w:lang w:val="en-US"/>
        </w:rPr>
        <w:t xml:space="preserve"> V.M., </w:t>
      </w:r>
      <w:proofErr w:type="spellStart"/>
      <w:r w:rsidRPr="00496C15">
        <w:rPr>
          <w:sz w:val="26"/>
          <w:szCs w:val="26"/>
          <w:lang w:val="en-US"/>
        </w:rPr>
        <w:t>Ivanova</w:t>
      </w:r>
      <w:proofErr w:type="spellEnd"/>
      <w:r w:rsidRPr="00496C15">
        <w:rPr>
          <w:sz w:val="26"/>
          <w:szCs w:val="26"/>
          <w:lang w:val="en-US"/>
        </w:rPr>
        <w:t xml:space="preserve"> E.N., et al. </w:t>
      </w:r>
      <w:proofErr w:type="spellStart"/>
      <w:r w:rsidRPr="008E5EDA">
        <w:rPr>
          <w:sz w:val="26"/>
          <w:szCs w:val="26"/>
          <w:lang w:val="en-US"/>
        </w:rPr>
        <w:t>Klassifikats</w:t>
      </w:r>
      <w:r w:rsidRPr="008E5EDA">
        <w:rPr>
          <w:sz w:val="26"/>
          <w:szCs w:val="26"/>
          <w:lang w:val="en-US"/>
        </w:rPr>
        <w:t>iya</w:t>
      </w:r>
      <w:proofErr w:type="spellEnd"/>
      <w:r w:rsidRPr="008E5EDA">
        <w:rPr>
          <w:sz w:val="26"/>
          <w:szCs w:val="26"/>
          <w:lang w:val="en-US"/>
        </w:rPr>
        <w:t xml:space="preserve"> </w:t>
      </w:r>
      <w:proofErr w:type="spellStart"/>
      <w:r w:rsidRPr="008E5EDA">
        <w:rPr>
          <w:sz w:val="26"/>
          <w:szCs w:val="26"/>
          <w:lang w:val="en-US"/>
        </w:rPr>
        <w:t>i</w:t>
      </w:r>
      <w:proofErr w:type="spellEnd"/>
      <w:r w:rsidRPr="008E5EDA">
        <w:rPr>
          <w:sz w:val="26"/>
          <w:szCs w:val="26"/>
          <w:lang w:val="en-US"/>
        </w:rPr>
        <w:t xml:space="preserve"> </w:t>
      </w:r>
      <w:proofErr w:type="spellStart"/>
      <w:r w:rsidRPr="008E5EDA">
        <w:rPr>
          <w:sz w:val="26"/>
          <w:szCs w:val="26"/>
          <w:lang w:val="en-US"/>
        </w:rPr>
        <w:t>diagnostika</w:t>
      </w:r>
      <w:proofErr w:type="spellEnd"/>
      <w:r w:rsidRPr="008E5EDA">
        <w:rPr>
          <w:sz w:val="26"/>
          <w:szCs w:val="26"/>
          <w:lang w:val="en-US"/>
        </w:rPr>
        <w:t xml:space="preserve"> </w:t>
      </w:r>
      <w:proofErr w:type="spellStart"/>
      <w:r w:rsidRPr="008E5EDA">
        <w:rPr>
          <w:sz w:val="26"/>
          <w:szCs w:val="26"/>
          <w:lang w:val="en-US"/>
        </w:rPr>
        <w:t>pochv</w:t>
      </w:r>
      <w:proofErr w:type="spellEnd"/>
      <w:r w:rsidRPr="008E5EDA">
        <w:rPr>
          <w:sz w:val="26"/>
          <w:szCs w:val="26"/>
          <w:lang w:val="en-US"/>
        </w:rPr>
        <w:t xml:space="preserve"> SSSR [Classification and Diagnostics of Soils of the USSR]. </w:t>
      </w:r>
      <w:r w:rsidRPr="00496C15">
        <w:rPr>
          <w:sz w:val="26"/>
          <w:szCs w:val="26"/>
          <w:lang w:val="en-US"/>
        </w:rPr>
        <w:t xml:space="preserve">Moscow: </w:t>
      </w:r>
      <w:proofErr w:type="spellStart"/>
      <w:r w:rsidRPr="00496C15">
        <w:rPr>
          <w:sz w:val="26"/>
          <w:szCs w:val="26"/>
          <w:lang w:val="en-US"/>
        </w:rPr>
        <w:t>Kolos</w:t>
      </w:r>
      <w:proofErr w:type="spellEnd"/>
      <w:r w:rsidRPr="00496C15">
        <w:rPr>
          <w:sz w:val="26"/>
          <w:szCs w:val="26"/>
          <w:lang w:val="en-US"/>
        </w:rPr>
        <w:t>, 1977. 223 p. (In Russ.)</w:t>
      </w:r>
    </w:p>
    <w:p w:rsidR="00F179CE" w:rsidRPr="00496C15" w:rsidRDefault="007F29A0" w:rsidP="0040613D">
      <w:pPr>
        <w:spacing w:line="360" w:lineRule="auto"/>
        <w:ind w:left="567" w:hanging="567"/>
        <w:jc w:val="both"/>
        <w:rPr>
          <w:lang w:val="en-US"/>
        </w:rPr>
      </w:pPr>
      <w:r w:rsidRPr="00496C15">
        <w:rPr>
          <w:sz w:val="26"/>
          <w:szCs w:val="26"/>
          <w:lang w:val="en-US"/>
        </w:rPr>
        <w:t xml:space="preserve">18. GOST 17.4.4.02-2017. Okhrana </w:t>
      </w:r>
      <w:proofErr w:type="spellStart"/>
      <w:r w:rsidRPr="00496C15">
        <w:rPr>
          <w:sz w:val="26"/>
          <w:szCs w:val="26"/>
          <w:lang w:val="en-US"/>
        </w:rPr>
        <w:t>prirody</w:t>
      </w:r>
      <w:proofErr w:type="spellEnd"/>
      <w:r w:rsidRPr="00496C15">
        <w:rPr>
          <w:sz w:val="26"/>
          <w:szCs w:val="26"/>
          <w:lang w:val="en-US"/>
        </w:rPr>
        <w:t xml:space="preserve">. </w:t>
      </w:r>
      <w:proofErr w:type="spellStart"/>
      <w:r w:rsidRPr="00496C15">
        <w:rPr>
          <w:sz w:val="26"/>
          <w:szCs w:val="26"/>
          <w:lang w:val="en-US"/>
        </w:rPr>
        <w:t>Pochvy</w:t>
      </w:r>
      <w:proofErr w:type="spellEnd"/>
      <w:r w:rsidRPr="00496C15">
        <w:rPr>
          <w:sz w:val="26"/>
          <w:szCs w:val="26"/>
          <w:lang w:val="en-US"/>
        </w:rPr>
        <w:t xml:space="preserve">. </w:t>
      </w:r>
      <w:proofErr w:type="spellStart"/>
      <w:r w:rsidRPr="00496C15">
        <w:rPr>
          <w:sz w:val="26"/>
          <w:szCs w:val="26"/>
          <w:lang w:val="en-US"/>
        </w:rPr>
        <w:t>Metody</w:t>
      </w:r>
      <w:proofErr w:type="spellEnd"/>
      <w:r w:rsidRPr="00496C15">
        <w:rPr>
          <w:sz w:val="26"/>
          <w:szCs w:val="26"/>
          <w:lang w:val="en-US"/>
        </w:rPr>
        <w:t xml:space="preserve"> </w:t>
      </w:r>
      <w:proofErr w:type="spellStart"/>
      <w:r w:rsidRPr="00496C15">
        <w:rPr>
          <w:sz w:val="26"/>
          <w:szCs w:val="26"/>
          <w:lang w:val="en-US"/>
        </w:rPr>
        <w:t>otbora</w:t>
      </w:r>
      <w:proofErr w:type="spellEnd"/>
      <w:r w:rsidRPr="00496C15">
        <w:rPr>
          <w:sz w:val="26"/>
          <w:szCs w:val="26"/>
          <w:lang w:val="en-US"/>
        </w:rPr>
        <w:t xml:space="preserve"> </w:t>
      </w:r>
      <w:proofErr w:type="spellStart"/>
      <w:r w:rsidRPr="00496C15">
        <w:rPr>
          <w:sz w:val="26"/>
          <w:szCs w:val="26"/>
          <w:lang w:val="en-US"/>
        </w:rPr>
        <w:t>i</w:t>
      </w:r>
      <w:proofErr w:type="spellEnd"/>
      <w:r w:rsidRPr="00496C15">
        <w:rPr>
          <w:sz w:val="26"/>
          <w:szCs w:val="26"/>
          <w:lang w:val="en-US"/>
        </w:rPr>
        <w:t xml:space="preserve"> </w:t>
      </w:r>
      <w:proofErr w:type="spellStart"/>
      <w:r w:rsidRPr="00496C15">
        <w:rPr>
          <w:sz w:val="26"/>
          <w:szCs w:val="26"/>
          <w:lang w:val="en-US"/>
        </w:rPr>
        <w:t>podgotovki</w:t>
      </w:r>
      <w:proofErr w:type="spellEnd"/>
      <w:r w:rsidRPr="00496C15">
        <w:rPr>
          <w:sz w:val="26"/>
          <w:szCs w:val="26"/>
          <w:lang w:val="en-US"/>
        </w:rPr>
        <w:t xml:space="preserve"> </w:t>
      </w:r>
      <w:proofErr w:type="spellStart"/>
      <w:r w:rsidRPr="00496C15">
        <w:rPr>
          <w:sz w:val="26"/>
          <w:szCs w:val="26"/>
          <w:lang w:val="en-US"/>
        </w:rPr>
        <w:t>prob</w:t>
      </w:r>
      <w:proofErr w:type="spellEnd"/>
      <w:r w:rsidRPr="00496C15">
        <w:rPr>
          <w:sz w:val="26"/>
          <w:szCs w:val="26"/>
          <w:lang w:val="en-US"/>
        </w:rPr>
        <w:t xml:space="preserve"> </w:t>
      </w:r>
      <w:proofErr w:type="spellStart"/>
      <w:r w:rsidRPr="00496C15">
        <w:rPr>
          <w:sz w:val="26"/>
          <w:szCs w:val="26"/>
          <w:lang w:val="en-US"/>
        </w:rPr>
        <w:t>dlya</w:t>
      </w:r>
      <w:proofErr w:type="spellEnd"/>
      <w:r w:rsidRPr="00496C15">
        <w:rPr>
          <w:sz w:val="26"/>
          <w:szCs w:val="26"/>
          <w:lang w:val="en-US"/>
        </w:rPr>
        <w:t xml:space="preserve"> </w:t>
      </w:r>
      <w:proofErr w:type="spellStart"/>
      <w:r w:rsidRPr="00496C15">
        <w:rPr>
          <w:sz w:val="26"/>
          <w:szCs w:val="26"/>
          <w:lang w:val="en-US"/>
        </w:rPr>
        <w:t>khimicheskogo</w:t>
      </w:r>
      <w:proofErr w:type="spellEnd"/>
      <w:r w:rsidRPr="00496C15">
        <w:rPr>
          <w:sz w:val="26"/>
          <w:szCs w:val="26"/>
          <w:lang w:val="en-US"/>
        </w:rPr>
        <w:t xml:space="preserve">, </w:t>
      </w:r>
      <w:proofErr w:type="spellStart"/>
      <w:r w:rsidRPr="00496C15">
        <w:rPr>
          <w:sz w:val="26"/>
          <w:szCs w:val="26"/>
          <w:lang w:val="en-US"/>
        </w:rPr>
        <w:t>bakteriologicheskogo</w:t>
      </w:r>
      <w:proofErr w:type="spellEnd"/>
      <w:r w:rsidRPr="00496C15">
        <w:rPr>
          <w:sz w:val="26"/>
          <w:szCs w:val="26"/>
          <w:lang w:val="en-US"/>
        </w:rPr>
        <w:t xml:space="preserve">, </w:t>
      </w:r>
      <w:proofErr w:type="spellStart"/>
      <w:r w:rsidRPr="00496C15">
        <w:rPr>
          <w:sz w:val="26"/>
          <w:szCs w:val="26"/>
          <w:lang w:val="en-US"/>
        </w:rPr>
        <w:t>gel'minto</w:t>
      </w:r>
      <w:r w:rsidRPr="00496C15">
        <w:rPr>
          <w:sz w:val="26"/>
          <w:szCs w:val="26"/>
          <w:lang w:val="en-US"/>
        </w:rPr>
        <w:t>logicheskogo</w:t>
      </w:r>
      <w:proofErr w:type="spellEnd"/>
      <w:r w:rsidRPr="00496C15">
        <w:rPr>
          <w:sz w:val="26"/>
          <w:szCs w:val="26"/>
          <w:lang w:val="en-US"/>
        </w:rPr>
        <w:t xml:space="preserve"> </w:t>
      </w:r>
      <w:proofErr w:type="spellStart"/>
      <w:r w:rsidRPr="00496C15">
        <w:rPr>
          <w:sz w:val="26"/>
          <w:szCs w:val="26"/>
          <w:lang w:val="en-US"/>
        </w:rPr>
        <w:t>analiza</w:t>
      </w:r>
      <w:proofErr w:type="spellEnd"/>
      <w:r w:rsidRPr="00496C15">
        <w:rPr>
          <w:sz w:val="26"/>
          <w:szCs w:val="26"/>
          <w:lang w:val="en-US"/>
        </w:rPr>
        <w:t xml:space="preserve"> [Nature protection. Soils. Methods for sampling and preparation of soil for chemical, bacteriological, </w:t>
      </w:r>
      <w:proofErr w:type="spellStart"/>
      <w:r w:rsidRPr="00496C15">
        <w:rPr>
          <w:sz w:val="26"/>
          <w:szCs w:val="26"/>
          <w:lang w:val="en-US"/>
        </w:rPr>
        <w:t>helmintological</w:t>
      </w:r>
      <w:proofErr w:type="spellEnd"/>
      <w:r w:rsidRPr="00496C15">
        <w:rPr>
          <w:sz w:val="26"/>
          <w:szCs w:val="26"/>
          <w:lang w:val="en-US"/>
        </w:rPr>
        <w:t xml:space="preserve"> analysis]. Moscow: </w:t>
      </w:r>
      <w:proofErr w:type="spellStart"/>
      <w:r w:rsidRPr="00496C15">
        <w:rPr>
          <w:sz w:val="26"/>
          <w:szCs w:val="26"/>
          <w:lang w:val="en-US"/>
        </w:rPr>
        <w:t>Standartinform</w:t>
      </w:r>
      <w:proofErr w:type="spellEnd"/>
      <w:r w:rsidRPr="00496C15">
        <w:rPr>
          <w:sz w:val="26"/>
          <w:szCs w:val="26"/>
          <w:lang w:val="en-US"/>
        </w:rPr>
        <w:t>, 2018. (In Russ.)</w:t>
      </w:r>
    </w:p>
    <w:p w:rsidR="00F179CE" w:rsidRPr="00496C15" w:rsidRDefault="007F29A0" w:rsidP="0040613D">
      <w:pPr>
        <w:spacing w:line="360" w:lineRule="auto"/>
        <w:ind w:left="567" w:hanging="567"/>
        <w:jc w:val="both"/>
        <w:rPr>
          <w:lang w:val="en-US"/>
        </w:rPr>
      </w:pPr>
      <w:r w:rsidRPr="00496C15">
        <w:rPr>
          <w:sz w:val="26"/>
          <w:szCs w:val="26"/>
          <w:lang w:val="en-US"/>
        </w:rPr>
        <w:t xml:space="preserve">19. GOST 17.4.3.01-2017. Okhrana </w:t>
      </w:r>
      <w:proofErr w:type="spellStart"/>
      <w:r w:rsidRPr="00496C15">
        <w:rPr>
          <w:sz w:val="26"/>
          <w:szCs w:val="26"/>
          <w:lang w:val="en-US"/>
        </w:rPr>
        <w:t>prirody</w:t>
      </w:r>
      <w:proofErr w:type="spellEnd"/>
      <w:r w:rsidRPr="00496C15">
        <w:rPr>
          <w:sz w:val="26"/>
          <w:szCs w:val="26"/>
          <w:lang w:val="en-US"/>
        </w:rPr>
        <w:t xml:space="preserve">. </w:t>
      </w:r>
      <w:proofErr w:type="spellStart"/>
      <w:r w:rsidRPr="00496C15">
        <w:rPr>
          <w:sz w:val="26"/>
          <w:szCs w:val="26"/>
          <w:lang w:val="en-US"/>
        </w:rPr>
        <w:t>Pochvy</w:t>
      </w:r>
      <w:proofErr w:type="spellEnd"/>
      <w:r w:rsidRPr="00496C15">
        <w:rPr>
          <w:sz w:val="26"/>
          <w:szCs w:val="26"/>
          <w:lang w:val="en-US"/>
        </w:rPr>
        <w:t xml:space="preserve">. </w:t>
      </w:r>
      <w:proofErr w:type="spellStart"/>
      <w:r w:rsidRPr="00496C15">
        <w:rPr>
          <w:sz w:val="26"/>
          <w:szCs w:val="26"/>
          <w:lang w:val="en-US"/>
        </w:rPr>
        <w:t>Obshchie</w:t>
      </w:r>
      <w:proofErr w:type="spellEnd"/>
      <w:r w:rsidRPr="00496C15">
        <w:rPr>
          <w:sz w:val="26"/>
          <w:szCs w:val="26"/>
          <w:lang w:val="en-US"/>
        </w:rPr>
        <w:t xml:space="preserve"> </w:t>
      </w:r>
      <w:proofErr w:type="spellStart"/>
      <w:r w:rsidRPr="00496C15">
        <w:rPr>
          <w:sz w:val="26"/>
          <w:szCs w:val="26"/>
          <w:lang w:val="en-US"/>
        </w:rPr>
        <w:t>trebo</w:t>
      </w:r>
      <w:r w:rsidRPr="00496C15">
        <w:rPr>
          <w:sz w:val="26"/>
          <w:szCs w:val="26"/>
          <w:lang w:val="en-US"/>
        </w:rPr>
        <w:t>vaniya</w:t>
      </w:r>
      <w:proofErr w:type="spellEnd"/>
      <w:r w:rsidRPr="00496C15">
        <w:rPr>
          <w:sz w:val="26"/>
          <w:szCs w:val="26"/>
          <w:lang w:val="en-US"/>
        </w:rPr>
        <w:t xml:space="preserve"> k </w:t>
      </w:r>
      <w:proofErr w:type="spellStart"/>
      <w:r w:rsidRPr="00496C15">
        <w:rPr>
          <w:sz w:val="26"/>
          <w:szCs w:val="26"/>
          <w:lang w:val="en-US"/>
        </w:rPr>
        <w:t>otboru</w:t>
      </w:r>
      <w:proofErr w:type="spellEnd"/>
      <w:r w:rsidRPr="00496C15">
        <w:rPr>
          <w:sz w:val="26"/>
          <w:szCs w:val="26"/>
          <w:lang w:val="en-US"/>
        </w:rPr>
        <w:t xml:space="preserve"> </w:t>
      </w:r>
      <w:proofErr w:type="spellStart"/>
      <w:r w:rsidRPr="00496C15">
        <w:rPr>
          <w:sz w:val="26"/>
          <w:szCs w:val="26"/>
          <w:lang w:val="en-US"/>
        </w:rPr>
        <w:t>prob</w:t>
      </w:r>
      <w:proofErr w:type="spellEnd"/>
      <w:r w:rsidRPr="00496C15">
        <w:rPr>
          <w:sz w:val="26"/>
          <w:szCs w:val="26"/>
          <w:lang w:val="en-US"/>
        </w:rPr>
        <w:t xml:space="preserve"> [Nature protection. Soils. General requirements for sampling]. Moscow: </w:t>
      </w:r>
      <w:proofErr w:type="spellStart"/>
      <w:r w:rsidRPr="00496C15">
        <w:rPr>
          <w:sz w:val="26"/>
          <w:szCs w:val="26"/>
          <w:lang w:val="en-US"/>
        </w:rPr>
        <w:t>Standartinform</w:t>
      </w:r>
      <w:proofErr w:type="spellEnd"/>
      <w:r w:rsidRPr="00496C15">
        <w:rPr>
          <w:sz w:val="26"/>
          <w:szCs w:val="26"/>
          <w:lang w:val="en-US"/>
        </w:rPr>
        <w:t>, 2018. (In Russ.)</w:t>
      </w:r>
    </w:p>
    <w:p w:rsidR="00F179CE" w:rsidRPr="00496C15" w:rsidRDefault="007F29A0" w:rsidP="0040613D">
      <w:pPr>
        <w:spacing w:line="360" w:lineRule="auto"/>
        <w:ind w:left="567" w:hanging="567"/>
        <w:jc w:val="both"/>
        <w:rPr>
          <w:lang w:val="en-US"/>
        </w:rPr>
      </w:pPr>
      <w:r w:rsidRPr="00496C15">
        <w:rPr>
          <w:sz w:val="26"/>
          <w:szCs w:val="26"/>
          <w:lang w:val="en-US"/>
        </w:rPr>
        <w:t xml:space="preserve">20. GOST 5180-2015. </w:t>
      </w:r>
      <w:proofErr w:type="spellStart"/>
      <w:r w:rsidRPr="00496C15">
        <w:rPr>
          <w:sz w:val="26"/>
          <w:szCs w:val="26"/>
          <w:lang w:val="en-US"/>
        </w:rPr>
        <w:t>Grunty</w:t>
      </w:r>
      <w:proofErr w:type="spellEnd"/>
      <w:r w:rsidRPr="00496C15">
        <w:rPr>
          <w:sz w:val="26"/>
          <w:szCs w:val="26"/>
          <w:lang w:val="en-US"/>
        </w:rPr>
        <w:t xml:space="preserve">. </w:t>
      </w:r>
      <w:proofErr w:type="spellStart"/>
      <w:r w:rsidRPr="00496C15">
        <w:rPr>
          <w:sz w:val="26"/>
          <w:szCs w:val="26"/>
          <w:lang w:val="en-US"/>
        </w:rPr>
        <w:t>Metody</w:t>
      </w:r>
      <w:proofErr w:type="spellEnd"/>
      <w:r w:rsidRPr="00496C15">
        <w:rPr>
          <w:sz w:val="26"/>
          <w:szCs w:val="26"/>
          <w:lang w:val="en-US"/>
        </w:rPr>
        <w:t xml:space="preserve"> </w:t>
      </w:r>
      <w:proofErr w:type="spellStart"/>
      <w:r w:rsidRPr="00496C15">
        <w:rPr>
          <w:sz w:val="26"/>
          <w:szCs w:val="26"/>
          <w:lang w:val="en-US"/>
        </w:rPr>
        <w:t>laboratornogo</w:t>
      </w:r>
      <w:proofErr w:type="spellEnd"/>
      <w:r w:rsidRPr="00496C15">
        <w:rPr>
          <w:sz w:val="26"/>
          <w:szCs w:val="26"/>
          <w:lang w:val="en-US"/>
        </w:rPr>
        <w:t xml:space="preserve"> </w:t>
      </w:r>
      <w:proofErr w:type="spellStart"/>
      <w:r w:rsidRPr="00496C15">
        <w:rPr>
          <w:sz w:val="26"/>
          <w:szCs w:val="26"/>
          <w:lang w:val="en-US"/>
        </w:rPr>
        <w:t>opredeleniya</w:t>
      </w:r>
      <w:proofErr w:type="spellEnd"/>
      <w:r w:rsidRPr="00496C15">
        <w:rPr>
          <w:sz w:val="26"/>
          <w:szCs w:val="26"/>
          <w:lang w:val="en-US"/>
        </w:rPr>
        <w:t xml:space="preserve"> </w:t>
      </w:r>
      <w:proofErr w:type="spellStart"/>
      <w:r w:rsidRPr="00496C15">
        <w:rPr>
          <w:sz w:val="26"/>
          <w:szCs w:val="26"/>
          <w:lang w:val="en-US"/>
        </w:rPr>
        <w:t>fizicheskikh</w:t>
      </w:r>
      <w:proofErr w:type="spellEnd"/>
      <w:r w:rsidRPr="00496C15">
        <w:rPr>
          <w:sz w:val="26"/>
          <w:szCs w:val="26"/>
          <w:lang w:val="en-US"/>
        </w:rPr>
        <w:t xml:space="preserve"> </w:t>
      </w:r>
      <w:proofErr w:type="spellStart"/>
      <w:r w:rsidRPr="00496C15">
        <w:rPr>
          <w:sz w:val="26"/>
          <w:szCs w:val="26"/>
          <w:lang w:val="en-US"/>
        </w:rPr>
        <w:t>kharakteristik</w:t>
      </w:r>
      <w:proofErr w:type="spellEnd"/>
      <w:r w:rsidRPr="00496C15">
        <w:rPr>
          <w:sz w:val="26"/>
          <w:szCs w:val="26"/>
          <w:lang w:val="en-US"/>
        </w:rPr>
        <w:t xml:space="preserve"> [Soils. Laboratory methods for determination of physical characteristics]. Moscow: </w:t>
      </w:r>
      <w:proofErr w:type="spellStart"/>
      <w:r w:rsidRPr="00496C15">
        <w:rPr>
          <w:sz w:val="26"/>
          <w:szCs w:val="26"/>
          <w:lang w:val="en-US"/>
        </w:rPr>
        <w:t>Standartinform</w:t>
      </w:r>
      <w:proofErr w:type="spellEnd"/>
      <w:r w:rsidRPr="00496C15">
        <w:rPr>
          <w:sz w:val="26"/>
          <w:szCs w:val="26"/>
          <w:lang w:val="en-US"/>
        </w:rPr>
        <w:t>, 2016. (In Russ.)</w:t>
      </w:r>
    </w:p>
    <w:p w:rsidR="00F179CE" w:rsidRPr="00496C15" w:rsidRDefault="007F29A0" w:rsidP="0040613D">
      <w:pPr>
        <w:spacing w:line="360" w:lineRule="auto"/>
        <w:ind w:left="567" w:hanging="567"/>
        <w:jc w:val="both"/>
        <w:rPr>
          <w:lang w:val="en-US"/>
        </w:rPr>
      </w:pPr>
      <w:r w:rsidRPr="00496C15">
        <w:rPr>
          <w:sz w:val="26"/>
          <w:szCs w:val="26"/>
          <w:lang w:val="en-US"/>
        </w:rPr>
        <w:t>21. ISO/IEC 17025:2017. General requirements for t</w:t>
      </w:r>
      <w:r w:rsidRPr="00496C15">
        <w:rPr>
          <w:sz w:val="26"/>
          <w:szCs w:val="26"/>
          <w:lang w:val="en-US"/>
        </w:rPr>
        <w:t>he competence of testing and calibration laboratories. Geneva: ISO, 2017. 30 p.</w:t>
      </w:r>
    </w:p>
    <w:p w:rsidR="00F179CE" w:rsidRPr="00496C15" w:rsidRDefault="007F29A0" w:rsidP="0040613D">
      <w:pPr>
        <w:spacing w:line="360" w:lineRule="auto"/>
        <w:ind w:left="567" w:hanging="567"/>
        <w:jc w:val="both"/>
        <w:rPr>
          <w:lang w:val="en-US"/>
        </w:rPr>
      </w:pPr>
      <w:r w:rsidRPr="00496C15">
        <w:rPr>
          <w:sz w:val="26"/>
          <w:szCs w:val="26"/>
          <w:lang w:val="en-US"/>
        </w:rPr>
        <w:t xml:space="preserve">22. Mitchell J.K., Soga K. Fundamentals of Soil Behavior. </w:t>
      </w:r>
      <w:r w:rsidRPr="008E5EDA">
        <w:rPr>
          <w:sz w:val="26"/>
          <w:szCs w:val="26"/>
          <w:lang w:val="en-US"/>
        </w:rPr>
        <w:t xml:space="preserve">3rd ed. Hoboken, NJ: John Wiley &amp; Sons, 2005. </w:t>
      </w:r>
      <w:r w:rsidRPr="00496C15">
        <w:rPr>
          <w:sz w:val="26"/>
          <w:szCs w:val="26"/>
          <w:lang w:val="en-US"/>
        </w:rPr>
        <w:t>577 p.</w:t>
      </w:r>
    </w:p>
    <w:p w:rsidR="00F179CE" w:rsidRPr="00496C15" w:rsidRDefault="007F29A0" w:rsidP="0040613D">
      <w:pPr>
        <w:spacing w:line="360" w:lineRule="auto"/>
        <w:ind w:left="567" w:hanging="567"/>
        <w:jc w:val="both"/>
        <w:rPr>
          <w:lang w:val="en-US"/>
        </w:rPr>
      </w:pPr>
      <w:r w:rsidRPr="00496C15">
        <w:rPr>
          <w:sz w:val="26"/>
          <w:szCs w:val="26"/>
          <w:lang w:val="en-US"/>
        </w:rPr>
        <w:t xml:space="preserve">23. GOST R 51568-99 (ISO 3310-1-90). </w:t>
      </w:r>
      <w:proofErr w:type="spellStart"/>
      <w:r w:rsidRPr="00496C15">
        <w:rPr>
          <w:sz w:val="26"/>
          <w:szCs w:val="26"/>
          <w:lang w:val="en-US"/>
        </w:rPr>
        <w:t>Sita</w:t>
      </w:r>
      <w:proofErr w:type="spellEnd"/>
      <w:r w:rsidRPr="00496C15">
        <w:rPr>
          <w:sz w:val="26"/>
          <w:szCs w:val="26"/>
          <w:lang w:val="en-US"/>
        </w:rPr>
        <w:t xml:space="preserve"> </w:t>
      </w:r>
      <w:proofErr w:type="spellStart"/>
      <w:r w:rsidRPr="00496C15">
        <w:rPr>
          <w:sz w:val="26"/>
          <w:szCs w:val="26"/>
          <w:lang w:val="en-US"/>
        </w:rPr>
        <w:t>laboratornye</w:t>
      </w:r>
      <w:proofErr w:type="spellEnd"/>
      <w:r w:rsidRPr="00496C15">
        <w:rPr>
          <w:sz w:val="26"/>
          <w:szCs w:val="26"/>
          <w:lang w:val="en-US"/>
        </w:rPr>
        <w:t xml:space="preserve"> </w:t>
      </w:r>
      <w:proofErr w:type="spellStart"/>
      <w:r w:rsidRPr="00496C15">
        <w:rPr>
          <w:sz w:val="26"/>
          <w:szCs w:val="26"/>
          <w:lang w:val="en-US"/>
        </w:rPr>
        <w:t>iz</w:t>
      </w:r>
      <w:proofErr w:type="spellEnd"/>
      <w:r w:rsidRPr="00496C15">
        <w:rPr>
          <w:sz w:val="26"/>
          <w:szCs w:val="26"/>
          <w:lang w:val="en-US"/>
        </w:rPr>
        <w:t xml:space="preserve"> </w:t>
      </w:r>
      <w:proofErr w:type="spellStart"/>
      <w:r w:rsidRPr="00496C15">
        <w:rPr>
          <w:sz w:val="26"/>
          <w:szCs w:val="26"/>
          <w:lang w:val="en-US"/>
        </w:rPr>
        <w:t>metalli</w:t>
      </w:r>
      <w:r w:rsidRPr="00496C15">
        <w:rPr>
          <w:sz w:val="26"/>
          <w:szCs w:val="26"/>
          <w:lang w:val="en-US"/>
        </w:rPr>
        <w:t>cheskoi</w:t>
      </w:r>
      <w:proofErr w:type="spellEnd"/>
      <w:r w:rsidRPr="00496C15">
        <w:rPr>
          <w:sz w:val="26"/>
          <w:szCs w:val="26"/>
          <w:lang w:val="en-US"/>
        </w:rPr>
        <w:t xml:space="preserve"> </w:t>
      </w:r>
      <w:proofErr w:type="spellStart"/>
      <w:r w:rsidRPr="00496C15">
        <w:rPr>
          <w:sz w:val="26"/>
          <w:szCs w:val="26"/>
          <w:lang w:val="en-US"/>
        </w:rPr>
        <w:t>provolochnoi</w:t>
      </w:r>
      <w:proofErr w:type="spellEnd"/>
      <w:r w:rsidRPr="00496C15">
        <w:rPr>
          <w:sz w:val="26"/>
          <w:szCs w:val="26"/>
          <w:lang w:val="en-US"/>
        </w:rPr>
        <w:t xml:space="preserve"> </w:t>
      </w:r>
      <w:proofErr w:type="spellStart"/>
      <w:r w:rsidRPr="00496C15">
        <w:rPr>
          <w:sz w:val="26"/>
          <w:szCs w:val="26"/>
          <w:lang w:val="en-US"/>
        </w:rPr>
        <w:t>setki</w:t>
      </w:r>
      <w:proofErr w:type="spellEnd"/>
      <w:r w:rsidRPr="00496C15">
        <w:rPr>
          <w:sz w:val="26"/>
          <w:szCs w:val="26"/>
          <w:lang w:val="en-US"/>
        </w:rPr>
        <w:t xml:space="preserve">. </w:t>
      </w:r>
      <w:proofErr w:type="spellStart"/>
      <w:r w:rsidRPr="00496C15">
        <w:rPr>
          <w:sz w:val="26"/>
          <w:szCs w:val="26"/>
          <w:lang w:val="en-US"/>
        </w:rPr>
        <w:t>Tekhnicheskie</w:t>
      </w:r>
      <w:proofErr w:type="spellEnd"/>
      <w:r w:rsidRPr="00496C15">
        <w:rPr>
          <w:sz w:val="26"/>
          <w:szCs w:val="26"/>
          <w:lang w:val="en-US"/>
        </w:rPr>
        <w:t xml:space="preserve"> </w:t>
      </w:r>
      <w:proofErr w:type="spellStart"/>
      <w:r w:rsidRPr="00496C15">
        <w:rPr>
          <w:sz w:val="26"/>
          <w:szCs w:val="26"/>
          <w:lang w:val="en-US"/>
        </w:rPr>
        <w:t>usloviya</w:t>
      </w:r>
      <w:proofErr w:type="spellEnd"/>
      <w:r w:rsidRPr="00496C15">
        <w:rPr>
          <w:sz w:val="26"/>
          <w:szCs w:val="26"/>
          <w:lang w:val="en-US"/>
        </w:rPr>
        <w:t xml:space="preserve"> [Test sieves of metal wire cloth. Specifications]. Moscow: </w:t>
      </w:r>
      <w:proofErr w:type="spellStart"/>
      <w:r w:rsidRPr="00496C15">
        <w:rPr>
          <w:sz w:val="26"/>
          <w:szCs w:val="26"/>
          <w:lang w:val="en-US"/>
        </w:rPr>
        <w:t>Izdatel'stvo</w:t>
      </w:r>
      <w:proofErr w:type="spellEnd"/>
      <w:r w:rsidRPr="00496C15">
        <w:rPr>
          <w:sz w:val="26"/>
          <w:szCs w:val="26"/>
          <w:lang w:val="en-US"/>
        </w:rPr>
        <w:t xml:space="preserve"> </w:t>
      </w:r>
      <w:proofErr w:type="spellStart"/>
      <w:r w:rsidRPr="00496C15">
        <w:rPr>
          <w:sz w:val="26"/>
          <w:szCs w:val="26"/>
          <w:lang w:val="en-US"/>
        </w:rPr>
        <w:t>standartov</w:t>
      </w:r>
      <w:proofErr w:type="spellEnd"/>
      <w:r w:rsidRPr="00496C15">
        <w:rPr>
          <w:sz w:val="26"/>
          <w:szCs w:val="26"/>
          <w:lang w:val="en-US"/>
        </w:rPr>
        <w:t>, 2000. (In Russ.)</w:t>
      </w:r>
    </w:p>
    <w:p w:rsidR="00F179CE" w:rsidRPr="00496C15" w:rsidRDefault="007F29A0" w:rsidP="0040613D">
      <w:pPr>
        <w:spacing w:line="360" w:lineRule="auto"/>
        <w:ind w:left="567" w:hanging="567"/>
        <w:jc w:val="both"/>
        <w:rPr>
          <w:lang w:val="en-US"/>
        </w:rPr>
      </w:pPr>
      <w:r w:rsidRPr="00496C15">
        <w:rPr>
          <w:sz w:val="26"/>
          <w:szCs w:val="26"/>
          <w:lang w:val="en-US"/>
        </w:rPr>
        <w:lastRenderedPageBreak/>
        <w:t xml:space="preserve">24. </w:t>
      </w:r>
      <w:proofErr w:type="spellStart"/>
      <w:r w:rsidRPr="00496C15">
        <w:rPr>
          <w:sz w:val="26"/>
          <w:szCs w:val="26"/>
          <w:lang w:val="en-US"/>
        </w:rPr>
        <w:t>Ganzhara</w:t>
      </w:r>
      <w:proofErr w:type="spellEnd"/>
      <w:r w:rsidRPr="00496C15">
        <w:rPr>
          <w:sz w:val="26"/>
          <w:szCs w:val="26"/>
          <w:lang w:val="en-US"/>
        </w:rPr>
        <w:t xml:space="preserve"> N.F., </w:t>
      </w:r>
      <w:proofErr w:type="spellStart"/>
      <w:r w:rsidRPr="00496C15">
        <w:rPr>
          <w:sz w:val="26"/>
          <w:szCs w:val="26"/>
          <w:lang w:val="en-US"/>
        </w:rPr>
        <w:t>Borisov</w:t>
      </w:r>
      <w:proofErr w:type="spellEnd"/>
      <w:r w:rsidRPr="00496C15">
        <w:rPr>
          <w:sz w:val="26"/>
          <w:szCs w:val="26"/>
          <w:lang w:val="en-US"/>
        </w:rPr>
        <w:t xml:space="preserve"> B.A., </w:t>
      </w:r>
      <w:proofErr w:type="spellStart"/>
      <w:r w:rsidRPr="00496C15">
        <w:rPr>
          <w:sz w:val="26"/>
          <w:szCs w:val="26"/>
          <w:lang w:val="en-US"/>
        </w:rPr>
        <w:t>Baibekov</w:t>
      </w:r>
      <w:proofErr w:type="spellEnd"/>
      <w:r w:rsidRPr="00496C15">
        <w:rPr>
          <w:sz w:val="26"/>
          <w:szCs w:val="26"/>
          <w:lang w:val="en-US"/>
        </w:rPr>
        <w:t xml:space="preserve"> R.F. </w:t>
      </w:r>
      <w:proofErr w:type="spellStart"/>
      <w:r w:rsidRPr="00496C15">
        <w:rPr>
          <w:sz w:val="26"/>
          <w:szCs w:val="26"/>
          <w:lang w:val="en-US"/>
        </w:rPr>
        <w:t>Praktikum</w:t>
      </w:r>
      <w:proofErr w:type="spellEnd"/>
      <w:r w:rsidRPr="00496C15">
        <w:rPr>
          <w:sz w:val="26"/>
          <w:szCs w:val="26"/>
          <w:lang w:val="en-US"/>
        </w:rPr>
        <w:t xml:space="preserve"> </w:t>
      </w:r>
      <w:proofErr w:type="spellStart"/>
      <w:r w:rsidRPr="00496C15">
        <w:rPr>
          <w:sz w:val="26"/>
          <w:szCs w:val="26"/>
          <w:lang w:val="en-US"/>
        </w:rPr>
        <w:t>po</w:t>
      </w:r>
      <w:proofErr w:type="spellEnd"/>
      <w:r w:rsidRPr="00496C15">
        <w:rPr>
          <w:sz w:val="26"/>
          <w:szCs w:val="26"/>
          <w:lang w:val="en-US"/>
        </w:rPr>
        <w:t xml:space="preserve"> </w:t>
      </w:r>
      <w:proofErr w:type="spellStart"/>
      <w:r w:rsidRPr="00496C15">
        <w:rPr>
          <w:sz w:val="26"/>
          <w:szCs w:val="26"/>
          <w:lang w:val="en-US"/>
        </w:rPr>
        <w:t>pochvovedeniyu</w:t>
      </w:r>
      <w:proofErr w:type="spellEnd"/>
      <w:r w:rsidRPr="00496C15">
        <w:rPr>
          <w:sz w:val="26"/>
          <w:szCs w:val="26"/>
          <w:lang w:val="en-US"/>
        </w:rPr>
        <w:t xml:space="preserve"> [Practical Course in Soil Sci</w:t>
      </w:r>
      <w:r w:rsidRPr="00496C15">
        <w:rPr>
          <w:sz w:val="26"/>
          <w:szCs w:val="26"/>
          <w:lang w:val="en-US"/>
        </w:rPr>
        <w:t xml:space="preserve">ence]. Ed. by N.F. </w:t>
      </w:r>
      <w:proofErr w:type="spellStart"/>
      <w:r w:rsidRPr="00496C15">
        <w:rPr>
          <w:sz w:val="26"/>
          <w:szCs w:val="26"/>
          <w:lang w:val="en-US"/>
        </w:rPr>
        <w:t>Ganzhara</w:t>
      </w:r>
      <w:proofErr w:type="spellEnd"/>
      <w:r w:rsidRPr="00496C15">
        <w:rPr>
          <w:sz w:val="26"/>
          <w:szCs w:val="26"/>
          <w:lang w:val="en-US"/>
        </w:rPr>
        <w:t xml:space="preserve">. Moscow: </w:t>
      </w:r>
      <w:proofErr w:type="spellStart"/>
      <w:r w:rsidRPr="00496C15">
        <w:rPr>
          <w:sz w:val="26"/>
          <w:szCs w:val="26"/>
          <w:lang w:val="en-US"/>
        </w:rPr>
        <w:t>Agrokonsalt</w:t>
      </w:r>
      <w:proofErr w:type="spellEnd"/>
      <w:r w:rsidRPr="00496C15">
        <w:rPr>
          <w:sz w:val="26"/>
          <w:szCs w:val="26"/>
          <w:lang w:val="en-US"/>
        </w:rPr>
        <w:t>, 2002. 280 p. (In Russ.)</w:t>
      </w:r>
    </w:p>
    <w:p w:rsidR="00F179CE" w:rsidRDefault="007F29A0" w:rsidP="0040613D">
      <w:pPr>
        <w:spacing w:line="360" w:lineRule="auto"/>
        <w:ind w:left="567" w:hanging="567"/>
        <w:jc w:val="both"/>
      </w:pPr>
      <w:r w:rsidRPr="00496C15">
        <w:rPr>
          <w:sz w:val="26"/>
          <w:szCs w:val="26"/>
          <w:lang w:val="en-US"/>
        </w:rPr>
        <w:t xml:space="preserve">25. GOST 12536-2014. </w:t>
      </w:r>
      <w:proofErr w:type="spellStart"/>
      <w:r w:rsidRPr="00496C15">
        <w:rPr>
          <w:sz w:val="26"/>
          <w:szCs w:val="26"/>
          <w:lang w:val="en-US"/>
        </w:rPr>
        <w:t>Grunty</w:t>
      </w:r>
      <w:proofErr w:type="spellEnd"/>
      <w:r w:rsidRPr="00496C15">
        <w:rPr>
          <w:sz w:val="26"/>
          <w:szCs w:val="26"/>
          <w:lang w:val="en-US"/>
        </w:rPr>
        <w:t xml:space="preserve">. </w:t>
      </w:r>
      <w:proofErr w:type="spellStart"/>
      <w:r w:rsidRPr="00496C15">
        <w:rPr>
          <w:sz w:val="26"/>
          <w:szCs w:val="26"/>
          <w:lang w:val="en-US"/>
        </w:rPr>
        <w:t>Metody</w:t>
      </w:r>
      <w:proofErr w:type="spellEnd"/>
      <w:r w:rsidRPr="00496C15">
        <w:rPr>
          <w:sz w:val="26"/>
          <w:szCs w:val="26"/>
          <w:lang w:val="en-US"/>
        </w:rPr>
        <w:t xml:space="preserve"> </w:t>
      </w:r>
      <w:proofErr w:type="spellStart"/>
      <w:r w:rsidRPr="00496C15">
        <w:rPr>
          <w:sz w:val="26"/>
          <w:szCs w:val="26"/>
          <w:lang w:val="en-US"/>
        </w:rPr>
        <w:t>laboratornogo</w:t>
      </w:r>
      <w:proofErr w:type="spellEnd"/>
      <w:r w:rsidRPr="00496C15">
        <w:rPr>
          <w:sz w:val="26"/>
          <w:szCs w:val="26"/>
          <w:lang w:val="en-US"/>
        </w:rPr>
        <w:t xml:space="preserve"> </w:t>
      </w:r>
      <w:proofErr w:type="spellStart"/>
      <w:r w:rsidRPr="00496C15">
        <w:rPr>
          <w:sz w:val="26"/>
          <w:szCs w:val="26"/>
          <w:lang w:val="en-US"/>
        </w:rPr>
        <w:t>opredeleniya</w:t>
      </w:r>
      <w:proofErr w:type="spellEnd"/>
      <w:r w:rsidRPr="00496C15">
        <w:rPr>
          <w:sz w:val="26"/>
          <w:szCs w:val="26"/>
          <w:lang w:val="en-US"/>
        </w:rPr>
        <w:t xml:space="preserve"> </w:t>
      </w:r>
      <w:proofErr w:type="spellStart"/>
      <w:r w:rsidRPr="00496C15">
        <w:rPr>
          <w:sz w:val="26"/>
          <w:szCs w:val="26"/>
          <w:lang w:val="en-US"/>
        </w:rPr>
        <w:t>granulometricheskogo</w:t>
      </w:r>
      <w:proofErr w:type="spellEnd"/>
      <w:r w:rsidRPr="00496C15">
        <w:rPr>
          <w:sz w:val="26"/>
          <w:szCs w:val="26"/>
          <w:lang w:val="en-US"/>
        </w:rPr>
        <w:t xml:space="preserve"> (</w:t>
      </w:r>
      <w:proofErr w:type="spellStart"/>
      <w:r w:rsidRPr="00496C15">
        <w:rPr>
          <w:sz w:val="26"/>
          <w:szCs w:val="26"/>
          <w:lang w:val="en-US"/>
        </w:rPr>
        <w:t>zernovogo</w:t>
      </w:r>
      <w:proofErr w:type="spellEnd"/>
      <w:r w:rsidRPr="00496C15">
        <w:rPr>
          <w:sz w:val="26"/>
          <w:szCs w:val="26"/>
          <w:lang w:val="en-US"/>
        </w:rPr>
        <w:t xml:space="preserve">) </w:t>
      </w:r>
      <w:proofErr w:type="spellStart"/>
      <w:r w:rsidRPr="00496C15">
        <w:rPr>
          <w:sz w:val="26"/>
          <w:szCs w:val="26"/>
          <w:lang w:val="en-US"/>
        </w:rPr>
        <w:t>i</w:t>
      </w:r>
      <w:proofErr w:type="spellEnd"/>
      <w:r w:rsidRPr="00496C15">
        <w:rPr>
          <w:sz w:val="26"/>
          <w:szCs w:val="26"/>
          <w:lang w:val="en-US"/>
        </w:rPr>
        <w:t xml:space="preserve"> </w:t>
      </w:r>
      <w:proofErr w:type="spellStart"/>
      <w:r w:rsidRPr="00496C15">
        <w:rPr>
          <w:sz w:val="26"/>
          <w:szCs w:val="26"/>
          <w:lang w:val="en-US"/>
        </w:rPr>
        <w:t>mikroagregatnogo</w:t>
      </w:r>
      <w:proofErr w:type="spellEnd"/>
      <w:r w:rsidRPr="00496C15">
        <w:rPr>
          <w:sz w:val="26"/>
          <w:szCs w:val="26"/>
          <w:lang w:val="en-US"/>
        </w:rPr>
        <w:t xml:space="preserve"> </w:t>
      </w:r>
      <w:proofErr w:type="spellStart"/>
      <w:r w:rsidRPr="00496C15">
        <w:rPr>
          <w:sz w:val="26"/>
          <w:szCs w:val="26"/>
          <w:lang w:val="en-US"/>
        </w:rPr>
        <w:t>sostava</w:t>
      </w:r>
      <w:proofErr w:type="spellEnd"/>
      <w:r w:rsidRPr="00496C15">
        <w:rPr>
          <w:sz w:val="26"/>
          <w:szCs w:val="26"/>
          <w:lang w:val="en-US"/>
        </w:rPr>
        <w:t xml:space="preserve"> [Soils. Methods of laboratory </w:t>
      </w:r>
      <w:proofErr w:type="spellStart"/>
      <w:r w:rsidRPr="00496C15">
        <w:rPr>
          <w:sz w:val="26"/>
          <w:szCs w:val="26"/>
          <w:lang w:val="en-US"/>
        </w:rPr>
        <w:t>granulometric</w:t>
      </w:r>
      <w:proofErr w:type="spellEnd"/>
      <w:r w:rsidRPr="00496C15">
        <w:rPr>
          <w:sz w:val="26"/>
          <w:szCs w:val="26"/>
          <w:lang w:val="en-US"/>
        </w:rPr>
        <w:t xml:space="preserve"> (grain-size) an</w:t>
      </w:r>
      <w:r w:rsidRPr="00496C15">
        <w:rPr>
          <w:sz w:val="26"/>
          <w:szCs w:val="26"/>
          <w:lang w:val="en-US"/>
        </w:rPr>
        <w:t xml:space="preserve">d </w:t>
      </w:r>
      <w:proofErr w:type="spellStart"/>
      <w:r w:rsidRPr="00496C15">
        <w:rPr>
          <w:sz w:val="26"/>
          <w:szCs w:val="26"/>
          <w:lang w:val="en-US"/>
        </w:rPr>
        <w:t>microaggregate</w:t>
      </w:r>
      <w:proofErr w:type="spellEnd"/>
      <w:r w:rsidRPr="00496C15">
        <w:rPr>
          <w:sz w:val="26"/>
          <w:szCs w:val="26"/>
          <w:lang w:val="en-US"/>
        </w:rPr>
        <w:t xml:space="preserve"> distribution]. Moscow: </w:t>
      </w:r>
      <w:proofErr w:type="spellStart"/>
      <w:r w:rsidRPr="00496C15">
        <w:rPr>
          <w:sz w:val="26"/>
          <w:szCs w:val="26"/>
          <w:lang w:val="en-US"/>
        </w:rPr>
        <w:t>Standartinform</w:t>
      </w:r>
      <w:proofErr w:type="spellEnd"/>
      <w:r w:rsidRPr="00496C15">
        <w:rPr>
          <w:sz w:val="26"/>
          <w:szCs w:val="26"/>
          <w:lang w:val="en-US"/>
        </w:rPr>
        <w:t xml:space="preserve">, 2015. </w:t>
      </w:r>
      <w:r>
        <w:rPr>
          <w:sz w:val="26"/>
          <w:szCs w:val="26"/>
        </w:rPr>
        <w:t>(</w:t>
      </w:r>
      <w:proofErr w:type="spellStart"/>
      <w:r>
        <w:rPr>
          <w:sz w:val="26"/>
          <w:szCs w:val="26"/>
        </w:rPr>
        <w:t>In</w:t>
      </w:r>
      <w:proofErr w:type="spellEnd"/>
      <w:r>
        <w:rPr>
          <w:sz w:val="26"/>
          <w:szCs w:val="26"/>
        </w:rPr>
        <w:t xml:space="preserve"> </w:t>
      </w:r>
      <w:proofErr w:type="spellStart"/>
      <w:r>
        <w:rPr>
          <w:sz w:val="26"/>
          <w:szCs w:val="26"/>
        </w:rPr>
        <w:t>Russ</w:t>
      </w:r>
      <w:proofErr w:type="spellEnd"/>
      <w:r>
        <w:rPr>
          <w:sz w:val="26"/>
          <w:szCs w:val="26"/>
        </w:rPr>
        <w:t>.)</w:t>
      </w:r>
    </w:p>
    <w:p w:rsidR="00F179CE" w:rsidRDefault="007F29A0" w:rsidP="0040613D">
      <w:pPr>
        <w:spacing w:line="360" w:lineRule="auto"/>
        <w:ind w:left="567" w:hanging="567"/>
        <w:jc w:val="both"/>
      </w:pPr>
      <w:r>
        <w:rPr>
          <w:sz w:val="26"/>
          <w:szCs w:val="26"/>
        </w:rPr>
        <w:t xml:space="preserve">26. GOST 28268-89. </w:t>
      </w:r>
      <w:proofErr w:type="spellStart"/>
      <w:r>
        <w:rPr>
          <w:sz w:val="26"/>
          <w:szCs w:val="26"/>
        </w:rPr>
        <w:t>Pochvy</w:t>
      </w:r>
      <w:proofErr w:type="spellEnd"/>
      <w:r>
        <w:rPr>
          <w:sz w:val="26"/>
          <w:szCs w:val="26"/>
        </w:rPr>
        <w:t xml:space="preserve">. </w:t>
      </w:r>
      <w:proofErr w:type="spellStart"/>
      <w:r>
        <w:rPr>
          <w:sz w:val="26"/>
          <w:szCs w:val="26"/>
        </w:rPr>
        <w:t>Metody</w:t>
      </w:r>
      <w:proofErr w:type="spellEnd"/>
      <w:r>
        <w:rPr>
          <w:sz w:val="26"/>
          <w:szCs w:val="26"/>
        </w:rPr>
        <w:t xml:space="preserve"> </w:t>
      </w:r>
      <w:proofErr w:type="spellStart"/>
      <w:r>
        <w:rPr>
          <w:sz w:val="26"/>
          <w:szCs w:val="26"/>
        </w:rPr>
        <w:t>opredeleniya</w:t>
      </w:r>
      <w:proofErr w:type="spellEnd"/>
      <w:r>
        <w:rPr>
          <w:sz w:val="26"/>
          <w:szCs w:val="26"/>
        </w:rPr>
        <w:t xml:space="preserve"> </w:t>
      </w:r>
      <w:proofErr w:type="spellStart"/>
      <w:r>
        <w:rPr>
          <w:sz w:val="26"/>
          <w:szCs w:val="26"/>
        </w:rPr>
        <w:t>vlazhnosti</w:t>
      </w:r>
      <w:proofErr w:type="spellEnd"/>
      <w:r>
        <w:rPr>
          <w:sz w:val="26"/>
          <w:szCs w:val="26"/>
        </w:rPr>
        <w:t xml:space="preserve">, </w:t>
      </w:r>
      <w:proofErr w:type="spellStart"/>
      <w:r>
        <w:rPr>
          <w:sz w:val="26"/>
          <w:szCs w:val="26"/>
        </w:rPr>
        <w:t>maksimal'noi</w:t>
      </w:r>
      <w:proofErr w:type="spellEnd"/>
      <w:r>
        <w:rPr>
          <w:sz w:val="26"/>
          <w:szCs w:val="26"/>
        </w:rPr>
        <w:t xml:space="preserve"> </w:t>
      </w:r>
      <w:proofErr w:type="spellStart"/>
      <w:r>
        <w:rPr>
          <w:sz w:val="26"/>
          <w:szCs w:val="26"/>
        </w:rPr>
        <w:t>gigroskopicheskoi</w:t>
      </w:r>
      <w:proofErr w:type="spellEnd"/>
      <w:r>
        <w:rPr>
          <w:sz w:val="26"/>
          <w:szCs w:val="26"/>
        </w:rPr>
        <w:t xml:space="preserve"> </w:t>
      </w:r>
      <w:proofErr w:type="spellStart"/>
      <w:r>
        <w:rPr>
          <w:sz w:val="26"/>
          <w:szCs w:val="26"/>
        </w:rPr>
        <w:t>vlazhnosti</w:t>
      </w:r>
      <w:proofErr w:type="spellEnd"/>
      <w:r>
        <w:rPr>
          <w:sz w:val="26"/>
          <w:szCs w:val="26"/>
        </w:rPr>
        <w:t xml:space="preserve"> i </w:t>
      </w:r>
      <w:proofErr w:type="spellStart"/>
      <w:r>
        <w:rPr>
          <w:sz w:val="26"/>
          <w:szCs w:val="26"/>
        </w:rPr>
        <w:t>vlazhnosti</w:t>
      </w:r>
      <w:proofErr w:type="spellEnd"/>
      <w:r>
        <w:rPr>
          <w:sz w:val="26"/>
          <w:szCs w:val="26"/>
        </w:rPr>
        <w:t xml:space="preserve"> </w:t>
      </w:r>
      <w:proofErr w:type="spellStart"/>
      <w:r>
        <w:rPr>
          <w:sz w:val="26"/>
          <w:szCs w:val="26"/>
        </w:rPr>
        <w:t>ustoichivogo</w:t>
      </w:r>
      <w:proofErr w:type="spellEnd"/>
      <w:r>
        <w:rPr>
          <w:sz w:val="26"/>
          <w:szCs w:val="26"/>
        </w:rPr>
        <w:t xml:space="preserve"> </w:t>
      </w:r>
      <w:proofErr w:type="spellStart"/>
      <w:r>
        <w:rPr>
          <w:sz w:val="26"/>
          <w:szCs w:val="26"/>
        </w:rPr>
        <w:t>zavyadaniya</w:t>
      </w:r>
      <w:proofErr w:type="spellEnd"/>
      <w:r>
        <w:rPr>
          <w:sz w:val="26"/>
          <w:szCs w:val="26"/>
        </w:rPr>
        <w:t xml:space="preserve"> </w:t>
      </w:r>
      <w:proofErr w:type="spellStart"/>
      <w:r>
        <w:rPr>
          <w:sz w:val="26"/>
          <w:szCs w:val="26"/>
        </w:rPr>
        <w:t>rastenii</w:t>
      </w:r>
      <w:proofErr w:type="spellEnd"/>
      <w:r>
        <w:rPr>
          <w:sz w:val="26"/>
          <w:szCs w:val="26"/>
        </w:rPr>
        <w:t xml:space="preserve"> [</w:t>
      </w:r>
      <w:proofErr w:type="spellStart"/>
      <w:r>
        <w:rPr>
          <w:sz w:val="26"/>
          <w:szCs w:val="26"/>
        </w:rPr>
        <w:t>Soils</w:t>
      </w:r>
      <w:proofErr w:type="spellEnd"/>
      <w:r>
        <w:rPr>
          <w:sz w:val="26"/>
          <w:szCs w:val="26"/>
        </w:rPr>
        <w:t xml:space="preserve">. </w:t>
      </w:r>
      <w:r w:rsidRPr="00496C15">
        <w:rPr>
          <w:sz w:val="26"/>
          <w:szCs w:val="26"/>
          <w:lang w:val="en-US"/>
        </w:rPr>
        <w:t>Methods of determination of</w:t>
      </w:r>
      <w:r w:rsidRPr="00496C15">
        <w:rPr>
          <w:sz w:val="26"/>
          <w:szCs w:val="26"/>
          <w:lang w:val="en-US"/>
        </w:rPr>
        <w:t xml:space="preserve"> moisture, maximum hygroscopic moisture and moisture of steady plant fading]. </w:t>
      </w:r>
      <w:proofErr w:type="spellStart"/>
      <w:r>
        <w:rPr>
          <w:sz w:val="26"/>
          <w:szCs w:val="26"/>
        </w:rPr>
        <w:t>Moscow</w:t>
      </w:r>
      <w:proofErr w:type="spellEnd"/>
      <w:r>
        <w:rPr>
          <w:sz w:val="26"/>
          <w:szCs w:val="26"/>
        </w:rPr>
        <w:t xml:space="preserve">: </w:t>
      </w:r>
      <w:proofErr w:type="spellStart"/>
      <w:r>
        <w:rPr>
          <w:sz w:val="26"/>
          <w:szCs w:val="26"/>
        </w:rPr>
        <w:t>Izdatel'stvo</w:t>
      </w:r>
      <w:proofErr w:type="spellEnd"/>
      <w:r>
        <w:rPr>
          <w:sz w:val="26"/>
          <w:szCs w:val="26"/>
        </w:rPr>
        <w:t xml:space="preserve"> </w:t>
      </w:r>
      <w:proofErr w:type="spellStart"/>
      <w:r>
        <w:rPr>
          <w:sz w:val="26"/>
          <w:szCs w:val="26"/>
        </w:rPr>
        <w:t>standartov</w:t>
      </w:r>
      <w:proofErr w:type="spellEnd"/>
      <w:r>
        <w:rPr>
          <w:sz w:val="26"/>
          <w:szCs w:val="26"/>
        </w:rPr>
        <w:t>, 1989. (</w:t>
      </w:r>
      <w:proofErr w:type="spellStart"/>
      <w:r>
        <w:rPr>
          <w:sz w:val="26"/>
          <w:szCs w:val="26"/>
        </w:rPr>
        <w:t>In</w:t>
      </w:r>
      <w:proofErr w:type="spellEnd"/>
      <w:r>
        <w:rPr>
          <w:sz w:val="26"/>
          <w:szCs w:val="26"/>
        </w:rPr>
        <w:t xml:space="preserve"> </w:t>
      </w:r>
      <w:proofErr w:type="spellStart"/>
      <w:r>
        <w:rPr>
          <w:sz w:val="26"/>
          <w:szCs w:val="26"/>
        </w:rPr>
        <w:t>Russ</w:t>
      </w:r>
      <w:proofErr w:type="spellEnd"/>
      <w:r>
        <w:rPr>
          <w:sz w:val="26"/>
          <w:szCs w:val="26"/>
        </w:rPr>
        <w:t>.)</w:t>
      </w:r>
    </w:p>
    <w:p w:rsidR="00F179CE" w:rsidRPr="00496C15" w:rsidRDefault="007F29A0" w:rsidP="0040613D">
      <w:pPr>
        <w:spacing w:line="360" w:lineRule="auto"/>
        <w:ind w:left="567" w:hanging="567"/>
        <w:jc w:val="both"/>
        <w:rPr>
          <w:lang w:val="en-US"/>
        </w:rPr>
      </w:pPr>
      <w:r>
        <w:rPr>
          <w:sz w:val="26"/>
          <w:szCs w:val="26"/>
        </w:rPr>
        <w:t xml:space="preserve">27. GOST 26423-85. </w:t>
      </w:r>
      <w:proofErr w:type="spellStart"/>
      <w:r>
        <w:rPr>
          <w:sz w:val="26"/>
          <w:szCs w:val="26"/>
        </w:rPr>
        <w:t>Pochvy</w:t>
      </w:r>
      <w:proofErr w:type="spellEnd"/>
      <w:r>
        <w:rPr>
          <w:sz w:val="26"/>
          <w:szCs w:val="26"/>
        </w:rPr>
        <w:t xml:space="preserve">. </w:t>
      </w:r>
      <w:proofErr w:type="spellStart"/>
      <w:r w:rsidRPr="00496C15">
        <w:rPr>
          <w:sz w:val="26"/>
          <w:szCs w:val="26"/>
          <w:lang w:val="en-US"/>
        </w:rPr>
        <w:t>Metody</w:t>
      </w:r>
      <w:proofErr w:type="spellEnd"/>
      <w:r w:rsidRPr="00496C15">
        <w:rPr>
          <w:sz w:val="26"/>
          <w:szCs w:val="26"/>
          <w:lang w:val="en-US"/>
        </w:rPr>
        <w:t xml:space="preserve"> </w:t>
      </w:r>
      <w:proofErr w:type="spellStart"/>
      <w:r w:rsidRPr="00496C15">
        <w:rPr>
          <w:sz w:val="26"/>
          <w:szCs w:val="26"/>
          <w:lang w:val="en-US"/>
        </w:rPr>
        <w:t>opredeleniya</w:t>
      </w:r>
      <w:proofErr w:type="spellEnd"/>
      <w:r w:rsidRPr="00496C15">
        <w:rPr>
          <w:sz w:val="26"/>
          <w:szCs w:val="26"/>
          <w:lang w:val="en-US"/>
        </w:rPr>
        <w:t xml:space="preserve"> </w:t>
      </w:r>
      <w:proofErr w:type="spellStart"/>
      <w:r w:rsidRPr="00496C15">
        <w:rPr>
          <w:sz w:val="26"/>
          <w:szCs w:val="26"/>
          <w:lang w:val="en-US"/>
        </w:rPr>
        <w:t>udel'noi</w:t>
      </w:r>
      <w:proofErr w:type="spellEnd"/>
      <w:r w:rsidRPr="00496C15">
        <w:rPr>
          <w:sz w:val="26"/>
          <w:szCs w:val="26"/>
          <w:lang w:val="en-US"/>
        </w:rPr>
        <w:t xml:space="preserve"> </w:t>
      </w:r>
      <w:proofErr w:type="spellStart"/>
      <w:r w:rsidRPr="00496C15">
        <w:rPr>
          <w:sz w:val="26"/>
          <w:szCs w:val="26"/>
          <w:lang w:val="en-US"/>
        </w:rPr>
        <w:t>elektricheskoi</w:t>
      </w:r>
      <w:proofErr w:type="spellEnd"/>
      <w:r w:rsidRPr="00496C15">
        <w:rPr>
          <w:sz w:val="26"/>
          <w:szCs w:val="26"/>
          <w:lang w:val="en-US"/>
        </w:rPr>
        <w:t xml:space="preserve"> </w:t>
      </w:r>
      <w:proofErr w:type="spellStart"/>
      <w:r w:rsidRPr="00496C15">
        <w:rPr>
          <w:sz w:val="26"/>
          <w:szCs w:val="26"/>
          <w:lang w:val="en-US"/>
        </w:rPr>
        <w:t>provodimosti</w:t>
      </w:r>
      <w:proofErr w:type="spellEnd"/>
      <w:r w:rsidRPr="00496C15">
        <w:rPr>
          <w:sz w:val="26"/>
          <w:szCs w:val="26"/>
          <w:lang w:val="en-US"/>
        </w:rPr>
        <w:t xml:space="preserve">, pH </w:t>
      </w:r>
      <w:proofErr w:type="spellStart"/>
      <w:r w:rsidRPr="00496C15">
        <w:rPr>
          <w:sz w:val="26"/>
          <w:szCs w:val="26"/>
          <w:lang w:val="en-US"/>
        </w:rPr>
        <w:t>i</w:t>
      </w:r>
      <w:proofErr w:type="spellEnd"/>
      <w:r w:rsidRPr="00496C15">
        <w:rPr>
          <w:sz w:val="26"/>
          <w:szCs w:val="26"/>
          <w:lang w:val="en-US"/>
        </w:rPr>
        <w:t xml:space="preserve"> </w:t>
      </w:r>
      <w:proofErr w:type="spellStart"/>
      <w:r w:rsidRPr="00496C15">
        <w:rPr>
          <w:sz w:val="26"/>
          <w:szCs w:val="26"/>
          <w:lang w:val="en-US"/>
        </w:rPr>
        <w:t>plotnogo</w:t>
      </w:r>
      <w:proofErr w:type="spellEnd"/>
      <w:r w:rsidRPr="00496C15">
        <w:rPr>
          <w:sz w:val="26"/>
          <w:szCs w:val="26"/>
          <w:lang w:val="en-US"/>
        </w:rPr>
        <w:t xml:space="preserve"> </w:t>
      </w:r>
      <w:proofErr w:type="spellStart"/>
      <w:r w:rsidRPr="00496C15">
        <w:rPr>
          <w:sz w:val="26"/>
          <w:szCs w:val="26"/>
          <w:lang w:val="en-US"/>
        </w:rPr>
        <w:t>ostatka</w:t>
      </w:r>
      <w:proofErr w:type="spellEnd"/>
      <w:r w:rsidRPr="00496C15">
        <w:rPr>
          <w:sz w:val="26"/>
          <w:szCs w:val="26"/>
          <w:lang w:val="en-US"/>
        </w:rPr>
        <w:t xml:space="preserve"> </w:t>
      </w:r>
      <w:proofErr w:type="spellStart"/>
      <w:r w:rsidRPr="00496C15">
        <w:rPr>
          <w:sz w:val="26"/>
          <w:szCs w:val="26"/>
          <w:lang w:val="en-US"/>
        </w:rPr>
        <w:t>vodnoi</w:t>
      </w:r>
      <w:proofErr w:type="spellEnd"/>
      <w:r w:rsidRPr="00496C15">
        <w:rPr>
          <w:sz w:val="26"/>
          <w:szCs w:val="26"/>
          <w:lang w:val="en-US"/>
        </w:rPr>
        <w:t xml:space="preserve"> </w:t>
      </w:r>
      <w:proofErr w:type="spellStart"/>
      <w:r w:rsidRPr="00496C15">
        <w:rPr>
          <w:sz w:val="26"/>
          <w:szCs w:val="26"/>
          <w:lang w:val="en-US"/>
        </w:rPr>
        <w:t>vytyazhki</w:t>
      </w:r>
      <w:proofErr w:type="spellEnd"/>
      <w:r w:rsidRPr="00496C15">
        <w:rPr>
          <w:sz w:val="26"/>
          <w:szCs w:val="26"/>
          <w:lang w:val="en-US"/>
        </w:rPr>
        <w:t xml:space="preserve"> [Soi</w:t>
      </w:r>
      <w:r w:rsidRPr="00496C15">
        <w:rPr>
          <w:sz w:val="26"/>
          <w:szCs w:val="26"/>
          <w:lang w:val="en-US"/>
        </w:rPr>
        <w:t xml:space="preserve">ls. Methods for determination of specific electric conductivity, pH and solid residue of water extract]. Moscow: </w:t>
      </w:r>
      <w:proofErr w:type="spellStart"/>
      <w:r w:rsidRPr="00496C15">
        <w:rPr>
          <w:sz w:val="26"/>
          <w:szCs w:val="26"/>
          <w:lang w:val="en-US"/>
        </w:rPr>
        <w:t>Izdatel'stvo</w:t>
      </w:r>
      <w:proofErr w:type="spellEnd"/>
      <w:r w:rsidRPr="00496C15">
        <w:rPr>
          <w:sz w:val="26"/>
          <w:szCs w:val="26"/>
          <w:lang w:val="en-US"/>
        </w:rPr>
        <w:t xml:space="preserve"> </w:t>
      </w:r>
      <w:proofErr w:type="spellStart"/>
      <w:r w:rsidRPr="00496C15">
        <w:rPr>
          <w:sz w:val="26"/>
          <w:szCs w:val="26"/>
          <w:lang w:val="en-US"/>
        </w:rPr>
        <w:t>standartov</w:t>
      </w:r>
      <w:proofErr w:type="spellEnd"/>
      <w:r w:rsidRPr="00496C15">
        <w:rPr>
          <w:sz w:val="26"/>
          <w:szCs w:val="26"/>
          <w:lang w:val="en-US"/>
        </w:rPr>
        <w:t>, 1985. (In Russ.)</w:t>
      </w:r>
    </w:p>
    <w:p w:rsidR="00F179CE" w:rsidRDefault="007F29A0" w:rsidP="0040613D">
      <w:pPr>
        <w:spacing w:line="360" w:lineRule="auto"/>
        <w:ind w:left="567" w:hanging="567"/>
        <w:jc w:val="both"/>
      </w:pPr>
      <w:r w:rsidRPr="00496C15">
        <w:rPr>
          <w:sz w:val="26"/>
          <w:szCs w:val="26"/>
          <w:lang w:val="en-US"/>
        </w:rPr>
        <w:t xml:space="preserve">28. </w:t>
      </w:r>
      <w:proofErr w:type="spellStart"/>
      <w:r w:rsidRPr="00496C15">
        <w:rPr>
          <w:sz w:val="26"/>
          <w:szCs w:val="26"/>
          <w:lang w:val="en-US"/>
        </w:rPr>
        <w:t>Slavich</w:t>
      </w:r>
      <w:proofErr w:type="spellEnd"/>
      <w:r w:rsidRPr="00496C15">
        <w:rPr>
          <w:sz w:val="26"/>
          <w:szCs w:val="26"/>
          <w:lang w:val="en-US"/>
        </w:rPr>
        <w:t xml:space="preserve"> P.G., </w:t>
      </w:r>
      <w:proofErr w:type="spellStart"/>
      <w:r w:rsidRPr="00496C15">
        <w:rPr>
          <w:sz w:val="26"/>
          <w:szCs w:val="26"/>
          <w:lang w:val="en-US"/>
        </w:rPr>
        <w:t>Petterson</w:t>
      </w:r>
      <w:proofErr w:type="spellEnd"/>
      <w:r w:rsidRPr="00496C15">
        <w:rPr>
          <w:sz w:val="26"/>
          <w:szCs w:val="26"/>
          <w:lang w:val="en-US"/>
        </w:rPr>
        <w:t xml:space="preserve"> G.H. Estimating the electrical conductivity of saturated paste extracts f</w:t>
      </w:r>
      <w:r w:rsidRPr="00496C15">
        <w:rPr>
          <w:sz w:val="26"/>
          <w:szCs w:val="26"/>
          <w:lang w:val="en-US"/>
        </w:rPr>
        <w:t xml:space="preserve">rom 1:5 </w:t>
      </w:r>
      <w:proofErr w:type="spellStart"/>
      <w:proofErr w:type="gramStart"/>
      <w:r w:rsidRPr="00496C15">
        <w:rPr>
          <w:sz w:val="26"/>
          <w:szCs w:val="26"/>
          <w:lang w:val="en-US"/>
        </w:rPr>
        <w:t>soil:water</w:t>
      </w:r>
      <w:proofErr w:type="spellEnd"/>
      <w:proofErr w:type="gramEnd"/>
      <w:r w:rsidRPr="00496C15">
        <w:rPr>
          <w:sz w:val="26"/>
          <w:szCs w:val="26"/>
          <w:lang w:val="en-US"/>
        </w:rPr>
        <w:t xml:space="preserve"> suspensions and texture. </w:t>
      </w:r>
      <w:proofErr w:type="spellStart"/>
      <w:r>
        <w:rPr>
          <w:sz w:val="26"/>
          <w:szCs w:val="26"/>
        </w:rPr>
        <w:t>Australian</w:t>
      </w:r>
      <w:proofErr w:type="spellEnd"/>
      <w:r>
        <w:rPr>
          <w:sz w:val="26"/>
          <w:szCs w:val="26"/>
        </w:rPr>
        <w:t xml:space="preserve"> </w:t>
      </w:r>
      <w:proofErr w:type="spellStart"/>
      <w:r>
        <w:rPr>
          <w:sz w:val="26"/>
          <w:szCs w:val="26"/>
        </w:rPr>
        <w:t>Journal</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Soil</w:t>
      </w:r>
      <w:proofErr w:type="spellEnd"/>
      <w:r>
        <w:rPr>
          <w:sz w:val="26"/>
          <w:szCs w:val="26"/>
        </w:rPr>
        <w:t xml:space="preserve"> </w:t>
      </w:r>
      <w:proofErr w:type="spellStart"/>
      <w:r>
        <w:rPr>
          <w:sz w:val="26"/>
          <w:szCs w:val="26"/>
        </w:rPr>
        <w:t>Research</w:t>
      </w:r>
      <w:proofErr w:type="spellEnd"/>
      <w:r>
        <w:rPr>
          <w:sz w:val="26"/>
          <w:szCs w:val="26"/>
        </w:rPr>
        <w:t>. 1993;31(1):73–81. DOI: 10.1071/SR9930073</w:t>
      </w:r>
    </w:p>
    <w:p w:rsidR="00F179CE" w:rsidRPr="00496C15" w:rsidRDefault="007F29A0" w:rsidP="0040613D">
      <w:pPr>
        <w:spacing w:line="360" w:lineRule="auto"/>
        <w:ind w:left="567" w:hanging="567"/>
        <w:jc w:val="both"/>
        <w:rPr>
          <w:lang w:val="en-US"/>
        </w:rPr>
      </w:pPr>
      <w:r w:rsidRPr="00496C15">
        <w:rPr>
          <w:sz w:val="26"/>
          <w:szCs w:val="26"/>
          <w:lang w:val="en-US"/>
        </w:rPr>
        <w:t xml:space="preserve">29. </w:t>
      </w:r>
      <w:proofErr w:type="spellStart"/>
      <w:r w:rsidRPr="00496C15">
        <w:rPr>
          <w:sz w:val="26"/>
          <w:szCs w:val="26"/>
          <w:lang w:val="en-US"/>
        </w:rPr>
        <w:t>Hignett</w:t>
      </w:r>
      <w:proofErr w:type="spellEnd"/>
      <w:r w:rsidRPr="00496C15">
        <w:rPr>
          <w:sz w:val="26"/>
          <w:szCs w:val="26"/>
          <w:lang w:val="en-US"/>
        </w:rPr>
        <w:t xml:space="preserve"> C., </w:t>
      </w:r>
      <w:proofErr w:type="spellStart"/>
      <w:r w:rsidRPr="00496C15">
        <w:rPr>
          <w:sz w:val="26"/>
          <w:szCs w:val="26"/>
          <w:lang w:val="en-US"/>
        </w:rPr>
        <w:t>Evett</w:t>
      </w:r>
      <w:proofErr w:type="spellEnd"/>
      <w:r w:rsidRPr="00496C15">
        <w:rPr>
          <w:sz w:val="26"/>
          <w:szCs w:val="26"/>
          <w:lang w:val="en-US"/>
        </w:rPr>
        <w:t xml:space="preserve"> S. Direct and surrogate measures of soil water content. In: Field Estimation of Soil Water Content: A Practical </w:t>
      </w:r>
      <w:r w:rsidRPr="00496C15">
        <w:rPr>
          <w:sz w:val="26"/>
          <w:szCs w:val="26"/>
          <w:lang w:val="en-US"/>
        </w:rPr>
        <w:t xml:space="preserve">Guide to Methods, Instrumentation and Sensor Technology. </w:t>
      </w:r>
      <w:proofErr w:type="spellStart"/>
      <w:r>
        <w:rPr>
          <w:sz w:val="26"/>
          <w:szCs w:val="26"/>
        </w:rPr>
        <w:t>Training</w:t>
      </w:r>
      <w:proofErr w:type="spellEnd"/>
      <w:r>
        <w:rPr>
          <w:sz w:val="26"/>
          <w:szCs w:val="26"/>
        </w:rPr>
        <w:t xml:space="preserve"> </w:t>
      </w:r>
      <w:proofErr w:type="spellStart"/>
      <w:r>
        <w:rPr>
          <w:sz w:val="26"/>
          <w:szCs w:val="26"/>
        </w:rPr>
        <w:t>Course</w:t>
      </w:r>
      <w:proofErr w:type="spellEnd"/>
      <w:r>
        <w:rPr>
          <w:sz w:val="26"/>
          <w:szCs w:val="26"/>
        </w:rPr>
        <w:t xml:space="preserve"> </w:t>
      </w:r>
      <w:proofErr w:type="spellStart"/>
      <w:r>
        <w:rPr>
          <w:sz w:val="26"/>
          <w:szCs w:val="26"/>
        </w:rPr>
        <w:t>Series</w:t>
      </w:r>
      <w:proofErr w:type="spellEnd"/>
      <w:r>
        <w:rPr>
          <w:sz w:val="26"/>
          <w:szCs w:val="26"/>
        </w:rPr>
        <w:t xml:space="preserve"> </w:t>
      </w:r>
      <w:proofErr w:type="spellStart"/>
      <w:r>
        <w:rPr>
          <w:sz w:val="26"/>
          <w:szCs w:val="26"/>
        </w:rPr>
        <w:t>No</w:t>
      </w:r>
      <w:proofErr w:type="spellEnd"/>
      <w:r>
        <w:rPr>
          <w:sz w:val="26"/>
          <w:szCs w:val="26"/>
        </w:rPr>
        <w:t xml:space="preserve">. 30. </w:t>
      </w:r>
      <w:proofErr w:type="spellStart"/>
      <w:r>
        <w:rPr>
          <w:sz w:val="26"/>
          <w:szCs w:val="26"/>
        </w:rPr>
        <w:t>Vienna</w:t>
      </w:r>
      <w:proofErr w:type="spellEnd"/>
      <w:r>
        <w:rPr>
          <w:sz w:val="26"/>
          <w:szCs w:val="26"/>
        </w:rPr>
        <w:t xml:space="preserve">: IAEA, 2008. </w:t>
      </w:r>
      <w:r w:rsidRPr="00496C15">
        <w:rPr>
          <w:sz w:val="26"/>
          <w:szCs w:val="26"/>
          <w:lang w:val="en-US"/>
        </w:rPr>
        <w:t>P. 1–22.</w:t>
      </w:r>
    </w:p>
    <w:p w:rsidR="00F179CE" w:rsidRPr="00496C15" w:rsidRDefault="007F29A0" w:rsidP="0040613D">
      <w:pPr>
        <w:spacing w:line="360" w:lineRule="auto"/>
        <w:ind w:left="567" w:hanging="567"/>
        <w:jc w:val="both"/>
        <w:rPr>
          <w:lang w:val="en-US"/>
        </w:rPr>
      </w:pPr>
      <w:r w:rsidRPr="00496C15">
        <w:rPr>
          <w:sz w:val="26"/>
          <w:szCs w:val="26"/>
          <w:lang w:val="en-US"/>
        </w:rPr>
        <w:t xml:space="preserve">30. </w:t>
      </w:r>
      <w:proofErr w:type="spellStart"/>
      <w:r w:rsidRPr="00496C15">
        <w:rPr>
          <w:sz w:val="26"/>
          <w:szCs w:val="26"/>
          <w:lang w:val="en-US"/>
        </w:rPr>
        <w:t>Datta</w:t>
      </w:r>
      <w:proofErr w:type="spellEnd"/>
      <w:r w:rsidRPr="00496C15">
        <w:rPr>
          <w:sz w:val="26"/>
          <w:szCs w:val="26"/>
          <w:lang w:val="en-US"/>
        </w:rPr>
        <w:t xml:space="preserve"> S., </w:t>
      </w:r>
      <w:proofErr w:type="spellStart"/>
      <w:r w:rsidRPr="00496C15">
        <w:rPr>
          <w:sz w:val="26"/>
          <w:szCs w:val="26"/>
          <w:lang w:val="en-US"/>
        </w:rPr>
        <w:t>Taghvaeian</w:t>
      </w:r>
      <w:proofErr w:type="spellEnd"/>
      <w:r w:rsidRPr="00496C15">
        <w:rPr>
          <w:sz w:val="26"/>
          <w:szCs w:val="26"/>
          <w:lang w:val="en-US"/>
        </w:rPr>
        <w:t xml:space="preserve"> S. Soil water sensors for irrigation scheduling in the United States: a systematic review of literature. Agricultu</w:t>
      </w:r>
      <w:r w:rsidRPr="00496C15">
        <w:rPr>
          <w:sz w:val="26"/>
          <w:szCs w:val="26"/>
          <w:lang w:val="en-US"/>
        </w:rPr>
        <w:t xml:space="preserve">ral Water Management. </w:t>
      </w:r>
      <w:proofErr w:type="gramStart"/>
      <w:r w:rsidRPr="00496C15">
        <w:rPr>
          <w:sz w:val="26"/>
          <w:szCs w:val="26"/>
          <w:lang w:val="en-US"/>
        </w:rPr>
        <w:t>2023;278:108148</w:t>
      </w:r>
      <w:proofErr w:type="gramEnd"/>
      <w:r w:rsidRPr="00496C15">
        <w:rPr>
          <w:sz w:val="26"/>
          <w:szCs w:val="26"/>
          <w:lang w:val="en-US"/>
        </w:rPr>
        <w:t>. DOI: 10.1016/j.agwat.2023.108148</w:t>
      </w:r>
    </w:p>
    <w:p w:rsidR="00F179CE" w:rsidRPr="00496C15" w:rsidRDefault="007F29A0" w:rsidP="0040613D">
      <w:pPr>
        <w:spacing w:line="360" w:lineRule="auto"/>
        <w:ind w:left="567" w:hanging="567"/>
        <w:jc w:val="both"/>
        <w:rPr>
          <w:lang w:val="en-US"/>
        </w:rPr>
      </w:pPr>
      <w:r w:rsidRPr="00496C15">
        <w:rPr>
          <w:sz w:val="26"/>
          <w:szCs w:val="26"/>
          <w:lang w:val="en-US"/>
        </w:rPr>
        <w:t xml:space="preserve">31. </w:t>
      </w:r>
      <w:proofErr w:type="spellStart"/>
      <w:r w:rsidRPr="00496C15">
        <w:rPr>
          <w:sz w:val="26"/>
          <w:szCs w:val="26"/>
          <w:lang w:val="en-US"/>
        </w:rPr>
        <w:t>Voronin</w:t>
      </w:r>
      <w:proofErr w:type="spellEnd"/>
      <w:r w:rsidRPr="00496C15">
        <w:rPr>
          <w:sz w:val="26"/>
          <w:szCs w:val="26"/>
          <w:lang w:val="en-US"/>
        </w:rPr>
        <w:t xml:space="preserve"> A.D. </w:t>
      </w:r>
      <w:proofErr w:type="spellStart"/>
      <w:r w:rsidRPr="00496C15">
        <w:rPr>
          <w:sz w:val="26"/>
          <w:szCs w:val="26"/>
          <w:lang w:val="en-US"/>
        </w:rPr>
        <w:t>Osnovy</w:t>
      </w:r>
      <w:proofErr w:type="spellEnd"/>
      <w:r w:rsidRPr="00496C15">
        <w:rPr>
          <w:sz w:val="26"/>
          <w:szCs w:val="26"/>
          <w:lang w:val="en-US"/>
        </w:rPr>
        <w:t xml:space="preserve"> </w:t>
      </w:r>
      <w:proofErr w:type="spellStart"/>
      <w:r w:rsidRPr="00496C15">
        <w:rPr>
          <w:sz w:val="26"/>
          <w:szCs w:val="26"/>
          <w:lang w:val="en-US"/>
        </w:rPr>
        <w:t>fiziki</w:t>
      </w:r>
      <w:proofErr w:type="spellEnd"/>
      <w:r w:rsidRPr="00496C15">
        <w:rPr>
          <w:sz w:val="26"/>
          <w:szCs w:val="26"/>
          <w:lang w:val="en-US"/>
        </w:rPr>
        <w:t xml:space="preserve"> </w:t>
      </w:r>
      <w:proofErr w:type="spellStart"/>
      <w:r w:rsidRPr="00496C15">
        <w:rPr>
          <w:sz w:val="26"/>
          <w:szCs w:val="26"/>
          <w:lang w:val="en-US"/>
        </w:rPr>
        <w:t>pochv</w:t>
      </w:r>
      <w:proofErr w:type="spellEnd"/>
      <w:r w:rsidRPr="00496C15">
        <w:rPr>
          <w:sz w:val="26"/>
          <w:szCs w:val="26"/>
          <w:lang w:val="en-US"/>
        </w:rPr>
        <w:t xml:space="preserve"> [Fundamentals of Soil Physics]. Moscow: </w:t>
      </w:r>
      <w:proofErr w:type="spellStart"/>
      <w:r w:rsidRPr="00496C15">
        <w:rPr>
          <w:sz w:val="26"/>
          <w:szCs w:val="26"/>
          <w:lang w:val="en-US"/>
        </w:rPr>
        <w:t>Izdatel'stvo</w:t>
      </w:r>
      <w:proofErr w:type="spellEnd"/>
      <w:r w:rsidRPr="00496C15">
        <w:rPr>
          <w:sz w:val="26"/>
          <w:szCs w:val="26"/>
          <w:lang w:val="en-US"/>
        </w:rPr>
        <w:t xml:space="preserve"> MGU, 1986. 243 p. (In Russ.)</w:t>
      </w:r>
    </w:p>
    <w:p w:rsidR="00F179CE" w:rsidRPr="00496C15" w:rsidRDefault="007F29A0" w:rsidP="0040613D">
      <w:pPr>
        <w:spacing w:line="360" w:lineRule="auto"/>
        <w:ind w:left="567" w:hanging="567"/>
        <w:jc w:val="both"/>
        <w:rPr>
          <w:lang w:val="en-US"/>
        </w:rPr>
      </w:pPr>
      <w:r w:rsidRPr="00496C15">
        <w:rPr>
          <w:sz w:val="26"/>
          <w:szCs w:val="26"/>
          <w:lang w:val="en-US"/>
        </w:rPr>
        <w:t xml:space="preserve">32. </w:t>
      </w:r>
      <w:proofErr w:type="spellStart"/>
      <w:r w:rsidRPr="00496C15">
        <w:rPr>
          <w:sz w:val="26"/>
          <w:szCs w:val="26"/>
          <w:lang w:val="en-US"/>
        </w:rPr>
        <w:t>Kachinskii</w:t>
      </w:r>
      <w:proofErr w:type="spellEnd"/>
      <w:r w:rsidRPr="00496C15">
        <w:rPr>
          <w:sz w:val="26"/>
          <w:szCs w:val="26"/>
          <w:lang w:val="en-US"/>
        </w:rPr>
        <w:t xml:space="preserve"> N.A. </w:t>
      </w:r>
      <w:proofErr w:type="spellStart"/>
      <w:r w:rsidRPr="00496C15">
        <w:rPr>
          <w:sz w:val="26"/>
          <w:szCs w:val="26"/>
          <w:lang w:val="en-US"/>
        </w:rPr>
        <w:t>Fizika</w:t>
      </w:r>
      <w:proofErr w:type="spellEnd"/>
      <w:r w:rsidRPr="00496C15">
        <w:rPr>
          <w:sz w:val="26"/>
          <w:szCs w:val="26"/>
          <w:lang w:val="en-US"/>
        </w:rPr>
        <w:t xml:space="preserve"> </w:t>
      </w:r>
      <w:proofErr w:type="spellStart"/>
      <w:r w:rsidRPr="00496C15">
        <w:rPr>
          <w:sz w:val="26"/>
          <w:szCs w:val="26"/>
          <w:lang w:val="en-US"/>
        </w:rPr>
        <w:t>pochvy</w:t>
      </w:r>
      <w:proofErr w:type="spellEnd"/>
      <w:r w:rsidRPr="00496C15">
        <w:rPr>
          <w:sz w:val="26"/>
          <w:szCs w:val="26"/>
          <w:lang w:val="en-US"/>
        </w:rPr>
        <w:t xml:space="preserve"> [Soil Physics]. </w:t>
      </w:r>
      <w:proofErr w:type="spellStart"/>
      <w:r>
        <w:rPr>
          <w:sz w:val="26"/>
          <w:szCs w:val="26"/>
        </w:rPr>
        <w:t>Part</w:t>
      </w:r>
      <w:proofErr w:type="spellEnd"/>
      <w:r>
        <w:rPr>
          <w:sz w:val="26"/>
          <w:szCs w:val="26"/>
        </w:rPr>
        <w:t xml:space="preserve"> 1. </w:t>
      </w:r>
      <w:proofErr w:type="spellStart"/>
      <w:r>
        <w:rPr>
          <w:sz w:val="26"/>
          <w:szCs w:val="26"/>
        </w:rPr>
        <w:t>Moscow</w:t>
      </w:r>
      <w:proofErr w:type="spellEnd"/>
      <w:r>
        <w:rPr>
          <w:sz w:val="26"/>
          <w:szCs w:val="26"/>
        </w:rPr>
        <w:t>:</w:t>
      </w:r>
      <w:r>
        <w:rPr>
          <w:sz w:val="26"/>
          <w:szCs w:val="26"/>
        </w:rPr>
        <w:t xml:space="preserve"> </w:t>
      </w:r>
      <w:proofErr w:type="spellStart"/>
      <w:r>
        <w:rPr>
          <w:sz w:val="26"/>
          <w:szCs w:val="26"/>
        </w:rPr>
        <w:t>Vysshaya</w:t>
      </w:r>
      <w:proofErr w:type="spellEnd"/>
      <w:r>
        <w:rPr>
          <w:sz w:val="26"/>
          <w:szCs w:val="26"/>
        </w:rPr>
        <w:t xml:space="preserve"> </w:t>
      </w:r>
      <w:proofErr w:type="spellStart"/>
      <w:r>
        <w:rPr>
          <w:sz w:val="26"/>
          <w:szCs w:val="26"/>
        </w:rPr>
        <w:t>shkola</w:t>
      </w:r>
      <w:proofErr w:type="spellEnd"/>
      <w:r>
        <w:rPr>
          <w:sz w:val="26"/>
          <w:szCs w:val="26"/>
        </w:rPr>
        <w:t xml:space="preserve">, 1965. </w:t>
      </w:r>
      <w:r w:rsidRPr="00496C15">
        <w:rPr>
          <w:sz w:val="26"/>
          <w:szCs w:val="26"/>
          <w:lang w:val="en-US"/>
        </w:rPr>
        <w:t>323 p. (In Russ.)</w:t>
      </w:r>
    </w:p>
    <w:p w:rsidR="00F179CE" w:rsidRPr="00496C15" w:rsidRDefault="007F29A0" w:rsidP="0040613D">
      <w:pPr>
        <w:spacing w:line="360" w:lineRule="auto"/>
        <w:ind w:left="567" w:hanging="567"/>
        <w:jc w:val="both"/>
        <w:rPr>
          <w:lang w:val="en-US"/>
        </w:rPr>
      </w:pPr>
      <w:r w:rsidRPr="00496C15">
        <w:rPr>
          <w:sz w:val="26"/>
          <w:szCs w:val="26"/>
          <w:lang w:val="en-US"/>
        </w:rPr>
        <w:lastRenderedPageBreak/>
        <w:t>33. R Core Team. R: A language and environment for statistical computing. Vienna: R Foundation for Statistical Computing, 2023. Available at: https://www.R-project.org/ (accessed 06.10.2026).</w:t>
      </w:r>
    </w:p>
    <w:p w:rsidR="00F179CE" w:rsidRPr="00496C15" w:rsidRDefault="007F29A0" w:rsidP="0040613D">
      <w:pPr>
        <w:spacing w:line="360" w:lineRule="auto"/>
        <w:ind w:left="567" w:hanging="567"/>
        <w:jc w:val="both"/>
        <w:rPr>
          <w:lang w:val="en-US"/>
        </w:rPr>
      </w:pPr>
      <w:r w:rsidRPr="00496C15">
        <w:rPr>
          <w:sz w:val="26"/>
          <w:szCs w:val="26"/>
          <w:lang w:val="en-US"/>
        </w:rPr>
        <w:t xml:space="preserve">34. Virtanen P., </w:t>
      </w:r>
      <w:proofErr w:type="spellStart"/>
      <w:r w:rsidRPr="00496C15">
        <w:rPr>
          <w:sz w:val="26"/>
          <w:szCs w:val="26"/>
          <w:lang w:val="en-US"/>
        </w:rPr>
        <w:t>Gomme</w:t>
      </w:r>
      <w:r w:rsidRPr="00496C15">
        <w:rPr>
          <w:sz w:val="26"/>
          <w:szCs w:val="26"/>
          <w:lang w:val="en-US"/>
        </w:rPr>
        <w:t>rs</w:t>
      </w:r>
      <w:proofErr w:type="spellEnd"/>
      <w:r w:rsidRPr="00496C15">
        <w:rPr>
          <w:sz w:val="26"/>
          <w:szCs w:val="26"/>
          <w:lang w:val="en-US"/>
        </w:rPr>
        <w:t xml:space="preserve"> R., Oliphant T.E., et al. </w:t>
      </w:r>
      <w:proofErr w:type="spellStart"/>
      <w:r w:rsidRPr="008E5EDA">
        <w:rPr>
          <w:sz w:val="26"/>
          <w:szCs w:val="26"/>
          <w:lang w:val="en-US"/>
        </w:rPr>
        <w:t>SciPy</w:t>
      </w:r>
      <w:proofErr w:type="spellEnd"/>
      <w:r w:rsidRPr="008E5EDA">
        <w:rPr>
          <w:sz w:val="26"/>
          <w:szCs w:val="26"/>
          <w:lang w:val="en-US"/>
        </w:rPr>
        <w:t xml:space="preserve"> 1.0: fundamental algorithms for scientific computing in Python. </w:t>
      </w:r>
      <w:r w:rsidRPr="00496C15">
        <w:rPr>
          <w:sz w:val="26"/>
          <w:szCs w:val="26"/>
          <w:lang w:val="en-US"/>
        </w:rPr>
        <w:t>Nature Methods. 2020;17(3):261–272. DOI: 10.1038/s41592-019-0686-2</w:t>
      </w:r>
    </w:p>
    <w:p w:rsidR="00F179CE" w:rsidRPr="00496C15" w:rsidRDefault="007F29A0" w:rsidP="0040613D">
      <w:pPr>
        <w:spacing w:line="360" w:lineRule="auto"/>
        <w:ind w:left="567" w:hanging="567"/>
        <w:jc w:val="both"/>
        <w:rPr>
          <w:lang w:val="en-US"/>
        </w:rPr>
      </w:pPr>
      <w:r w:rsidRPr="00496C15">
        <w:rPr>
          <w:sz w:val="26"/>
          <w:szCs w:val="26"/>
          <w:lang w:val="en-US"/>
        </w:rPr>
        <w:t xml:space="preserve">35. GOST 25100-2020. </w:t>
      </w:r>
      <w:proofErr w:type="spellStart"/>
      <w:r w:rsidRPr="00496C15">
        <w:rPr>
          <w:sz w:val="26"/>
          <w:szCs w:val="26"/>
          <w:lang w:val="en-US"/>
        </w:rPr>
        <w:t>Grunty</w:t>
      </w:r>
      <w:proofErr w:type="spellEnd"/>
      <w:r w:rsidRPr="00496C15">
        <w:rPr>
          <w:sz w:val="26"/>
          <w:szCs w:val="26"/>
          <w:lang w:val="en-US"/>
        </w:rPr>
        <w:t xml:space="preserve">. </w:t>
      </w:r>
      <w:proofErr w:type="spellStart"/>
      <w:r w:rsidRPr="00496C15">
        <w:rPr>
          <w:sz w:val="26"/>
          <w:szCs w:val="26"/>
          <w:lang w:val="en-US"/>
        </w:rPr>
        <w:t>Klassifikatsiya</w:t>
      </w:r>
      <w:proofErr w:type="spellEnd"/>
      <w:r w:rsidRPr="00496C15">
        <w:rPr>
          <w:sz w:val="26"/>
          <w:szCs w:val="26"/>
          <w:lang w:val="en-US"/>
        </w:rPr>
        <w:t xml:space="preserve"> [Soils. Classification]. Moscow: </w:t>
      </w:r>
      <w:proofErr w:type="spellStart"/>
      <w:r w:rsidRPr="00496C15">
        <w:rPr>
          <w:sz w:val="26"/>
          <w:szCs w:val="26"/>
          <w:lang w:val="en-US"/>
        </w:rPr>
        <w:t>Standartinfo</w:t>
      </w:r>
      <w:r w:rsidRPr="00496C15">
        <w:rPr>
          <w:sz w:val="26"/>
          <w:szCs w:val="26"/>
          <w:lang w:val="en-US"/>
        </w:rPr>
        <w:t>rm</w:t>
      </w:r>
      <w:proofErr w:type="spellEnd"/>
      <w:r w:rsidRPr="00496C15">
        <w:rPr>
          <w:sz w:val="26"/>
          <w:szCs w:val="26"/>
          <w:lang w:val="en-US"/>
        </w:rPr>
        <w:t>, 2020. (In Russ.)</w:t>
      </w:r>
    </w:p>
    <w:p w:rsidR="00F179CE" w:rsidRPr="008E5EDA" w:rsidRDefault="007F29A0" w:rsidP="0040613D">
      <w:pPr>
        <w:spacing w:line="360" w:lineRule="auto"/>
        <w:ind w:left="567" w:hanging="567"/>
        <w:jc w:val="both"/>
        <w:rPr>
          <w:lang w:val="en-US"/>
        </w:rPr>
      </w:pPr>
      <w:r w:rsidRPr="00496C15">
        <w:rPr>
          <w:sz w:val="26"/>
          <w:szCs w:val="26"/>
          <w:lang w:val="en-US"/>
        </w:rPr>
        <w:t xml:space="preserve">36. Seed H.B., Woodward R.J. Jr., Lundgren R. Prediction of swelling potential for compacted clays. </w:t>
      </w:r>
      <w:r w:rsidRPr="008E5EDA">
        <w:rPr>
          <w:sz w:val="26"/>
          <w:szCs w:val="26"/>
          <w:lang w:val="en-US"/>
        </w:rPr>
        <w:t>Journal of the Soil Mechanics and Foundations Division. 1962;88(3):53–87. DOI: 10.1061/JSFEAQ.0000431</w:t>
      </w:r>
    </w:p>
    <w:p w:rsidR="00F179CE" w:rsidRPr="00496C15" w:rsidRDefault="007F29A0" w:rsidP="0040613D">
      <w:pPr>
        <w:spacing w:line="360" w:lineRule="auto"/>
        <w:ind w:left="567" w:hanging="567"/>
        <w:jc w:val="both"/>
        <w:rPr>
          <w:lang w:val="en-US"/>
        </w:rPr>
      </w:pPr>
      <w:r w:rsidRPr="00496C15">
        <w:rPr>
          <w:sz w:val="26"/>
          <w:szCs w:val="26"/>
          <w:lang w:val="en-US"/>
        </w:rPr>
        <w:t xml:space="preserve">37. </w:t>
      </w:r>
      <w:proofErr w:type="spellStart"/>
      <w:r w:rsidRPr="00496C15">
        <w:rPr>
          <w:sz w:val="26"/>
          <w:szCs w:val="26"/>
          <w:lang w:val="en-US"/>
        </w:rPr>
        <w:t>Sposito</w:t>
      </w:r>
      <w:proofErr w:type="spellEnd"/>
      <w:r w:rsidRPr="00496C15">
        <w:rPr>
          <w:sz w:val="26"/>
          <w:szCs w:val="26"/>
          <w:lang w:val="en-US"/>
        </w:rPr>
        <w:t xml:space="preserve"> G. The Chemistry of Soils. </w:t>
      </w:r>
      <w:r w:rsidRPr="008E5EDA">
        <w:rPr>
          <w:sz w:val="26"/>
          <w:szCs w:val="26"/>
          <w:lang w:val="en-US"/>
        </w:rPr>
        <w:t xml:space="preserve">2nd ed. New York: Oxford University Press, 2008. </w:t>
      </w:r>
      <w:r w:rsidRPr="00496C15">
        <w:rPr>
          <w:sz w:val="26"/>
          <w:szCs w:val="26"/>
          <w:lang w:val="en-US"/>
        </w:rPr>
        <w:t>329 p.</w:t>
      </w:r>
    </w:p>
    <w:p w:rsidR="00F179CE" w:rsidRDefault="007F29A0" w:rsidP="0040613D">
      <w:pPr>
        <w:spacing w:line="360" w:lineRule="auto"/>
        <w:ind w:left="567" w:hanging="567"/>
        <w:jc w:val="both"/>
      </w:pPr>
      <w:r w:rsidRPr="00496C15">
        <w:rPr>
          <w:sz w:val="26"/>
          <w:szCs w:val="26"/>
          <w:lang w:val="en-US"/>
        </w:rPr>
        <w:t xml:space="preserve">38. </w:t>
      </w:r>
      <w:proofErr w:type="spellStart"/>
      <w:r w:rsidRPr="00496C15">
        <w:rPr>
          <w:sz w:val="26"/>
          <w:szCs w:val="26"/>
          <w:lang w:val="en-US"/>
        </w:rPr>
        <w:t>Kelleners</w:t>
      </w:r>
      <w:proofErr w:type="spellEnd"/>
      <w:r w:rsidRPr="00496C15">
        <w:rPr>
          <w:sz w:val="26"/>
          <w:szCs w:val="26"/>
          <w:lang w:val="en-US"/>
        </w:rPr>
        <w:t xml:space="preserve"> T.J., Robinson D.A., </w:t>
      </w:r>
      <w:proofErr w:type="spellStart"/>
      <w:r w:rsidRPr="00496C15">
        <w:rPr>
          <w:sz w:val="26"/>
          <w:szCs w:val="26"/>
          <w:lang w:val="en-US"/>
        </w:rPr>
        <w:t>Shouse</w:t>
      </w:r>
      <w:proofErr w:type="spellEnd"/>
      <w:r w:rsidRPr="00496C15">
        <w:rPr>
          <w:sz w:val="26"/>
          <w:szCs w:val="26"/>
          <w:lang w:val="en-US"/>
        </w:rPr>
        <w:t xml:space="preserve"> P.J., et al. </w:t>
      </w:r>
      <w:r w:rsidRPr="008E5EDA">
        <w:rPr>
          <w:sz w:val="26"/>
          <w:szCs w:val="26"/>
          <w:lang w:val="en-US"/>
        </w:rPr>
        <w:t>Frequency dependence of the complex permittivity and its impact on dielectric sensor calibration in soils.</w:t>
      </w:r>
      <w:r w:rsidRPr="008E5EDA">
        <w:rPr>
          <w:sz w:val="26"/>
          <w:szCs w:val="26"/>
          <w:lang w:val="en-US"/>
        </w:rPr>
        <w:t xml:space="preserve"> Soil Science Society of America Journal. 2005;69(1):67–76. </w:t>
      </w:r>
      <w:r>
        <w:rPr>
          <w:sz w:val="26"/>
          <w:szCs w:val="26"/>
        </w:rPr>
        <w:t>DOI: 10.2136/sssaj2005.0067a</w:t>
      </w:r>
    </w:p>
    <w:p w:rsidR="00F179CE" w:rsidRPr="00496C15" w:rsidRDefault="007F29A0" w:rsidP="0040613D">
      <w:pPr>
        <w:spacing w:line="360" w:lineRule="auto"/>
        <w:ind w:left="567" w:hanging="567"/>
        <w:jc w:val="both"/>
        <w:rPr>
          <w:lang w:val="en-US"/>
        </w:rPr>
      </w:pPr>
      <w:r w:rsidRPr="00496C15">
        <w:rPr>
          <w:sz w:val="26"/>
          <w:szCs w:val="26"/>
          <w:lang w:val="en-US"/>
        </w:rPr>
        <w:t xml:space="preserve">39. GOST 12248.6-2020. </w:t>
      </w:r>
      <w:proofErr w:type="spellStart"/>
      <w:r w:rsidRPr="00496C15">
        <w:rPr>
          <w:sz w:val="26"/>
          <w:szCs w:val="26"/>
          <w:lang w:val="en-US"/>
        </w:rPr>
        <w:t>Grunty</w:t>
      </w:r>
      <w:proofErr w:type="spellEnd"/>
      <w:r w:rsidRPr="00496C15">
        <w:rPr>
          <w:sz w:val="26"/>
          <w:szCs w:val="26"/>
          <w:lang w:val="en-US"/>
        </w:rPr>
        <w:t xml:space="preserve">. </w:t>
      </w:r>
      <w:proofErr w:type="spellStart"/>
      <w:r w:rsidRPr="00496C15">
        <w:rPr>
          <w:sz w:val="26"/>
          <w:szCs w:val="26"/>
          <w:lang w:val="en-US"/>
        </w:rPr>
        <w:t>Metod</w:t>
      </w:r>
      <w:proofErr w:type="spellEnd"/>
      <w:r w:rsidRPr="00496C15">
        <w:rPr>
          <w:sz w:val="26"/>
          <w:szCs w:val="26"/>
          <w:lang w:val="en-US"/>
        </w:rPr>
        <w:t xml:space="preserve"> </w:t>
      </w:r>
      <w:proofErr w:type="spellStart"/>
      <w:r w:rsidRPr="00496C15">
        <w:rPr>
          <w:sz w:val="26"/>
          <w:szCs w:val="26"/>
          <w:lang w:val="en-US"/>
        </w:rPr>
        <w:t>opredeleniya</w:t>
      </w:r>
      <w:proofErr w:type="spellEnd"/>
      <w:r w:rsidRPr="00496C15">
        <w:rPr>
          <w:sz w:val="26"/>
          <w:szCs w:val="26"/>
          <w:lang w:val="en-US"/>
        </w:rPr>
        <w:t xml:space="preserve"> </w:t>
      </w:r>
      <w:proofErr w:type="spellStart"/>
      <w:r w:rsidRPr="00496C15">
        <w:rPr>
          <w:sz w:val="26"/>
          <w:szCs w:val="26"/>
          <w:lang w:val="en-US"/>
        </w:rPr>
        <w:t>nabukhaniya</w:t>
      </w:r>
      <w:proofErr w:type="spellEnd"/>
      <w:r w:rsidRPr="00496C15">
        <w:rPr>
          <w:sz w:val="26"/>
          <w:szCs w:val="26"/>
          <w:lang w:val="en-US"/>
        </w:rPr>
        <w:t xml:space="preserve"> </w:t>
      </w:r>
      <w:proofErr w:type="spellStart"/>
      <w:r w:rsidRPr="00496C15">
        <w:rPr>
          <w:sz w:val="26"/>
          <w:szCs w:val="26"/>
          <w:lang w:val="en-US"/>
        </w:rPr>
        <w:t>i</w:t>
      </w:r>
      <w:proofErr w:type="spellEnd"/>
      <w:r w:rsidRPr="00496C15">
        <w:rPr>
          <w:sz w:val="26"/>
          <w:szCs w:val="26"/>
          <w:lang w:val="en-US"/>
        </w:rPr>
        <w:t xml:space="preserve"> </w:t>
      </w:r>
      <w:proofErr w:type="spellStart"/>
      <w:r w:rsidRPr="00496C15">
        <w:rPr>
          <w:sz w:val="26"/>
          <w:szCs w:val="26"/>
          <w:lang w:val="en-US"/>
        </w:rPr>
        <w:t>usadki</w:t>
      </w:r>
      <w:proofErr w:type="spellEnd"/>
      <w:r w:rsidRPr="00496C15">
        <w:rPr>
          <w:sz w:val="26"/>
          <w:szCs w:val="26"/>
          <w:lang w:val="en-US"/>
        </w:rPr>
        <w:t xml:space="preserve"> [Soils. Method for determination of swelling and shrinkage]. Moscow: </w:t>
      </w:r>
      <w:proofErr w:type="spellStart"/>
      <w:r w:rsidRPr="00496C15">
        <w:rPr>
          <w:sz w:val="26"/>
          <w:szCs w:val="26"/>
          <w:lang w:val="en-US"/>
        </w:rPr>
        <w:t>Standartinform</w:t>
      </w:r>
      <w:proofErr w:type="spellEnd"/>
      <w:r w:rsidRPr="00496C15">
        <w:rPr>
          <w:sz w:val="26"/>
          <w:szCs w:val="26"/>
          <w:lang w:val="en-US"/>
        </w:rPr>
        <w:t>, 2020. (In R</w:t>
      </w:r>
      <w:r w:rsidRPr="00496C15">
        <w:rPr>
          <w:sz w:val="26"/>
          <w:szCs w:val="26"/>
          <w:lang w:val="en-US"/>
        </w:rPr>
        <w:t>uss.)</w:t>
      </w:r>
    </w:p>
    <w:p w:rsidR="00F179CE" w:rsidRPr="00496C15" w:rsidRDefault="007F29A0">
      <w:pPr>
        <w:keepNext/>
        <w:spacing w:before="240" w:after="120" w:line="360" w:lineRule="auto"/>
        <w:jc w:val="center"/>
        <w:rPr>
          <w:lang w:val="en-US"/>
        </w:rPr>
      </w:pPr>
      <w:r>
        <w:rPr>
          <w:b/>
          <w:bCs/>
        </w:rPr>
        <w:t>СПИСОК</w:t>
      </w:r>
      <w:r w:rsidRPr="00496C15">
        <w:rPr>
          <w:b/>
          <w:bCs/>
          <w:lang w:val="en-US"/>
        </w:rPr>
        <w:t xml:space="preserve"> </w:t>
      </w:r>
      <w:r>
        <w:rPr>
          <w:b/>
          <w:bCs/>
        </w:rPr>
        <w:t>ЛИТЕРАТУРЫ</w:t>
      </w:r>
    </w:p>
    <w:p w:rsidR="00F179CE" w:rsidRPr="00496C15" w:rsidRDefault="007F29A0" w:rsidP="0040613D">
      <w:pPr>
        <w:spacing w:line="360" w:lineRule="auto"/>
        <w:ind w:left="567" w:hanging="567"/>
        <w:jc w:val="both"/>
        <w:rPr>
          <w:lang w:val="en-US"/>
        </w:rPr>
      </w:pPr>
      <w:r w:rsidRPr="00496C15">
        <w:rPr>
          <w:sz w:val="26"/>
          <w:szCs w:val="26"/>
          <w:lang w:val="en-US"/>
        </w:rPr>
        <w:t xml:space="preserve">1. Hillel, D. Introduction to Environmental Soil Physics / D. Hillel. </w:t>
      </w:r>
      <w:proofErr w:type="gramStart"/>
      <w:r w:rsidRPr="00496C15">
        <w:rPr>
          <w:sz w:val="26"/>
          <w:szCs w:val="26"/>
          <w:lang w:val="en-US"/>
        </w:rPr>
        <w:t>Amsterdam :</w:t>
      </w:r>
      <w:proofErr w:type="gramEnd"/>
      <w:r w:rsidRPr="00496C15">
        <w:rPr>
          <w:sz w:val="26"/>
          <w:szCs w:val="26"/>
          <w:lang w:val="en-US"/>
        </w:rPr>
        <w:t xml:space="preserve"> Elsevier Academic Press, 2004. 494 p.</w:t>
      </w:r>
    </w:p>
    <w:p w:rsidR="00F179CE" w:rsidRPr="00496C15" w:rsidRDefault="007F29A0" w:rsidP="0040613D">
      <w:pPr>
        <w:spacing w:line="360" w:lineRule="auto"/>
        <w:ind w:left="567" w:hanging="567"/>
        <w:jc w:val="both"/>
        <w:rPr>
          <w:lang w:val="en-US"/>
        </w:rPr>
      </w:pPr>
      <w:r w:rsidRPr="00496C15">
        <w:rPr>
          <w:sz w:val="26"/>
          <w:szCs w:val="26"/>
          <w:lang w:val="en-US"/>
        </w:rPr>
        <w:t xml:space="preserve">2. Brady, N. C. Elements of the Nature and Properties of Soils / N. C. Brady, R. R. Weil. 3rd ed. </w:t>
      </w:r>
      <w:proofErr w:type="spellStart"/>
      <w:r>
        <w:rPr>
          <w:sz w:val="26"/>
          <w:szCs w:val="26"/>
        </w:rPr>
        <w:t>Upper</w:t>
      </w:r>
      <w:proofErr w:type="spellEnd"/>
      <w:r>
        <w:rPr>
          <w:sz w:val="26"/>
          <w:szCs w:val="26"/>
        </w:rPr>
        <w:t xml:space="preserve"> </w:t>
      </w:r>
      <w:proofErr w:type="spellStart"/>
      <w:r>
        <w:rPr>
          <w:sz w:val="26"/>
          <w:szCs w:val="26"/>
        </w:rPr>
        <w:t>Saddle</w:t>
      </w:r>
      <w:proofErr w:type="spellEnd"/>
      <w:r>
        <w:rPr>
          <w:sz w:val="26"/>
          <w:szCs w:val="26"/>
        </w:rPr>
        <w:t xml:space="preserve"> </w:t>
      </w:r>
      <w:proofErr w:type="spellStart"/>
      <w:r>
        <w:rPr>
          <w:sz w:val="26"/>
          <w:szCs w:val="26"/>
        </w:rPr>
        <w:t>R</w:t>
      </w:r>
      <w:r>
        <w:rPr>
          <w:sz w:val="26"/>
          <w:szCs w:val="26"/>
        </w:rPr>
        <w:t>iver</w:t>
      </w:r>
      <w:proofErr w:type="spellEnd"/>
      <w:r>
        <w:rPr>
          <w:sz w:val="26"/>
          <w:szCs w:val="26"/>
        </w:rPr>
        <w:t xml:space="preserve">, </w:t>
      </w:r>
      <w:proofErr w:type="gramStart"/>
      <w:r>
        <w:rPr>
          <w:sz w:val="26"/>
          <w:szCs w:val="26"/>
        </w:rPr>
        <w:t>NJ :</w:t>
      </w:r>
      <w:proofErr w:type="gramEnd"/>
      <w:r>
        <w:rPr>
          <w:sz w:val="26"/>
          <w:szCs w:val="26"/>
        </w:rPr>
        <w:t xml:space="preserve"> </w:t>
      </w:r>
      <w:proofErr w:type="spellStart"/>
      <w:r>
        <w:rPr>
          <w:sz w:val="26"/>
          <w:szCs w:val="26"/>
        </w:rPr>
        <w:t>Pearson</w:t>
      </w:r>
      <w:proofErr w:type="spellEnd"/>
      <w:r>
        <w:rPr>
          <w:sz w:val="26"/>
          <w:szCs w:val="26"/>
        </w:rPr>
        <w:t xml:space="preserve"> </w:t>
      </w:r>
      <w:proofErr w:type="spellStart"/>
      <w:r>
        <w:rPr>
          <w:sz w:val="26"/>
          <w:szCs w:val="26"/>
        </w:rPr>
        <w:t>Prentice</w:t>
      </w:r>
      <w:proofErr w:type="spellEnd"/>
      <w:r>
        <w:rPr>
          <w:sz w:val="26"/>
          <w:szCs w:val="26"/>
        </w:rPr>
        <w:t xml:space="preserve"> </w:t>
      </w:r>
      <w:proofErr w:type="spellStart"/>
      <w:r>
        <w:rPr>
          <w:sz w:val="26"/>
          <w:szCs w:val="26"/>
        </w:rPr>
        <w:t>Hall</w:t>
      </w:r>
      <w:proofErr w:type="spellEnd"/>
      <w:r>
        <w:rPr>
          <w:sz w:val="26"/>
          <w:szCs w:val="26"/>
        </w:rPr>
        <w:t xml:space="preserve">, 2010. </w:t>
      </w:r>
      <w:r w:rsidRPr="00496C15">
        <w:rPr>
          <w:sz w:val="26"/>
          <w:szCs w:val="26"/>
          <w:lang w:val="en-US"/>
        </w:rPr>
        <w:t>614 p.</w:t>
      </w:r>
    </w:p>
    <w:p w:rsidR="00F179CE" w:rsidRPr="00496C15" w:rsidRDefault="007F29A0" w:rsidP="0040613D">
      <w:pPr>
        <w:spacing w:line="360" w:lineRule="auto"/>
        <w:ind w:left="567" w:hanging="567"/>
        <w:jc w:val="both"/>
        <w:rPr>
          <w:lang w:val="en-US"/>
        </w:rPr>
      </w:pPr>
      <w:r w:rsidRPr="00496C15">
        <w:rPr>
          <w:sz w:val="26"/>
          <w:szCs w:val="26"/>
          <w:lang w:val="en-US"/>
        </w:rPr>
        <w:t xml:space="preserve">3. CS616 and CS625 Water Content </w:t>
      </w:r>
      <w:proofErr w:type="gramStart"/>
      <w:r w:rsidRPr="00496C15">
        <w:rPr>
          <w:sz w:val="26"/>
          <w:szCs w:val="26"/>
          <w:lang w:val="en-US"/>
        </w:rPr>
        <w:t>Reflectometers :</w:t>
      </w:r>
      <w:proofErr w:type="gramEnd"/>
      <w:r w:rsidRPr="00496C15">
        <w:rPr>
          <w:sz w:val="26"/>
          <w:szCs w:val="26"/>
          <w:lang w:val="en-US"/>
        </w:rPr>
        <w:t xml:space="preserve"> Product Manual. Rev. 01/2026. Logan, </w:t>
      </w:r>
      <w:proofErr w:type="gramStart"/>
      <w:r w:rsidRPr="00496C15">
        <w:rPr>
          <w:sz w:val="26"/>
          <w:szCs w:val="26"/>
          <w:lang w:val="en-US"/>
        </w:rPr>
        <w:t>UT :</w:t>
      </w:r>
      <w:proofErr w:type="gramEnd"/>
      <w:r w:rsidRPr="00496C15">
        <w:rPr>
          <w:sz w:val="26"/>
          <w:szCs w:val="26"/>
          <w:lang w:val="en-US"/>
        </w:rPr>
        <w:t xml:space="preserve"> Campbell Scientific, Inc., 2026. URL: https://s.campbellsci.com/documents/us/manuals/cs616.pdf (</w:t>
      </w:r>
      <w:r>
        <w:rPr>
          <w:sz w:val="26"/>
          <w:szCs w:val="26"/>
        </w:rPr>
        <w:t>дата</w:t>
      </w:r>
      <w:r w:rsidRPr="00496C15">
        <w:rPr>
          <w:sz w:val="26"/>
          <w:szCs w:val="26"/>
          <w:lang w:val="en-US"/>
        </w:rPr>
        <w:t xml:space="preserve"> </w:t>
      </w:r>
      <w:r>
        <w:rPr>
          <w:sz w:val="26"/>
          <w:szCs w:val="26"/>
        </w:rPr>
        <w:t>обращения</w:t>
      </w:r>
      <w:r w:rsidRPr="00496C15">
        <w:rPr>
          <w:sz w:val="26"/>
          <w:szCs w:val="26"/>
          <w:lang w:val="en-US"/>
        </w:rPr>
        <w:t>: 06.10</w:t>
      </w:r>
      <w:r w:rsidRPr="00496C15">
        <w:rPr>
          <w:sz w:val="26"/>
          <w:szCs w:val="26"/>
          <w:lang w:val="en-US"/>
        </w:rPr>
        <w:t>.2026).</w:t>
      </w:r>
    </w:p>
    <w:p w:rsidR="00F179CE" w:rsidRPr="00496C15" w:rsidRDefault="007F29A0" w:rsidP="0040613D">
      <w:pPr>
        <w:spacing w:line="360" w:lineRule="auto"/>
        <w:ind w:left="567" w:hanging="567"/>
        <w:jc w:val="both"/>
        <w:rPr>
          <w:lang w:val="en-US"/>
        </w:rPr>
      </w:pPr>
      <w:r w:rsidRPr="00496C15">
        <w:rPr>
          <w:sz w:val="26"/>
          <w:szCs w:val="26"/>
          <w:lang w:val="en-US"/>
        </w:rPr>
        <w:lastRenderedPageBreak/>
        <w:t xml:space="preserve">4. </w:t>
      </w:r>
      <w:proofErr w:type="spellStart"/>
      <w:r w:rsidRPr="00496C15">
        <w:rPr>
          <w:sz w:val="26"/>
          <w:szCs w:val="26"/>
          <w:lang w:val="en-US"/>
        </w:rPr>
        <w:t>Topp</w:t>
      </w:r>
      <w:proofErr w:type="spellEnd"/>
      <w:r w:rsidRPr="00496C15">
        <w:rPr>
          <w:sz w:val="26"/>
          <w:szCs w:val="26"/>
          <w:lang w:val="en-US"/>
        </w:rPr>
        <w:t xml:space="preserve">, G. C. Electromagnetic determination of soil water </w:t>
      </w:r>
      <w:proofErr w:type="gramStart"/>
      <w:r w:rsidRPr="00496C15">
        <w:rPr>
          <w:sz w:val="26"/>
          <w:szCs w:val="26"/>
          <w:lang w:val="en-US"/>
        </w:rPr>
        <w:t>content :</w:t>
      </w:r>
      <w:proofErr w:type="gramEnd"/>
      <w:r w:rsidRPr="00496C15">
        <w:rPr>
          <w:sz w:val="26"/>
          <w:szCs w:val="26"/>
          <w:lang w:val="en-US"/>
        </w:rPr>
        <w:t xml:space="preserve"> measurements in coaxial transmission lines / G. C. </w:t>
      </w:r>
      <w:proofErr w:type="spellStart"/>
      <w:r w:rsidRPr="00496C15">
        <w:rPr>
          <w:sz w:val="26"/>
          <w:szCs w:val="26"/>
          <w:lang w:val="en-US"/>
        </w:rPr>
        <w:t>Topp</w:t>
      </w:r>
      <w:proofErr w:type="spellEnd"/>
      <w:r w:rsidRPr="00496C15">
        <w:rPr>
          <w:sz w:val="26"/>
          <w:szCs w:val="26"/>
          <w:lang w:val="en-US"/>
        </w:rPr>
        <w:t xml:space="preserve">, J. L. Davis, A. P. Annan // Water Resources Research. </w:t>
      </w:r>
      <w:r>
        <w:rPr>
          <w:sz w:val="26"/>
          <w:szCs w:val="26"/>
        </w:rPr>
        <w:t xml:space="preserve">1980. </w:t>
      </w:r>
      <w:proofErr w:type="spellStart"/>
      <w:r>
        <w:rPr>
          <w:sz w:val="26"/>
          <w:szCs w:val="26"/>
        </w:rPr>
        <w:t>Vol</w:t>
      </w:r>
      <w:proofErr w:type="spellEnd"/>
      <w:r>
        <w:rPr>
          <w:sz w:val="26"/>
          <w:szCs w:val="26"/>
        </w:rPr>
        <w:t xml:space="preserve">. 16, </w:t>
      </w:r>
      <w:proofErr w:type="spellStart"/>
      <w:r>
        <w:rPr>
          <w:sz w:val="26"/>
          <w:szCs w:val="26"/>
        </w:rPr>
        <w:t>No</w:t>
      </w:r>
      <w:proofErr w:type="spellEnd"/>
      <w:r>
        <w:rPr>
          <w:sz w:val="26"/>
          <w:szCs w:val="26"/>
        </w:rPr>
        <w:t xml:space="preserve">. 3. P. 574–582. </w:t>
      </w:r>
      <w:r w:rsidRPr="00496C15">
        <w:rPr>
          <w:sz w:val="26"/>
          <w:szCs w:val="26"/>
          <w:lang w:val="en-US"/>
        </w:rPr>
        <w:t>DOI: 10.1029/WR016i003p00574.</w:t>
      </w:r>
    </w:p>
    <w:p w:rsidR="00F179CE" w:rsidRPr="00496C15" w:rsidRDefault="007F29A0" w:rsidP="0040613D">
      <w:pPr>
        <w:spacing w:line="360" w:lineRule="auto"/>
        <w:ind w:left="567" w:hanging="567"/>
        <w:jc w:val="both"/>
        <w:rPr>
          <w:lang w:val="en-US"/>
        </w:rPr>
      </w:pPr>
      <w:r w:rsidRPr="00496C15">
        <w:rPr>
          <w:sz w:val="26"/>
          <w:szCs w:val="26"/>
          <w:lang w:val="en-US"/>
        </w:rPr>
        <w:t>5. A</w:t>
      </w:r>
      <w:r w:rsidRPr="00496C15">
        <w:rPr>
          <w:sz w:val="26"/>
          <w:szCs w:val="26"/>
          <w:lang w:val="en-US"/>
        </w:rPr>
        <w:t xml:space="preserve"> review of advances in dielectric and electrical conductivity measurement in soils using time domain reflectometry / D. A. Robinson, S. B. Jones, J. M. Wraith [et al.] // </w:t>
      </w:r>
      <w:proofErr w:type="spellStart"/>
      <w:r w:rsidRPr="00496C15">
        <w:rPr>
          <w:sz w:val="26"/>
          <w:szCs w:val="26"/>
          <w:lang w:val="en-US"/>
        </w:rPr>
        <w:t>Vadose</w:t>
      </w:r>
      <w:proofErr w:type="spellEnd"/>
      <w:r w:rsidRPr="00496C15">
        <w:rPr>
          <w:sz w:val="26"/>
          <w:szCs w:val="26"/>
          <w:lang w:val="en-US"/>
        </w:rPr>
        <w:t xml:space="preserve"> Zone Journal. </w:t>
      </w:r>
      <w:r>
        <w:rPr>
          <w:sz w:val="26"/>
          <w:szCs w:val="26"/>
        </w:rPr>
        <w:t xml:space="preserve">2003. </w:t>
      </w:r>
      <w:proofErr w:type="spellStart"/>
      <w:r>
        <w:rPr>
          <w:sz w:val="26"/>
          <w:szCs w:val="26"/>
        </w:rPr>
        <w:t>Vol</w:t>
      </w:r>
      <w:proofErr w:type="spellEnd"/>
      <w:r>
        <w:rPr>
          <w:sz w:val="26"/>
          <w:szCs w:val="26"/>
        </w:rPr>
        <w:t xml:space="preserve">. 2, </w:t>
      </w:r>
      <w:proofErr w:type="spellStart"/>
      <w:r>
        <w:rPr>
          <w:sz w:val="26"/>
          <w:szCs w:val="26"/>
        </w:rPr>
        <w:t>No</w:t>
      </w:r>
      <w:proofErr w:type="spellEnd"/>
      <w:r>
        <w:rPr>
          <w:sz w:val="26"/>
          <w:szCs w:val="26"/>
        </w:rPr>
        <w:t xml:space="preserve">. 4. P. 444–475. </w:t>
      </w:r>
      <w:r w:rsidRPr="00496C15">
        <w:rPr>
          <w:sz w:val="26"/>
          <w:szCs w:val="26"/>
          <w:lang w:val="en-US"/>
        </w:rPr>
        <w:t>DOI: 10.2136/vzj2003.4440.</w:t>
      </w:r>
    </w:p>
    <w:p w:rsidR="00F179CE" w:rsidRPr="00496C15" w:rsidRDefault="007F29A0" w:rsidP="0040613D">
      <w:pPr>
        <w:spacing w:line="360" w:lineRule="auto"/>
        <w:ind w:left="567" w:hanging="567"/>
        <w:jc w:val="both"/>
        <w:rPr>
          <w:lang w:val="en-US"/>
        </w:rPr>
      </w:pPr>
      <w:r w:rsidRPr="00496C15">
        <w:rPr>
          <w:sz w:val="26"/>
          <w:szCs w:val="26"/>
          <w:lang w:val="en-US"/>
        </w:rPr>
        <w:t>6. B</w:t>
      </w:r>
      <w:r w:rsidRPr="00496C15">
        <w:rPr>
          <w:sz w:val="26"/>
          <w:szCs w:val="26"/>
          <w:lang w:val="en-US"/>
        </w:rPr>
        <w:t xml:space="preserve">osch, D. D. Comparison of capacitance-based soil water probes in coastal plain soils / D. D. Bosch // </w:t>
      </w:r>
      <w:proofErr w:type="spellStart"/>
      <w:r w:rsidRPr="00496C15">
        <w:rPr>
          <w:sz w:val="26"/>
          <w:szCs w:val="26"/>
          <w:lang w:val="en-US"/>
        </w:rPr>
        <w:t>Vadose</w:t>
      </w:r>
      <w:proofErr w:type="spellEnd"/>
      <w:r w:rsidRPr="00496C15">
        <w:rPr>
          <w:sz w:val="26"/>
          <w:szCs w:val="26"/>
          <w:lang w:val="en-US"/>
        </w:rPr>
        <w:t xml:space="preserve"> Zone Journal. </w:t>
      </w:r>
      <w:r>
        <w:rPr>
          <w:sz w:val="26"/>
          <w:szCs w:val="26"/>
        </w:rPr>
        <w:t xml:space="preserve">2004. </w:t>
      </w:r>
      <w:proofErr w:type="spellStart"/>
      <w:r>
        <w:rPr>
          <w:sz w:val="26"/>
          <w:szCs w:val="26"/>
        </w:rPr>
        <w:t>Vol</w:t>
      </w:r>
      <w:proofErr w:type="spellEnd"/>
      <w:r>
        <w:rPr>
          <w:sz w:val="26"/>
          <w:szCs w:val="26"/>
        </w:rPr>
        <w:t xml:space="preserve">. 3, </w:t>
      </w:r>
      <w:proofErr w:type="spellStart"/>
      <w:r>
        <w:rPr>
          <w:sz w:val="26"/>
          <w:szCs w:val="26"/>
        </w:rPr>
        <w:t>No</w:t>
      </w:r>
      <w:proofErr w:type="spellEnd"/>
      <w:r>
        <w:rPr>
          <w:sz w:val="26"/>
          <w:szCs w:val="26"/>
        </w:rPr>
        <w:t xml:space="preserve">. 4. P. 1380–1389. </w:t>
      </w:r>
      <w:r w:rsidRPr="00496C15">
        <w:rPr>
          <w:sz w:val="26"/>
          <w:szCs w:val="26"/>
          <w:lang w:val="en-US"/>
        </w:rPr>
        <w:t>DOI: 10.2136/vzj2004.1380.</w:t>
      </w:r>
    </w:p>
    <w:p w:rsidR="00F179CE" w:rsidRPr="00496C15" w:rsidRDefault="007F29A0" w:rsidP="0040613D">
      <w:pPr>
        <w:spacing w:line="360" w:lineRule="auto"/>
        <w:ind w:left="567" w:hanging="567"/>
        <w:jc w:val="both"/>
        <w:rPr>
          <w:lang w:val="en-US"/>
        </w:rPr>
      </w:pPr>
      <w:r w:rsidRPr="00496C15">
        <w:rPr>
          <w:sz w:val="26"/>
          <w:szCs w:val="26"/>
          <w:lang w:val="en-US"/>
        </w:rPr>
        <w:t xml:space="preserve">7. </w:t>
      </w:r>
      <w:proofErr w:type="spellStart"/>
      <w:r w:rsidRPr="00496C15">
        <w:rPr>
          <w:sz w:val="26"/>
          <w:szCs w:val="26"/>
          <w:lang w:val="en-US"/>
        </w:rPr>
        <w:t>Varble</w:t>
      </w:r>
      <w:proofErr w:type="spellEnd"/>
      <w:r w:rsidRPr="00496C15">
        <w:rPr>
          <w:sz w:val="26"/>
          <w:szCs w:val="26"/>
          <w:lang w:val="en-US"/>
        </w:rPr>
        <w:t>, J. L. Performance evaluation and calibration of soil water c</w:t>
      </w:r>
      <w:r w:rsidRPr="00496C15">
        <w:rPr>
          <w:sz w:val="26"/>
          <w:szCs w:val="26"/>
          <w:lang w:val="en-US"/>
        </w:rPr>
        <w:t xml:space="preserve">ontent and potential sensors for agricultural soils in eastern Colorado / J. L. </w:t>
      </w:r>
      <w:proofErr w:type="spellStart"/>
      <w:r w:rsidRPr="00496C15">
        <w:rPr>
          <w:sz w:val="26"/>
          <w:szCs w:val="26"/>
          <w:lang w:val="en-US"/>
        </w:rPr>
        <w:t>Varble</w:t>
      </w:r>
      <w:proofErr w:type="spellEnd"/>
      <w:r w:rsidRPr="00496C15">
        <w:rPr>
          <w:sz w:val="26"/>
          <w:szCs w:val="26"/>
          <w:lang w:val="en-US"/>
        </w:rPr>
        <w:t xml:space="preserve">, J. L. Chávez // Agricultural Water Management. </w:t>
      </w:r>
      <w:r>
        <w:rPr>
          <w:sz w:val="26"/>
          <w:szCs w:val="26"/>
        </w:rPr>
        <w:t xml:space="preserve">2011. </w:t>
      </w:r>
      <w:proofErr w:type="spellStart"/>
      <w:r>
        <w:rPr>
          <w:sz w:val="26"/>
          <w:szCs w:val="26"/>
        </w:rPr>
        <w:t>Vol</w:t>
      </w:r>
      <w:proofErr w:type="spellEnd"/>
      <w:r>
        <w:rPr>
          <w:sz w:val="26"/>
          <w:szCs w:val="26"/>
        </w:rPr>
        <w:t xml:space="preserve">. 101, </w:t>
      </w:r>
      <w:proofErr w:type="spellStart"/>
      <w:r>
        <w:rPr>
          <w:sz w:val="26"/>
          <w:szCs w:val="26"/>
        </w:rPr>
        <w:t>No</w:t>
      </w:r>
      <w:proofErr w:type="spellEnd"/>
      <w:r>
        <w:rPr>
          <w:sz w:val="26"/>
          <w:szCs w:val="26"/>
        </w:rPr>
        <w:t xml:space="preserve">. 1. P. 93–106. </w:t>
      </w:r>
      <w:r w:rsidRPr="00496C15">
        <w:rPr>
          <w:sz w:val="26"/>
          <w:szCs w:val="26"/>
          <w:lang w:val="en-US"/>
        </w:rPr>
        <w:t>DOI: 10.1016/j.agwat.2011.09.007.</w:t>
      </w:r>
    </w:p>
    <w:p w:rsidR="00F179CE" w:rsidRDefault="007F29A0" w:rsidP="0040613D">
      <w:pPr>
        <w:spacing w:line="360" w:lineRule="auto"/>
        <w:ind w:left="567" w:hanging="567"/>
        <w:jc w:val="both"/>
      </w:pPr>
      <w:r w:rsidRPr="00496C15">
        <w:rPr>
          <w:sz w:val="26"/>
          <w:szCs w:val="26"/>
          <w:lang w:val="en-US"/>
        </w:rPr>
        <w:t>8. Evaluation of standard calibration functions for e</w:t>
      </w:r>
      <w:r w:rsidRPr="00496C15">
        <w:rPr>
          <w:sz w:val="26"/>
          <w:szCs w:val="26"/>
          <w:lang w:val="en-US"/>
        </w:rPr>
        <w:t xml:space="preserve">ight electromagnetic soil moisture sensors / C. M. P. </w:t>
      </w:r>
      <w:proofErr w:type="spellStart"/>
      <w:r w:rsidRPr="00496C15">
        <w:rPr>
          <w:sz w:val="26"/>
          <w:szCs w:val="26"/>
          <w:lang w:val="en-US"/>
        </w:rPr>
        <w:t>Vaz</w:t>
      </w:r>
      <w:proofErr w:type="spellEnd"/>
      <w:r w:rsidRPr="00496C15">
        <w:rPr>
          <w:sz w:val="26"/>
          <w:szCs w:val="26"/>
          <w:lang w:val="en-US"/>
        </w:rPr>
        <w:t xml:space="preserve">, S. B. Jones, M. </w:t>
      </w:r>
      <w:proofErr w:type="spellStart"/>
      <w:r w:rsidRPr="00496C15">
        <w:rPr>
          <w:sz w:val="26"/>
          <w:szCs w:val="26"/>
          <w:lang w:val="en-US"/>
        </w:rPr>
        <w:t>Meding</w:t>
      </w:r>
      <w:proofErr w:type="spellEnd"/>
      <w:r w:rsidRPr="00496C15">
        <w:rPr>
          <w:sz w:val="26"/>
          <w:szCs w:val="26"/>
          <w:lang w:val="en-US"/>
        </w:rPr>
        <w:t xml:space="preserve">, M. </w:t>
      </w:r>
      <w:proofErr w:type="spellStart"/>
      <w:r w:rsidRPr="00496C15">
        <w:rPr>
          <w:sz w:val="26"/>
          <w:szCs w:val="26"/>
          <w:lang w:val="en-US"/>
        </w:rPr>
        <w:t>Tuller</w:t>
      </w:r>
      <w:proofErr w:type="spellEnd"/>
      <w:r w:rsidRPr="00496C15">
        <w:rPr>
          <w:sz w:val="26"/>
          <w:szCs w:val="26"/>
          <w:lang w:val="en-US"/>
        </w:rPr>
        <w:t xml:space="preserve"> // </w:t>
      </w:r>
      <w:proofErr w:type="spellStart"/>
      <w:r w:rsidRPr="00496C15">
        <w:rPr>
          <w:sz w:val="26"/>
          <w:szCs w:val="26"/>
          <w:lang w:val="en-US"/>
        </w:rPr>
        <w:t>Vadose</w:t>
      </w:r>
      <w:proofErr w:type="spellEnd"/>
      <w:r w:rsidRPr="00496C15">
        <w:rPr>
          <w:sz w:val="26"/>
          <w:szCs w:val="26"/>
          <w:lang w:val="en-US"/>
        </w:rPr>
        <w:t xml:space="preserve"> Zone Journal. </w:t>
      </w:r>
      <w:r>
        <w:rPr>
          <w:sz w:val="26"/>
          <w:szCs w:val="26"/>
        </w:rPr>
        <w:t xml:space="preserve">2013. </w:t>
      </w:r>
      <w:proofErr w:type="spellStart"/>
      <w:r>
        <w:rPr>
          <w:sz w:val="26"/>
          <w:szCs w:val="26"/>
        </w:rPr>
        <w:t>Vol</w:t>
      </w:r>
      <w:proofErr w:type="spellEnd"/>
      <w:r>
        <w:rPr>
          <w:sz w:val="26"/>
          <w:szCs w:val="26"/>
        </w:rPr>
        <w:t xml:space="preserve">. 12, </w:t>
      </w:r>
      <w:proofErr w:type="spellStart"/>
      <w:r>
        <w:rPr>
          <w:sz w:val="26"/>
          <w:szCs w:val="26"/>
        </w:rPr>
        <w:t>No</w:t>
      </w:r>
      <w:proofErr w:type="spellEnd"/>
      <w:r>
        <w:rPr>
          <w:sz w:val="26"/>
          <w:szCs w:val="26"/>
        </w:rPr>
        <w:t>. 2. P. 1–16. DOI: 10.2136/vzj2012.0160.</w:t>
      </w:r>
    </w:p>
    <w:p w:rsidR="00F179CE" w:rsidRDefault="007F29A0" w:rsidP="0040613D">
      <w:pPr>
        <w:spacing w:line="360" w:lineRule="auto"/>
        <w:ind w:left="567" w:hanging="567"/>
        <w:jc w:val="both"/>
      </w:pPr>
      <w:r>
        <w:rPr>
          <w:sz w:val="26"/>
          <w:szCs w:val="26"/>
        </w:rPr>
        <w:t xml:space="preserve">9. Почвы Краснодарского края, их использование и охрана / В. Ф. Вальков, Ю. А. </w:t>
      </w:r>
      <w:proofErr w:type="spellStart"/>
      <w:r>
        <w:rPr>
          <w:sz w:val="26"/>
          <w:szCs w:val="26"/>
        </w:rPr>
        <w:t>Шт</w:t>
      </w:r>
      <w:r>
        <w:rPr>
          <w:sz w:val="26"/>
          <w:szCs w:val="26"/>
        </w:rPr>
        <w:t>омпель</w:t>
      </w:r>
      <w:proofErr w:type="spellEnd"/>
      <w:r>
        <w:rPr>
          <w:sz w:val="26"/>
          <w:szCs w:val="26"/>
        </w:rPr>
        <w:t>, И. Т. Трубилин [и др.]. Ростов-на-</w:t>
      </w:r>
      <w:proofErr w:type="gramStart"/>
      <w:r>
        <w:rPr>
          <w:sz w:val="26"/>
          <w:szCs w:val="26"/>
        </w:rPr>
        <w:t>Дону :</w:t>
      </w:r>
      <w:proofErr w:type="gramEnd"/>
      <w:r>
        <w:rPr>
          <w:sz w:val="26"/>
          <w:szCs w:val="26"/>
        </w:rPr>
        <w:t xml:space="preserve"> Изд-во СКНЦ ВШ, 1996. 192 с.</w:t>
      </w:r>
    </w:p>
    <w:p w:rsidR="00F179CE" w:rsidRDefault="007F29A0" w:rsidP="0040613D">
      <w:pPr>
        <w:spacing w:line="360" w:lineRule="auto"/>
        <w:ind w:left="567" w:hanging="567"/>
        <w:jc w:val="both"/>
      </w:pPr>
      <w:r>
        <w:rPr>
          <w:sz w:val="26"/>
          <w:szCs w:val="26"/>
        </w:rPr>
        <w:t xml:space="preserve">10. </w:t>
      </w:r>
      <w:proofErr w:type="spellStart"/>
      <w:r>
        <w:rPr>
          <w:sz w:val="26"/>
          <w:szCs w:val="26"/>
        </w:rPr>
        <w:t>Качинский</w:t>
      </w:r>
      <w:proofErr w:type="spellEnd"/>
      <w:r>
        <w:rPr>
          <w:sz w:val="26"/>
          <w:szCs w:val="26"/>
        </w:rPr>
        <w:t xml:space="preserve">, Н. А. Механический и </w:t>
      </w:r>
      <w:proofErr w:type="spellStart"/>
      <w:r>
        <w:rPr>
          <w:sz w:val="26"/>
          <w:szCs w:val="26"/>
        </w:rPr>
        <w:t>микроагрегатный</w:t>
      </w:r>
      <w:proofErr w:type="spellEnd"/>
      <w:r>
        <w:rPr>
          <w:sz w:val="26"/>
          <w:szCs w:val="26"/>
        </w:rPr>
        <w:t xml:space="preserve"> состав почвы, методы его изучения / Н. А. </w:t>
      </w:r>
      <w:proofErr w:type="spellStart"/>
      <w:r>
        <w:rPr>
          <w:sz w:val="26"/>
          <w:szCs w:val="26"/>
        </w:rPr>
        <w:t>Качинский</w:t>
      </w:r>
      <w:proofErr w:type="spellEnd"/>
      <w:r>
        <w:rPr>
          <w:sz w:val="26"/>
          <w:szCs w:val="26"/>
        </w:rPr>
        <w:t xml:space="preserve">. </w:t>
      </w:r>
      <w:proofErr w:type="gramStart"/>
      <w:r>
        <w:rPr>
          <w:sz w:val="26"/>
          <w:szCs w:val="26"/>
        </w:rPr>
        <w:t>Москва :</w:t>
      </w:r>
      <w:proofErr w:type="gramEnd"/>
      <w:r>
        <w:rPr>
          <w:sz w:val="26"/>
          <w:szCs w:val="26"/>
        </w:rPr>
        <w:t xml:space="preserve"> Изд-во АН СССР, 1958. 192 с.</w:t>
      </w:r>
    </w:p>
    <w:p w:rsidR="00F179CE" w:rsidRDefault="007F29A0" w:rsidP="0040613D">
      <w:pPr>
        <w:spacing w:line="360" w:lineRule="auto"/>
        <w:ind w:left="567" w:hanging="567"/>
        <w:jc w:val="both"/>
      </w:pPr>
      <w:r>
        <w:rPr>
          <w:sz w:val="26"/>
          <w:szCs w:val="26"/>
        </w:rPr>
        <w:t xml:space="preserve">11. Шеин, Е. В. Курс физики почв / </w:t>
      </w:r>
      <w:r>
        <w:rPr>
          <w:sz w:val="26"/>
          <w:szCs w:val="26"/>
        </w:rPr>
        <w:t xml:space="preserve">Е. В. Шеин. </w:t>
      </w:r>
      <w:proofErr w:type="gramStart"/>
      <w:r>
        <w:rPr>
          <w:sz w:val="26"/>
          <w:szCs w:val="26"/>
        </w:rPr>
        <w:t>Москва :</w:t>
      </w:r>
      <w:proofErr w:type="gramEnd"/>
      <w:r>
        <w:rPr>
          <w:sz w:val="26"/>
          <w:szCs w:val="26"/>
        </w:rPr>
        <w:t xml:space="preserve"> Изд-во МГУ, 2005. 430 с.</w:t>
      </w:r>
    </w:p>
    <w:p w:rsidR="00F179CE" w:rsidRPr="00496C15" w:rsidRDefault="007F29A0" w:rsidP="0040613D">
      <w:pPr>
        <w:spacing w:line="360" w:lineRule="auto"/>
        <w:ind w:left="567" w:hanging="567"/>
        <w:jc w:val="both"/>
        <w:rPr>
          <w:lang w:val="en-US"/>
        </w:rPr>
      </w:pPr>
      <w:r w:rsidRPr="00496C15">
        <w:rPr>
          <w:sz w:val="26"/>
          <w:szCs w:val="26"/>
          <w:lang w:val="en-US"/>
        </w:rPr>
        <w:t xml:space="preserve">12. Calibration of time domain reflectometry for water content measurement using a composite dielectric approach / K. Roth, R. </w:t>
      </w:r>
      <w:proofErr w:type="spellStart"/>
      <w:r w:rsidRPr="00496C15">
        <w:rPr>
          <w:sz w:val="26"/>
          <w:szCs w:val="26"/>
          <w:lang w:val="en-US"/>
        </w:rPr>
        <w:t>Schulin</w:t>
      </w:r>
      <w:proofErr w:type="spellEnd"/>
      <w:r w:rsidRPr="00496C15">
        <w:rPr>
          <w:sz w:val="26"/>
          <w:szCs w:val="26"/>
          <w:lang w:val="en-US"/>
        </w:rPr>
        <w:t xml:space="preserve">, H. </w:t>
      </w:r>
      <w:proofErr w:type="spellStart"/>
      <w:r w:rsidRPr="00496C15">
        <w:rPr>
          <w:sz w:val="26"/>
          <w:szCs w:val="26"/>
          <w:lang w:val="en-US"/>
        </w:rPr>
        <w:t>Flühler</w:t>
      </w:r>
      <w:proofErr w:type="spellEnd"/>
      <w:r w:rsidRPr="00496C15">
        <w:rPr>
          <w:sz w:val="26"/>
          <w:szCs w:val="26"/>
          <w:lang w:val="en-US"/>
        </w:rPr>
        <w:t xml:space="preserve">, W. </w:t>
      </w:r>
      <w:proofErr w:type="spellStart"/>
      <w:r w:rsidRPr="00496C15">
        <w:rPr>
          <w:sz w:val="26"/>
          <w:szCs w:val="26"/>
          <w:lang w:val="en-US"/>
        </w:rPr>
        <w:t>Attinger</w:t>
      </w:r>
      <w:proofErr w:type="spellEnd"/>
      <w:r w:rsidRPr="00496C15">
        <w:rPr>
          <w:sz w:val="26"/>
          <w:szCs w:val="26"/>
          <w:lang w:val="en-US"/>
        </w:rPr>
        <w:t xml:space="preserve"> // Water Resources Research. </w:t>
      </w:r>
      <w:r>
        <w:rPr>
          <w:sz w:val="26"/>
          <w:szCs w:val="26"/>
        </w:rPr>
        <w:t xml:space="preserve">1990. </w:t>
      </w:r>
      <w:proofErr w:type="spellStart"/>
      <w:r>
        <w:rPr>
          <w:sz w:val="26"/>
          <w:szCs w:val="26"/>
        </w:rPr>
        <w:t>Vol</w:t>
      </w:r>
      <w:proofErr w:type="spellEnd"/>
      <w:r>
        <w:rPr>
          <w:sz w:val="26"/>
          <w:szCs w:val="26"/>
        </w:rPr>
        <w:t xml:space="preserve">. 26, </w:t>
      </w:r>
      <w:proofErr w:type="spellStart"/>
      <w:r>
        <w:rPr>
          <w:sz w:val="26"/>
          <w:szCs w:val="26"/>
        </w:rPr>
        <w:t>No</w:t>
      </w:r>
      <w:proofErr w:type="spellEnd"/>
      <w:r>
        <w:rPr>
          <w:sz w:val="26"/>
          <w:szCs w:val="26"/>
        </w:rPr>
        <w:t>. 10</w:t>
      </w:r>
      <w:r>
        <w:rPr>
          <w:sz w:val="26"/>
          <w:szCs w:val="26"/>
        </w:rPr>
        <w:t xml:space="preserve">. P. 2267–2273. </w:t>
      </w:r>
      <w:r w:rsidRPr="00496C15">
        <w:rPr>
          <w:sz w:val="26"/>
          <w:szCs w:val="26"/>
          <w:lang w:val="en-US"/>
        </w:rPr>
        <w:t>DOI: 10.1029/WR026i010p02267.</w:t>
      </w:r>
    </w:p>
    <w:p w:rsidR="00F179CE" w:rsidRPr="00496C15" w:rsidRDefault="007F29A0" w:rsidP="0040613D">
      <w:pPr>
        <w:spacing w:line="360" w:lineRule="auto"/>
        <w:ind w:left="567" w:hanging="567"/>
        <w:jc w:val="both"/>
        <w:rPr>
          <w:lang w:val="en-US"/>
        </w:rPr>
      </w:pPr>
      <w:r w:rsidRPr="00496C15">
        <w:rPr>
          <w:sz w:val="26"/>
          <w:szCs w:val="26"/>
          <w:lang w:val="en-US"/>
        </w:rPr>
        <w:t xml:space="preserve">13. Nelson, J. D. Expansive </w:t>
      </w:r>
      <w:proofErr w:type="gramStart"/>
      <w:r w:rsidRPr="00496C15">
        <w:rPr>
          <w:sz w:val="26"/>
          <w:szCs w:val="26"/>
          <w:lang w:val="en-US"/>
        </w:rPr>
        <w:t>Soils :</w:t>
      </w:r>
      <w:proofErr w:type="gramEnd"/>
      <w:r w:rsidRPr="00496C15">
        <w:rPr>
          <w:sz w:val="26"/>
          <w:szCs w:val="26"/>
          <w:lang w:val="en-US"/>
        </w:rPr>
        <w:t xml:space="preserve"> Problems and Practice in Foundation and Pavement Engineering / J. D. Nelson, D. J. Miller. New </w:t>
      </w:r>
      <w:proofErr w:type="gramStart"/>
      <w:r w:rsidRPr="00496C15">
        <w:rPr>
          <w:sz w:val="26"/>
          <w:szCs w:val="26"/>
          <w:lang w:val="en-US"/>
        </w:rPr>
        <w:t>York :</w:t>
      </w:r>
      <w:proofErr w:type="gramEnd"/>
      <w:r w:rsidRPr="00496C15">
        <w:rPr>
          <w:sz w:val="26"/>
          <w:szCs w:val="26"/>
          <w:lang w:val="en-US"/>
        </w:rPr>
        <w:t xml:space="preserve"> Wiley, 1992. 259 p.</w:t>
      </w:r>
    </w:p>
    <w:p w:rsidR="00F179CE" w:rsidRDefault="007F29A0" w:rsidP="0040613D">
      <w:pPr>
        <w:spacing w:line="360" w:lineRule="auto"/>
        <w:ind w:left="567" w:hanging="567"/>
        <w:jc w:val="both"/>
      </w:pPr>
      <w:r w:rsidRPr="00496C15">
        <w:rPr>
          <w:sz w:val="26"/>
          <w:szCs w:val="26"/>
          <w:lang w:val="en-US"/>
        </w:rPr>
        <w:lastRenderedPageBreak/>
        <w:t>14. Impact of soil profile mineralogy on the element</w:t>
      </w:r>
      <w:r w:rsidRPr="00496C15">
        <w:rPr>
          <w:sz w:val="26"/>
          <w:szCs w:val="26"/>
          <w:lang w:val="en-US"/>
        </w:rPr>
        <w:t xml:space="preserve">al composition of Chardonnay grapes and wines in the Anapa region / Z. </w:t>
      </w:r>
      <w:proofErr w:type="spellStart"/>
      <w:r w:rsidRPr="00496C15">
        <w:rPr>
          <w:sz w:val="26"/>
          <w:szCs w:val="26"/>
          <w:lang w:val="en-US"/>
        </w:rPr>
        <w:t>Temerdashev</w:t>
      </w:r>
      <w:proofErr w:type="spellEnd"/>
      <w:r w:rsidRPr="00496C15">
        <w:rPr>
          <w:sz w:val="26"/>
          <w:szCs w:val="26"/>
          <w:lang w:val="en-US"/>
        </w:rPr>
        <w:t xml:space="preserve">, A. </w:t>
      </w:r>
      <w:proofErr w:type="spellStart"/>
      <w:r w:rsidRPr="00496C15">
        <w:rPr>
          <w:sz w:val="26"/>
          <w:szCs w:val="26"/>
          <w:lang w:val="en-US"/>
        </w:rPr>
        <w:t>Abakumov</w:t>
      </w:r>
      <w:proofErr w:type="spellEnd"/>
      <w:r w:rsidRPr="00496C15">
        <w:rPr>
          <w:sz w:val="26"/>
          <w:szCs w:val="26"/>
          <w:lang w:val="en-US"/>
        </w:rPr>
        <w:t xml:space="preserve">, M. </w:t>
      </w:r>
      <w:proofErr w:type="spellStart"/>
      <w:r w:rsidRPr="00496C15">
        <w:rPr>
          <w:sz w:val="26"/>
          <w:szCs w:val="26"/>
          <w:lang w:val="en-US"/>
        </w:rPr>
        <w:t>Bolshov</w:t>
      </w:r>
      <w:proofErr w:type="spellEnd"/>
      <w:r w:rsidRPr="00496C15">
        <w:rPr>
          <w:sz w:val="26"/>
          <w:szCs w:val="26"/>
          <w:lang w:val="en-US"/>
        </w:rPr>
        <w:t xml:space="preserve"> [et al.] // Beverages. </w:t>
      </w:r>
      <w:r>
        <w:rPr>
          <w:sz w:val="26"/>
          <w:szCs w:val="26"/>
        </w:rPr>
        <w:t xml:space="preserve">2026. </w:t>
      </w:r>
      <w:proofErr w:type="spellStart"/>
      <w:r>
        <w:rPr>
          <w:sz w:val="26"/>
          <w:szCs w:val="26"/>
        </w:rPr>
        <w:t>Vol</w:t>
      </w:r>
      <w:proofErr w:type="spellEnd"/>
      <w:r>
        <w:rPr>
          <w:sz w:val="26"/>
          <w:szCs w:val="26"/>
        </w:rPr>
        <w:t xml:space="preserve">. 12, </w:t>
      </w:r>
      <w:proofErr w:type="spellStart"/>
      <w:r>
        <w:rPr>
          <w:sz w:val="26"/>
          <w:szCs w:val="26"/>
        </w:rPr>
        <w:t>No</w:t>
      </w:r>
      <w:proofErr w:type="spellEnd"/>
      <w:r>
        <w:rPr>
          <w:sz w:val="26"/>
          <w:szCs w:val="26"/>
        </w:rPr>
        <w:t xml:space="preserve">. 1. </w:t>
      </w:r>
      <w:proofErr w:type="spellStart"/>
      <w:r>
        <w:rPr>
          <w:sz w:val="26"/>
          <w:szCs w:val="26"/>
        </w:rPr>
        <w:t>Art</w:t>
      </w:r>
      <w:proofErr w:type="spellEnd"/>
      <w:r>
        <w:rPr>
          <w:sz w:val="26"/>
          <w:szCs w:val="26"/>
        </w:rPr>
        <w:t>. 1. DOI: 10.3390/beverages12010001.</w:t>
      </w:r>
    </w:p>
    <w:p w:rsidR="00F179CE" w:rsidRPr="00496C15" w:rsidRDefault="007F29A0" w:rsidP="0040613D">
      <w:pPr>
        <w:spacing w:line="360" w:lineRule="auto"/>
        <w:ind w:left="567" w:hanging="567"/>
        <w:jc w:val="both"/>
        <w:rPr>
          <w:lang w:val="en-US"/>
        </w:rPr>
      </w:pPr>
      <w:r>
        <w:rPr>
          <w:sz w:val="26"/>
          <w:szCs w:val="26"/>
        </w:rPr>
        <w:t>15. Адлер, Ю. П. Планирование эксперимента при поиске оптимальн</w:t>
      </w:r>
      <w:r>
        <w:rPr>
          <w:sz w:val="26"/>
          <w:szCs w:val="26"/>
        </w:rPr>
        <w:t xml:space="preserve">ых условий / Ю. П. Адлер, Е. В. Маркова, Ю. В. Грановский. 2-е изд., </w:t>
      </w:r>
      <w:proofErr w:type="spellStart"/>
      <w:r>
        <w:rPr>
          <w:sz w:val="26"/>
          <w:szCs w:val="26"/>
        </w:rPr>
        <w:t>перераб</w:t>
      </w:r>
      <w:proofErr w:type="spellEnd"/>
      <w:r>
        <w:rPr>
          <w:sz w:val="26"/>
          <w:szCs w:val="26"/>
        </w:rPr>
        <w:t xml:space="preserve">. и доп. </w:t>
      </w:r>
      <w:proofErr w:type="gramStart"/>
      <w:r>
        <w:rPr>
          <w:sz w:val="26"/>
          <w:szCs w:val="26"/>
        </w:rPr>
        <w:t>Москва :</w:t>
      </w:r>
      <w:proofErr w:type="gramEnd"/>
      <w:r>
        <w:rPr>
          <w:sz w:val="26"/>
          <w:szCs w:val="26"/>
        </w:rPr>
        <w:t xml:space="preserve"> Наука, 1976. </w:t>
      </w:r>
      <w:r w:rsidRPr="00496C15">
        <w:rPr>
          <w:sz w:val="26"/>
          <w:szCs w:val="26"/>
          <w:lang w:val="en-US"/>
        </w:rPr>
        <w:t>279 </w:t>
      </w:r>
      <w:r>
        <w:rPr>
          <w:sz w:val="26"/>
          <w:szCs w:val="26"/>
        </w:rPr>
        <w:t>с</w:t>
      </w:r>
      <w:r w:rsidRPr="00496C15">
        <w:rPr>
          <w:sz w:val="26"/>
          <w:szCs w:val="26"/>
          <w:lang w:val="en-US"/>
        </w:rPr>
        <w:t>.</w:t>
      </w:r>
    </w:p>
    <w:p w:rsidR="00F179CE" w:rsidRDefault="007F29A0" w:rsidP="0040613D">
      <w:pPr>
        <w:spacing w:line="360" w:lineRule="auto"/>
        <w:ind w:left="567" w:hanging="567"/>
        <w:jc w:val="both"/>
      </w:pPr>
      <w:r w:rsidRPr="00496C15">
        <w:rPr>
          <w:sz w:val="26"/>
          <w:szCs w:val="26"/>
          <w:lang w:val="en-US"/>
        </w:rPr>
        <w:t xml:space="preserve">16. Diagnosis and Improvement of Saline and Alkali Soils / ed. </w:t>
      </w:r>
      <w:r>
        <w:rPr>
          <w:sz w:val="26"/>
          <w:szCs w:val="26"/>
        </w:rPr>
        <w:t xml:space="preserve">L. A. </w:t>
      </w:r>
      <w:proofErr w:type="spellStart"/>
      <w:r>
        <w:rPr>
          <w:sz w:val="26"/>
          <w:szCs w:val="26"/>
        </w:rPr>
        <w:t>Richards</w:t>
      </w:r>
      <w:proofErr w:type="spellEnd"/>
      <w:r>
        <w:rPr>
          <w:sz w:val="26"/>
          <w:szCs w:val="26"/>
        </w:rPr>
        <w:t xml:space="preserve">. </w:t>
      </w:r>
      <w:proofErr w:type="spellStart"/>
      <w:r>
        <w:rPr>
          <w:sz w:val="26"/>
          <w:szCs w:val="26"/>
        </w:rPr>
        <w:t>Washington</w:t>
      </w:r>
      <w:proofErr w:type="spellEnd"/>
      <w:r>
        <w:rPr>
          <w:sz w:val="26"/>
          <w:szCs w:val="26"/>
        </w:rPr>
        <w:t xml:space="preserve">, </w:t>
      </w:r>
      <w:proofErr w:type="gramStart"/>
      <w:r>
        <w:rPr>
          <w:sz w:val="26"/>
          <w:szCs w:val="26"/>
        </w:rPr>
        <w:t>DC :</w:t>
      </w:r>
      <w:proofErr w:type="gramEnd"/>
      <w:r>
        <w:rPr>
          <w:sz w:val="26"/>
          <w:szCs w:val="26"/>
        </w:rPr>
        <w:t xml:space="preserve"> USDA, 1954. 160 p. (</w:t>
      </w:r>
      <w:proofErr w:type="spellStart"/>
      <w:r>
        <w:rPr>
          <w:sz w:val="26"/>
          <w:szCs w:val="26"/>
        </w:rPr>
        <w:t>Agriculture</w:t>
      </w:r>
      <w:proofErr w:type="spellEnd"/>
      <w:r>
        <w:rPr>
          <w:sz w:val="26"/>
          <w:szCs w:val="26"/>
        </w:rPr>
        <w:t xml:space="preserve"> </w:t>
      </w:r>
      <w:proofErr w:type="spellStart"/>
      <w:proofErr w:type="gramStart"/>
      <w:r>
        <w:rPr>
          <w:sz w:val="26"/>
          <w:szCs w:val="26"/>
        </w:rPr>
        <w:t>Handbook</w:t>
      </w:r>
      <w:proofErr w:type="spellEnd"/>
      <w:r>
        <w:rPr>
          <w:sz w:val="26"/>
          <w:szCs w:val="26"/>
        </w:rPr>
        <w:t xml:space="preserve"> ;</w:t>
      </w:r>
      <w:proofErr w:type="gramEnd"/>
      <w:r>
        <w:rPr>
          <w:sz w:val="26"/>
          <w:szCs w:val="26"/>
        </w:rPr>
        <w:t xml:space="preserve"> </w:t>
      </w:r>
      <w:proofErr w:type="spellStart"/>
      <w:r>
        <w:rPr>
          <w:sz w:val="26"/>
          <w:szCs w:val="26"/>
        </w:rPr>
        <w:t>No</w:t>
      </w:r>
      <w:proofErr w:type="spellEnd"/>
      <w:r>
        <w:rPr>
          <w:sz w:val="26"/>
          <w:szCs w:val="26"/>
        </w:rPr>
        <w:t>.</w:t>
      </w:r>
      <w:r>
        <w:rPr>
          <w:sz w:val="26"/>
          <w:szCs w:val="26"/>
        </w:rPr>
        <w:t xml:space="preserve"> 60).</w:t>
      </w:r>
    </w:p>
    <w:p w:rsidR="00F179CE" w:rsidRDefault="007F29A0" w:rsidP="0040613D">
      <w:pPr>
        <w:spacing w:line="360" w:lineRule="auto"/>
        <w:ind w:left="567" w:hanging="567"/>
        <w:jc w:val="both"/>
      </w:pPr>
      <w:r>
        <w:rPr>
          <w:sz w:val="26"/>
          <w:szCs w:val="26"/>
        </w:rPr>
        <w:t xml:space="preserve">17. Классификация и диагностика почв СССР / В. В. Егоров, В. М. </w:t>
      </w:r>
      <w:proofErr w:type="spellStart"/>
      <w:r>
        <w:rPr>
          <w:sz w:val="26"/>
          <w:szCs w:val="26"/>
        </w:rPr>
        <w:t>Фридланд</w:t>
      </w:r>
      <w:proofErr w:type="spellEnd"/>
      <w:r>
        <w:rPr>
          <w:sz w:val="26"/>
          <w:szCs w:val="26"/>
        </w:rPr>
        <w:t xml:space="preserve">, Е. Н. Иванова [и др.]. </w:t>
      </w:r>
      <w:proofErr w:type="gramStart"/>
      <w:r>
        <w:rPr>
          <w:sz w:val="26"/>
          <w:szCs w:val="26"/>
        </w:rPr>
        <w:t>Москва :</w:t>
      </w:r>
      <w:proofErr w:type="gramEnd"/>
      <w:r>
        <w:rPr>
          <w:sz w:val="26"/>
          <w:szCs w:val="26"/>
        </w:rPr>
        <w:t xml:space="preserve"> Колос, 1977. 223 с.</w:t>
      </w:r>
    </w:p>
    <w:p w:rsidR="00F179CE" w:rsidRDefault="007F29A0" w:rsidP="0040613D">
      <w:pPr>
        <w:spacing w:line="360" w:lineRule="auto"/>
        <w:ind w:left="567" w:hanging="567"/>
        <w:jc w:val="both"/>
      </w:pPr>
      <w:r>
        <w:rPr>
          <w:sz w:val="26"/>
          <w:szCs w:val="26"/>
        </w:rPr>
        <w:t>18. ГОСТ 17.4.4.02–2017. Охрана природы. Почвы. Методы отбора и подготовки проб для химического, бактериологического, гельми</w:t>
      </w:r>
      <w:r>
        <w:rPr>
          <w:sz w:val="26"/>
          <w:szCs w:val="26"/>
        </w:rPr>
        <w:t xml:space="preserve">нтологического анализа. </w:t>
      </w:r>
      <w:proofErr w:type="gramStart"/>
      <w:r>
        <w:rPr>
          <w:sz w:val="26"/>
          <w:szCs w:val="26"/>
        </w:rPr>
        <w:t>Москва :</w:t>
      </w:r>
      <w:proofErr w:type="gramEnd"/>
      <w:r>
        <w:rPr>
          <w:sz w:val="26"/>
          <w:szCs w:val="26"/>
        </w:rPr>
        <w:t xml:space="preserve"> </w:t>
      </w:r>
      <w:proofErr w:type="spellStart"/>
      <w:r>
        <w:rPr>
          <w:sz w:val="26"/>
          <w:szCs w:val="26"/>
        </w:rPr>
        <w:t>Стандартинформ</w:t>
      </w:r>
      <w:proofErr w:type="spellEnd"/>
      <w:r>
        <w:rPr>
          <w:sz w:val="26"/>
          <w:szCs w:val="26"/>
        </w:rPr>
        <w:t>, 2018.</w:t>
      </w:r>
    </w:p>
    <w:p w:rsidR="00F179CE" w:rsidRDefault="007F29A0" w:rsidP="0040613D">
      <w:pPr>
        <w:spacing w:line="360" w:lineRule="auto"/>
        <w:ind w:left="567" w:hanging="567"/>
        <w:jc w:val="both"/>
      </w:pPr>
      <w:r>
        <w:rPr>
          <w:sz w:val="26"/>
          <w:szCs w:val="26"/>
        </w:rPr>
        <w:t xml:space="preserve">19. ГОСТ 17.4.3.01–2017. Охрана природы. Почвы. Общие требования к отбору проб. </w:t>
      </w:r>
      <w:proofErr w:type="gramStart"/>
      <w:r>
        <w:rPr>
          <w:sz w:val="26"/>
          <w:szCs w:val="26"/>
        </w:rPr>
        <w:t>Москва :</w:t>
      </w:r>
      <w:proofErr w:type="gramEnd"/>
      <w:r>
        <w:rPr>
          <w:sz w:val="26"/>
          <w:szCs w:val="26"/>
        </w:rPr>
        <w:t xml:space="preserve"> </w:t>
      </w:r>
      <w:proofErr w:type="spellStart"/>
      <w:r>
        <w:rPr>
          <w:sz w:val="26"/>
          <w:szCs w:val="26"/>
        </w:rPr>
        <w:t>Стандартинформ</w:t>
      </w:r>
      <w:proofErr w:type="spellEnd"/>
      <w:r>
        <w:rPr>
          <w:sz w:val="26"/>
          <w:szCs w:val="26"/>
        </w:rPr>
        <w:t>, 2018.</w:t>
      </w:r>
    </w:p>
    <w:p w:rsidR="00F179CE" w:rsidRDefault="007F29A0" w:rsidP="0040613D">
      <w:pPr>
        <w:spacing w:line="360" w:lineRule="auto"/>
        <w:ind w:left="567" w:hanging="567"/>
        <w:jc w:val="both"/>
      </w:pPr>
      <w:r>
        <w:rPr>
          <w:sz w:val="26"/>
          <w:szCs w:val="26"/>
        </w:rPr>
        <w:t xml:space="preserve">20. ГОСТ 5180–2015. Грунты. Методы лабораторного определения физических характеристик. </w:t>
      </w:r>
      <w:proofErr w:type="gramStart"/>
      <w:r>
        <w:rPr>
          <w:sz w:val="26"/>
          <w:szCs w:val="26"/>
        </w:rPr>
        <w:t>Мос</w:t>
      </w:r>
      <w:r>
        <w:rPr>
          <w:sz w:val="26"/>
          <w:szCs w:val="26"/>
        </w:rPr>
        <w:t>ква :</w:t>
      </w:r>
      <w:proofErr w:type="gramEnd"/>
      <w:r>
        <w:rPr>
          <w:sz w:val="26"/>
          <w:szCs w:val="26"/>
        </w:rPr>
        <w:t xml:space="preserve"> </w:t>
      </w:r>
      <w:proofErr w:type="spellStart"/>
      <w:r>
        <w:rPr>
          <w:sz w:val="26"/>
          <w:szCs w:val="26"/>
        </w:rPr>
        <w:t>Стандартинформ</w:t>
      </w:r>
      <w:proofErr w:type="spellEnd"/>
      <w:r>
        <w:rPr>
          <w:sz w:val="26"/>
          <w:szCs w:val="26"/>
        </w:rPr>
        <w:t>, 2016.</w:t>
      </w:r>
    </w:p>
    <w:p w:rsidR="00F179CE" w:rsidRPr="00496C15" w:rsidRDefault="007F29A0" w:rsidP="0040613D">
      <w:pPr>
        <w:spacing w:line="360" w:lineRule="auto"/>
        <w:ind w:left="567" w:hanging="567"/>
        <w:jc w:val="both"/>
        <w:rPr>
          <w:lang w:val="en-US"/>
        </w:rPr>
      </w:pPr>
      <w:r w:rsidRPr="00496C15">
        <w:rPr>
          <w:sz w:val="26"/>
          <w:szCs w:val="26"/>
          <w:lang w:val="en-US"/>
        </w:rPr>
        <w:t xml:space="preserve">21. ISO/IEC 17025:2017. General requirements for the competence of testing and calibration laboratories. </w:t>
      </w:r>
      <w:proofErr w:type="gramStart"/>
      <w:r w:rsidRPr="00496C15">
        <w:rPr>
          <w:sz w:val="26"/>
          <w:szCs w:val="26"/>
          <w:lang w:val="en-US"/>
        </w:rPr>
        <w:t>Geneva :</w:t>
      </w:r>
      <w:proofErr w:type="gramEnd"/>
      <w:r w:rsidRPr="00496C15">
        <w:rPr>
          <w:sz w:val="26"/>
          <w:szCs w:val="26"/>
          <w:lang w:val="en-US"/>
        </w:rPr>
        <w:t xml:space="preserve"> ISO, 2017. 30 p.</w:t>
      </w:r>
    </w:p>
    <w:p w:rsidR="00F179CE" w:rsidRDefault="007F29A0" w:rsidP="0040613D">
      <w:pPr>
        <w:spacing w:line="360" w:lineRule="auto"/>
        <w:ind w:left="567" w:hanging="567"/>
        <w:jc w:val="both"/>
      </w:pPr>
      <w:r w:rsidRPr="00496C15">
        <w:rPr>
          <w:sz w:val="26"/>
          <w:szCs w:val="26"/>
          <w:lang w:val="en-US"/>
        </w:rPr>
        <w:t xml:space="preserve">22. Mitchell, J. K. Fundamentals of Soil Behavior / J. K. Mitchell, K. Soga. 3rd ed. </w:t>
      </w:r>
      <w:proofErr w:type="spellStart"/>
      <w:r>
        <w:rPr>
          <w:sz w:val="26"/>
          <w:szCs w:val="26"/>
        </w:rPr>
        <w:t>Hoboken</w:t>
      </w:r>
      <w:proofErr w:type="spellEnd"/>
      <w:r>
        <w:rPr>
          <w:sz w:val="26"/>
          <w:szCs w:val="26"/>
        </w:rPr>
        <w:t xml:space="preserve">, </w:t>
      </w:r>
      <w:proofErr w:type="gramStart"/>
      <w:r>
        <w:rPr>
          <w:sz w:val="26"/>
          <w:szCs w:val="26"/>
        </w:rPr>
        <w:t>NJ :</w:t>
      </w:r>
      <w:proofErr w:type="gramEnd"/>
      <w:r>
        <w:rPr>
          <w:sz w:val="26"/>
          <w:szCs w:val="26"/>
        </w:rPr>
        <w:t xml:space="preserve"> </w:t>
      </w:r>
      <w:proofErr w:type="spellStart"/>
      <w:r>
        <w:rPr>
          <w:sz w:val="26"/>
          <w:szCs w:val="26"/>
        </w:rPr>
        <w:t>John</w:t>
      </w:r>
      <w:proofErr w:type="spellEnd"/>
      <w:r>
        <w:rPr>
          <w:sz w:val="26"/>
          <w:szCs w:val="26"/>
        </w:rPr>
        <w:t xml:space="preserve"> </w:t>
      </w:r>
      <w:proofErr w:type="spellStart"/>
      <w:r>
        <w:rPr>
          <w:sz w:val="26"/>
          <w:szCs w:val="26"/>
        </w:rPr>
        <w:t>Wiley</w:t>
      </w:r>
      <w:proofErr w:type="spellEnd"/>
      <w:r>
        <w:rPr>
          <w:sz w:val="26"/>
          <w:szCs w:val="26"/>
        </w:rPr>
        <w:t xml:space="preserve"> &amp; </w:t>
      </w:r>
      <w:proofErr w:type="spellStart"/>
      <w:r>
        <w:rPr>
          <w:sz w:val="26"/>
          <w:szCs w:val="26"/>
        </w:rPr>
        <w:t>Sons</w:t>
      </w:r>
      <w:proofErr w:type="spellEnd"/>
      <w:r>
        <w:rPr>
          <w:sz w:val="26"/>
          <w:szCs w:val="26"/>
        </w:rPr>
        <w:t>, 2005. 577 p.</w:t>
      </w:r>
    </w:p>
    <w:p w:rsidR="00F179CE" w:rsidRDefault="007F29A0" w:rsidP="0040613D">
      <w:pPr>
        <w:spacing w:line="360" w:lineRule="auto"/>
        <w:ind w:left="567" w:hanging="567"/>
        <w:jc w:val="both"/>
      </w:pPr>
      <w:r>
        <w:rPr>
          <w:sz w:val="26"/>
          <w:szCs w:val="26"/>
        </w:rPr>
        <w:t xml:space="preserve">23. ГОСТ Р 51568–99 (ИСО 3310-1–90). Сита лабораторные из металлической проволочной сетки. Технические условия. </w:t>
      </w:r>
      <w:proofErr w:type="gramStart"/>
      <w:r>
        <w:rPr>
          <w:sz w:val="26"/>
          <w:szCs w:val="26"/>
        </w:rPr>
        <w:t>Москва :</w:t>
      </w:r>
      <w:proofErr w:type="gramEnd"/>
      <w:r>
        <w:rPr>
          <w:sz w:val="26"/>
          <w:szCs w:val="26"/>
        </w:rPr>
        <w:t xml:space="preserve"> Изд-</w:t>
      </w:r>
      <w:r>
        <w:rPr>
          <w:sz w:val="26"/>
          <w:szCs w:val="26"/>
        </w:rPr>
        <w:t>во стандартов, 2000.</w:t>
      </w:r>
    </w:p>
    <w:p w:rsidR="00F179CE" w:rsidRDefault="007F29A0" w:rsidP="0040613D">
      <w:pPr>
        <w:spacing w:line="360" w:lineRule="auto"/>
        <w:ind w:left="567" w:hanging="567"/>
        <w:jc w:val="both"/>
      </w:pPr>
      <w:r>
        <w:rPr>
          <w:sz w:val="26"/>
          <w:szCs w:val="26"/>
        </w:rPr>
        <w:t xml:space="preserve">24. </w:t>
      </w:r>
      <w:proofErr w:type="spellStart"/>
      <w:r>
        <w:rPr>
          <w:sz w:val="26"/>
          <w:szCs w:val="26"/>
        </w:rPr>
        <w:t>Ганжара</w:t>
      </w:r>
      <w:proofErr w:type="spellEnd"/>
      <w:r>
        <w:rPr>
          <w:sz w:val="26"/>
          <w:szCs w:val="26"/>
        </w:rPr>
        <w:t xml:space="preserve">, Н. Ф. Практикум по почвоведению / Н. Ф. </w:t>
      </w:r>
      <w:proofErr w:type="spellStart"/>
      <w:r>
        <w:rPr>
          <w:sz w:val="26"/>
          <w:szCs w:val="26"/>
        </w:rPr>
        <w:t>Ганжара</w:t>
      </w:r>
      <w:proofErr w:type="spellEnd"/>
      <w:r>
        <w:rPr>
          <w:sz w:val="26"/>
          <w:szCs w:val="26"/>
        </w:rPr>
        <w:t xml:space="preserve">, Б. А. Борисов, Р. Ф. </w:t>
      </w:r>
      <w:proofErr w:type="spellStart"/>
      <w:proofErr w:type="gramStart"/>
      <w:r>
        <w:rPr>
          <w:sz w:val="26"/>
          <w:szCs w:val="26"/>
        </w:rPr>
        <w:t>Байбеков</w:t>
      </w:r>
      <w:proofErr w:type="spellEnd"/>
      <w:r>
        <w:rPr>
          <w:sz w:val="26"/>
          <w:szCs w:val="26"/>
        </w:rPr>
        <w:t xml:space="preserve"> ;</w:t>
      </w:r>
      <w:proofErr w:type="gramEnd"/>
      <w:r>
        <w:rPr>
          <w:sz w:val="26"/>
          <w:szCs w:val="26"/>
        </w:rPr>
        <w:t xml:space="preserve"> под ред. Н. Ф. </w:t>
      </w:r>
      <w:proofErr w:type="spellStart"/>
      <w:r>
        <w:rPr>
          <w:sz w:val="26"/>
          <w:szCs w:val="26"/>
        </w:rPr>
        <w:t>Ганжары</w:t>
      </w:r>
      <w:proofErr w:type="spellEnd"/>
      <w:r>
        <w:rPr>
          <w:sz w:val="26"/>
          <w:szCs w:val="26"/>
        </w:rPr>
        <w:t xml:space="preserve">. </w:t>
      </w:r>
      <w:proofErr w:type="gramStart"/>
      <w:r>
        <w:rPr>
          <w:sz w:val="26"/>
          <w:szCs w:val="26"/>
        </w:rPr>
        <w:t>Москва :</w:t>
      </w:r>
      <w:proofErr w:type="gramEnd"/>
      <w:r>
        <w:rPr>
          <w:sz w:val="26"/>
          <w:szCs w:val="26"/>
        </w:rPr>
        <w:t xml:space="preserve"> </w:t>
      </w:r>
      <w:proofErr w:type="spellStart"/>
      <w:r>
        <w:rPr>
          <w:sz w:val="26"/>
          <w:szCs w:val="26"/>
        </w:rPr>
        <w:t>Агроконсалт</w:t>
      </w:r>
      <w:proofErr w:type="spellEnd"/>
      <w:r>
        <w:rPr>
          <w:sz w:val="26"/>
          <w:szCs w:val="26"/>
        </w:rPr>
        <w:t>, 2002. 280 с.</w:t>
      </w:r>
    </w:p>
    <w:p w:rsidR="00F179CE" w:rsidRDefault="007F29A0" w:rsidP="0040613D">
      <w:pPr>
        <w:spacing w:line="360" w:lineRule="auto"/>
        <w:ind w:left="567" w:hanging="567"/>
        <w:jc w:val="both"/>
      </w:pPr>
      <w:r>
        <w:rPr>
          <w:sz w:val="26"/>
          <w:szCs w:val="26"/>
        </w:rPr>
        <w:t xml:space="preserve">25. ГОСТ 12536–2014. Грунты. Методы лабораторного определения гранулометрического </w:t>
      </w:r>
      <w:r>
        <w:rPr>
          <w:sz w:val="26"/>
          <w:szCs w:val="26"/>
        </w:rPr>
        <w:t xml:space="preserve">(зернового) и </w:t>
      </w:r>
      <w:proofErr w:type="spellStart"/>
      <w:r>
        <w:rPr>
          <w:sz w:val="26"/>
          <w:szCs w:val="26"/>
        </w:rPr>
        <w:t>микроагрегатного</w:t>
      </w:r>
      <w:proofErr w:type="spellEnd"/>
      <w:r>
        <w:rPr>
          <w:sz w:val="26"/>
          <w:szCs w:val="26"/>
        </w:rPr>
        <w:t xml:space="preserve"> состава. </w:t>
      </w:r>
      <w:proofErr w:type="gramStart"/>
      <w:r>
        <w:rPr>
          <w:sz w:val="26"/>
          <w:szCs w:val="26"/>
        </w:rPr>
        <w:t>Москва :</w:t>
      </w:r>
      <w:proofErr w:type="gramEnd"/>
      <w:r>
        <w:rPr>
          <w:sz w:val="26"/>
          <w:szCs w:val="26"/>
        </w:rPr>
        <w:t xml:space="preserve"> </w:t>
      </w:r>
      <w:proofErr w:type="spellStart"/>
      <w:r>
        <w:rPr>
          <w:sz w:val="26"/>
          <w:szCs w:val="26"/>
        </w:rPr>
        <w:t>Стандартинформ</w:t>
      </w:r>
      <w:proofErr w:type="spellEnd"/>
      <w:r>
        <w:rPr>
          <w:sz w:val="26"/>
          <w:szCs w:val="26"/>
        </w:rPr>
        <w:t>, 2015.</w:t>
      </w:r>
    </w:p>
    <w:p w:rsidR="00F179CE" w:rsidRDefault="007F29A0" w:rsidP="0040613D">
      <w:pPr>
        <w:spacing w:line="360" w:lineRule="auto"/>
        <w:ind w:left="567" w:hanging="567"/>
        <w:jc w:val="both"/>
      </w:pPr>
      <w:r>
        <w:rPr>
          <w:sz w:val="26"/>
          <w:szCs w:val="26"/>
        </w:rPr>
        <w:lastRenderedPageBreak/>
        <w:t xml:space="preserve">26. ГОСТ 28268–89. Почвы. Методы определения влажности, максимальной гигроскопической влажности и влажности устойчивого </w:t>
      </w:r>
      <w:proofErr w:type="spellStart"/>
      <w:r>
        <w:rPr>
          <w:sz w:val="26"/>
          <w:szCs w:val="26"/>
        </w:rPr>
        <w:t>завядания</w:t>
      </w:r>
      <w:proofErr w:type="spellEnd"/>
      <w:r>
        <w:rPr>
          <w:sz w:val="26"/>
          <w:szCs w:val="26"/>
        </w:rPr>
        <w:t xml:space="preserve"> растений. </w:t>
      </w:r>
      <w:proofErr w:type="gramStart"/>
      <w:r>
        <w:rPr>
          <w:sz w:val="26"/>
          <w:szCs w:val="26"/>
        </w:rPr>
        <w:t>Москва :</w:t>
      </w:r>
      <w:proofErr w:type="gramEnd"/>
      <w:r>
        <w:rPr>
          <w:sz w:val="26"/>
          <w:szCs w:val="26"/>
        </w:rPr>
        <w:t xml:space="preserve"> Изд-во стандартов, 1989.</w:t>
      </w:r>
    </w:p>
    <w:p w:rsidR="00F179CE" w:rsidRPr="00496C15" w:rsidRDefault="007F29A0" w:rsidP="0040613D">
      <w:pPr>
        <w:spacing w:line="360" w:lineRule="auto"/>
        <w:ind w:left="567" w:hanging="567"/>
        <w:jc w:val="both"/>
        <w:rPr>
          <w:lang w:val="en-US"/>
        </w:rPr>
      </w:pPr>
      <w:r>
        <w:rPr>
          <w:sz w:val="26"/>
          <w:szCs w:val="26"/>
        </w:rPr>
        <w:t>27. ГОСТ 26</w:t>
      </w:r>
      <w:r>
        <w:rPr>
          <w:sz w:val="26"/>
          <w:szCs w:val="26"/>
        </w:rPr>
        <w:t xml:space="preserve">423–85. Почвы. Методы определения удельной электрической проводимости, </w:t>
      </w:r>
      <w:proofErr w:type="spellStart"/>
      <w:r>
        <w:rPr>
          <w:sz w:val="26"/>
          <w:szCs w:val="26"/>
        </w:rPr>
        <w:t>pH</w:t>
      </w:r>
      <w:proofErr w:type="spellEnd"/>
      <w:r>
        <w:rPr>
          <w:sz w:val="26"/>
          <w:szCs w:val="26"/>
        </w:rPr>
        <w:t xml:space="preserve"> и плотного остатка водной вытяжки. </w:t>
      </w:r>
      <w:proofErr w:type="gramStart"/>
      <w:r>
        <w:rPr>
          <w:sz w:val="26"/>
          <w:szCs w:val="26"/>
        </w:rPr>
        <w:t>Москва</w:t>
      </w:r>
      <w:r w:rsidRPr="00496C15">
        <w:rPr>
          <w:sz w:val="26"/>
          <w:szCs w:val="26"/>
          <w:lang w:val="en-US"/>
        </w:rPr>
        <w:t xml:space="preserve"> :</w:t>
      </w:r>
      <w:proofErr w:type="gramEnd"/>
      <w:r w:rsidRPr="00496C15">
        <w:rPr>
          <w:sz w:val="26"/>
          <w:szCs w:val="26"/>
          <w:lang w:val="en-US"/>
        </w:rPr>
        <w:t xml:space="preserve"> </w:t>
      </w:r>
      <w:proofErr w:type="spellStart"/>
      <w:r>
        <w:rPr>
          <w:sz w:val="26"/>
          <w:szCs w:val="26"/>
        </w:rPr>
        <w:t>Изд</w:t>
      </w:r>
      <w:proofErr w:type="spellEnd"/>
      <w:r w:rsidRPr="00496C15">
        <w:rPr>
          <w:sz w:val="26"/>
          <w:szCs w:val="26"/>
          <w:lang w:val="en-US"/>
        </w:rPr>
        <w:t>-</w:t>
      </w:r>
      <w:r>
        <w:rPr>
          <w:sz w:val="26"/>
          <w:szCs w:val="26"/>
        </w:rPr>
        <w:t>во</w:t>
      </w:r>
      <w:r w:rsidRPr="00496C15">
        <w:rPr>
          <w:sz w:val="26"/>
          <w:szCs w:val="26"/>
          <w:lang w:val="en-US"/>
        </w:rPr>
        <w:t xml:space="preserve"> </w:t>
      </w:r>
      <w:r>
        <w:rPr>
          <w:sz w:val="26"/>
          <w:szCs w:val="26"/>
        </w:rPr>
        <w:t>стандартов</w:t>
      </w:r>
      <w:r w:rsidRPr="00496C15">
        <w:rPr>
          <w:sz w:val="26"/>
          <w:szCs w:val="26"/>
          <w:lang w:val="en-US"/>
        </w:rPr>
        <w:t>, 1985.</w:t>
      </w:r>
    </w:p>
    <w:p w:rsidR="00F179CE" w:rsidRDefault="007F29A0" w:rsidP="0040613D">
      <w:pPr>
        <w:spacing w:line="360" w:lineRule="auto"/>
        <w:ind w:left="567" w:hanging="567"/>
        <w:jc w:val="both"/>
      </w:pPr>
      <w:r w:rsidRPr="00496C15">
        <w:rPr>
          <w:sz w:val="26"/>
          <w:szCs w:val="26"/>
          <w:lang w:val="en-US"/>
        </w:rPr>
        <w:t xml:space="preserve">28. </w:t>
      </w:r>
      <w:proofErr w:type="spellStart"/>
      <w:r w:rsidRPr="00496C15">
        <w:rPr>
          <w:sz w:val="26"/>
          <w:szCs w:val="26"/>
          <w:lang w:val="en-US"/>
        </w:rPr>
        <w:t>Slavich</w:t>
      </w:r>
      <w:proofErr w:type="spellEnd"/>
      <w:r w:rsidRPr="00496C15">
        <w:rPr>
          <w:sz w:val="26"/>
          <w:szCs w:val="26"/>
          <w:lang w:val="en-US"/>
        </w:rPr>
        <w:t xml:space="preserve">, P. G. Estimating the electrical conductivity of saturated paste extracts from 1:5 </w:t>
      </w:r>
      <w:proofErr w:type="spellStart"/>
      <w:proofErr w:type="gramStart"/>
      <w:r w:rsidRPr="00496C15">
        <w:rPr>
          <w:sz w:val="26"/>
          <w:szCs w:val="26"/>
          <w:lang w:val="en-US"/>
        </w:rPr>
        <w:t>soil:water</w:t>
      </w:r>
      <w:proofErr w:type="spellEnd"/>
      <w:proofErr w:type="gramEnd"/>
      <w:r w:rsidRPr="00496C15">
        <w:rPr>
          <w:sz w:val="26"/>
          <w:szCs w:val="26"/>
          <w:lang w:val="en-US"/>
        </w:rPr>
        <w:t xml:space="preserve"> suspens</w:t>
      </w:r>
      <w:r w:rsidRPr="00496C15">
        <w:rPr>
          <w:sz w:val="26"/>
          <w:szCs w:val="26"/>
          <w:lang w:val="en-US"/>
        </w:rPr>
        <w:t xml:space="preserve">ions and texture / P. G. </w:t>
      </w:r>
      <w:proofErr w:type="spellStart"/>
      <w:r w:rsidRPr="00496C15">
        <w:rPr>
          <w:sz w:val="26"/>
          <w:szCs w:val="26"/>
          <w:lang w:val="en-US"/>
        </w:rPr>
        <w:t>Slavich</w:t>
      </w:r>
      <w:proofErr w:type="spellEnd"/>
      <w:r w:rsidRPr="00496C15">
        <w:rPr>
          <w:sz w:val="26"/>
          <w:szCs w:val="26"/>
          <w:lang w:val="en-US"/>
        </w:rPr>
        <w:t xml:space="preserve">, G. H. </w:t>
      </w:r>
      <w:proofErr w:type="spellStart"/>
      <w:r w:rsidRPr="00496C15">
        <w:rPr>
          <w:sz w:val="26"/>
          <w:szCs w:val="26"/>
          <w:lang w:val="en-US"/>
        </w:rPr>
        <w:t>Petterson</w:t>
      </w:r>
      <w:proofErr w:type="spellEnd"/>
      <w:r w:rsidRPr="00496C15">
        <w:rPr>
          <w:sz w:val="26"/>
          <w:szCs w:val="26"/>
          <w:lang w:val="en-US"/>
        </w:rPr>
        <w:t xml:space="preserve"> // Australian Journal of Soil Research. </w:t>
      </w:r>
      <w:r>
        <w:rPr>
          <w:sz w:val="26"/>
          <w:szCs w:val="26"/>
        </w:rPr>
        <w:t xml:space="preserve">1993. </w:t>
      </w:r>
      <w:proofErr w:type="spellStart"/>
      <w:r>
        <w:rPr>
          <w:sz w:val="26"/>
          <w:szCs w:val="26"/>
        </w:rPr>
        <w:t>Vol</w:t>
      </w:r>
      <w:proofErr w:type="spellEnd"/>
      <w:r>
        <w:rPr>
          <w:sz w:val="26"/>
          <w:szCs w:val="26"/>
        </w:rPr>
        <w:t xml:space="preserve">. 31, </w:t>
      </w:r>
      <w:proofErr w:type="spellStart"/>
      <w:r>
        <w:rPr>
          <w:sz w:val="26"/>
          <w:szCs w:val="26"/>
        </w:rPr>
        <w:t>No</w:t>
      </w:r>
      <w:proofErr w:type="spellEnd"/>
      <w:r>
        <w:rPr>
          <w:sz w:val="26"/>
          <w:szCs w:val="26"/>
        </w:rPr>
        <w:t>. 1. P. 73–81. DOI: 10.1071/SR9930073.</w:t>
      </w:r>
    </w:p>
    <w:p w:rsidR="00F179CE" w:rsidRDefault="007F29A0" w:rsidP="0040613D">
      <w:pPr>
        <w:spacing w:line="360" w:lineRule="auto"/>
        <w:ind w:left="567" w:hanging="567"/>
        <w:jc w:val="both"/>
      </w:pPr>
      <w:r w:rsidRPr="00496C15">
        <w:rPr>
          <w:sz w:val="26"/>
          <w:szCs w:val="26"/>
          <w:lang w:val="en-US"/>
        </w:rPr>
        <w:t xml:space="preserve">29. </w:t>
      </w:r>
      <w:proofErr w:type="spellStart"/>
      <w:r w:rsidRPr="00496C15">
        <w:rPr>
          <w:sz w:val="26"/>
          <w:szCs w:val="26"/>
          <w:lang w:val="en-US"/>
        </w:rPr>
        <w:t>Hignett</w:t>
      </w:r>
      <w:proofErr w:type="spellEnd"/>
      <w:r w:rsidRPr="00496C15">
        <w:rPr>
          <w:sz w:val="26"/>
          <w:szCs w:val="26"/>
          <w:lang w:val="en-US"/>
        </w:rPr>
        <w:t xml:space="preserve">, C. Direct and surrogate measures of soil water content / C. </w:t>
      </w:r>
      <w:proofErr w:type="spellStart"/>
      <w:r w:rsidRPr="00496C15">
        <w:rPr>
          <w:sz w:val="26"/>
          <w:szCs w:val="26"/>
          <w:lang w:val="en-US"/>
        </w:rPr>
        <w:t>Hignett</w:t>
      </w:r>
      <w:proofErr w:type="spellEnd"/>
      <w:r w:rsidRPr="00496C15">
        <w:rPr>
          <w:sz w:val="26"/>
          <w:szCs w:val="26"/>
          <w:lang w:val="en-US"/>
        </w:rPr>
        <w:t xml:space="preserve">, S. </w:t>
      </w:r>
      <w:proofErr w:type="spellStart"/>
      <w:r w:rsidRPr="00496C15">
        <w:rPr>
          <w:sz w:val="26"/>
          <w:szCs w:val="26"/>
          <w:lang w:val="en-US"/>
        </w:rPr>
        <w:t>Evett</w:t>
      </w:r>
      <w:proofErr w:type="spellEnd"/>
      <w:r w:rsidRPr="00496C15">
        <w:rPr>
          <w:sz w:val="26"/>
          <w:szCs w:val="26"/>
          <w:lang w:val="en-US"/>
        </w:rPr>
        <w:t xml:space="preserve"> // Field Estimation</w:t>
      </w:r>
      <w:r w:rsidRPr="00496C15">
        <w:rPr>
          <w:sz w:val="26"/>
          <w:szCs w:val="26"/>
          <w:lang w:val="en-US"/>
        </w:rPr>
        <w:t xml:space="preserve"> of Soil Water </w:t>
      </w:r>
      <w:proofErr w:type="gramStart"/>
      <w:r w:rsidRPr="00496C15">
        <w:rPr>
          <w:sz w:val="26"/>
          <w:szCs w:val="26"/>
          <w:lang w:val="en-US"/>
        </w:rPr>
        <w:t>Content :</w:t>
      </w:r>
      <w:proofErr w:type="gramEnd"/>
      <w:r w:rsidRPr="00496C15">
        <w:rPr>
          <w:sz w:val="26"/>
          <w:szCs w:val="26"/>
          <w:lang w:val="en-US"/>
        </w:rPr>
        <w:t xml:space="preserve"> A Practical Guide to Methods, Instrumentation and Sensor Technology. </w:t>
      </w:r>
      <w:proofErr w:type="spellStart"/>
      <w:proofErr w:type="gramStart"/>
      <w:r>
        <w:rPr>
          <w:sz w:val="26"/>
          <w:szCs w:val="26"/>
        </w:rPr>
        <w:t>Vienna</w:t>
      </w:r>
      <w:proofErr w:type="spellEnd"/>
      <w:r>
        <w:rPr>
          <w:sz w:val="26"/>
          <w:szCs w:val="26"/>
        </w:rPr>
        <w:t xml:space="preserve"> :</w:t>
      </w:r>
      <w:proofErr w:type="gramEnd"/>
      <w:r>
        <w:rPr>
          <w:sz w:val="26"/>
          <w:szCs w:val="26"/>
        </w:rPr>
        <w:t xml:space="preserve"> IAEA, 2008. P. 1–22. (</w:t>
      </w:r>
      <w:proofErr w:type="spellStart"/>
      <w:r>
        <w:rPr>
          <w:sz w:val="26"/>
          <w:szCs w:val="26"/>
        </w:rPr>
        <w:t>Training</w:t>
      </w:r>
      <w:proofErr w:type="spellEnd"/>
      <w:r>
        <w:rPr>
          <w:sz w:val="26"/>
          <w:szCs w:val="26"/>
        </w:rPr>
        <w:t xml:space="preserve"> </w:t>
      </w:r>
      <w:proofErr w:type="spellStart"/>
      <w:r>
        <w:rPr>
          <w:sz w:val="26"/>
          <w:szCs w:val="26"/>
        </w:rPr>
        <w:t>Course</w:t>
      </w:r>
      <w:proofErr w:type="spellEnd"/>
      <w:r>
        <w:rPr>
          <w:sz w:val="26"/>
          <w:szCs w:val="26"/>
        </w:rPr>
        <w:t xml:space="preserve"> </w:t>
      </w:r>
      <w:proofErr w:type="spellStart"/>
      <w:proofErr w:type="gramStart"/>
      <w:r>
        <w:rPr>
          <w:sz w:val="26"/>
          <w:szCs w:val="26"/>
        </w:rPr>
        <w:t>Series</w:t>
      </w:r>
      <w:proofErr w:type="spellEnd"/>
      <w:r>
        <w:rPr>
          <w:sz w:val="26"/>
          <w:szCs w:val="26"/>
        </w:rPr>
        <w:t xml:space="preserve"> ;</w:t>
      </w:r>
      <w:proofErr w:type="gramEnd"/>
      <w:r>
        <w:rPr>
          <w:sz w:val="26"/>
          <w:szCs w:val="26"/>
        </w:rPr>
        <w:t xml:space="preserve"> </w:t>
      </w:r>
      <w:proofErr w:type="spellStart"/>
      <w:r>
        <w:rPr>
          <w:sz w:val="26"/>
          <w:szCs w:val="26"/>
        </w:rPr>
        <w:t>No</w:t>
      </w:r>
      <w:proofErr w:type="spellEnd"/>
      <w:r>
        <w:rPr>
          <w:sz w:val="26"/>
          <w:szCs w:val="26"/>
        </w:rPr>
        <w:t>. 30).</w:t>
      </w:r>
    </w:p>
    <w:p w:rsidR="00F179CE" w:rsidRDefault="007F29A0" w:rsidP="0040613D">
      <w:pPr>
        <w:spacing w:line="360" w:lineRule="auto"/>
        <w:ind w:left="567" w:hanging="567"/>
        <w:jc w:val="both"/>
      </w:pPr>
      <w:r w:rsidRPr="00496C15">
        <w:rPr>
          <w:sz w:val="26"/>
          <w:szCs w:val="26"/>
          <w:lang w:val="en-US"/>
        </w:rPr>
        <w:t xml:space="preserve">30. </w:t>
      </w:r>
      <w:proofErr w:type="spellStart"/>
      <w:r w:rsidRPr="00496C15">
        <w:rPr>
          <w:sz w:val="26"/>
          <w:szCs w:val="26"/>
          <w:lang w:val="en-US"/>
        </w:rPr>
        <w:t>Datta</w:t>
      </w:r>
      <w:proofErr w:type="spellEnd"/>
      <w:r w:rsidRPr="00496C15">
        <w:rPr>
          <w:sz w:val="26"/>
          <w:szCs w:val="26"/>
          <w:lang w:val="en-US"/>
        </w:rPr>
        <w:t xml:space="preserve">, S. Soil water sensors for irrigation scheduling in the United </w:t>
      </w:r>
      <w:proofErr w:type="gramStart"/>
      <w:r w:rsidRPr="00496C15">
        <w:rPr>
          <w:sz w:val="26"/>
          <w:szCs w:val="26"/>
          <w:lang w:val="en-US"/>
        </w:rPr>
        <w:t>States :</w:t>
      </w:r>
      <w:proofErr w:type="gramEnd"/>
      <w:r w:rsidRPr="00496C15">
        <w:rPr>
          <w:sz w:val="26"/>
          <w:szCs w:val="26"/>
          <w:lang w:val="en-US"/>
        </w:rPr>
        <w:t xml:space="preserve"> a systematic re</w:t>
      </w:r>
      <w:r w:rsidRPr="00496C15">
        <w:rPr>
          <w:sz w:val="26"/>
          <w:szCs w:val="26"/>
          <w:lang w:val="en-US"/>
        </w:rPr>
        <w:t xml:space="preserve">view of literature / S. </w:t>
      </w:r>
      <w:proofErr w:type="spellStart"/>
      <w:r w:rsidRPr="00496C15">
        <w:rPr>
          <w:sz w:val="26"/>
          <w:szCs w:val="26"/>
          <w:lang w:val="en-US"/>
        </w:rPr>
        <w:t>Datta</w:t>
      </w:r>
      <w:proofErr w:type="spellEnd"/>
      <w:r w:rsidRPr="00496C15">
        <w:rPr>
          <w:sz w:val="26"/>
          <w:szCs w:val="26"/>
          <w:lang w:val="en-US"/>
        </w:rPr>
        <w:t xml:space="preserve">, S. </w:t>
      </w:r>
      <w:proofErr w:type="spellStart"/>
      <w:r w:rsidRPr="00496C15">
        <w:rPr>
          <w:sz w:val="26"/>
          <w:szCs w:val="26"/>
          <w:lang w:val="en-US"/>
        </w:rPr>
        <w:t>Taghvaeian</w:t>
      </w:r>
      <w:proofErr w:type="spellEnd"/>
      <w:r w:rsidRPr="00496C15">
        <w:rPr>
          <w:sz w:val="26"/>
          <w:szCs w:val="26"/>
          <w:lang w:val="en-US"/>
        </w:rPr>
        <w:t xml:space="preserve"> // Agricultural Water Management. </w:t>
      </w:r>
      <w:r>
        <w:rPr>
          <w:sz w:val="26"/>
          <w:szCs w:val="26"/>
        </w:rPr>
        <w:t xml:space="preserve">2023. </w:t>
      </w:r>
      <w:proofErr w:type="spellStart"/>
      <w:r>
        <w:rPr>
          <w:sz w:val="26"/>
          <w:szCs w:val="26"/>
        </w:rPr>
        <w:t>Vol</w:t>
      </w:r>
      <w:proofErr w:type="spellEnd"/>
      <w:r>
        <w:rPr>
          <w:sz w:val="26"/>
          <w:szCs w:val="26"/>
        </w:rPr>
        <w:t xml:space="preserve">. 278. </w:t>
      </w:r>
      <w:proofErr w:type="spellStart"/>
      <w:r>
        <w:rPr>
          <w:sz w:val="26"/>
          <w:szCs w:val="26"/>
        </w:rPr>
        <w:t>Art</w:t>
      </w:r>
      <w:proofErr w:type="spellEnd"/>
      <w:r>
        <w:rPr>
          <w:sz w:val="26"/>
          <w:szCs w:val="26"/>
        </w:rPr>
        <w:t>. 108148. DOI: 10.1016/j.agwat.2023.108148.</w:t>
      </w:r>
    </w:p>
    <w:p w:rsidR="00F179CE" w:rsidRDefault="007F29A0" w:rsidP="0040613D">
      <w:pPr>
        <w:spacing w:line="360" w:lineRule="auto"/>
        <w:ind w:left="567" w:hanging="567"/>
        <w:jc w:val="both"/>
      </w:pPr>
      <w:r>
        <w:rPr>
          <w:sz w:val="26"/>
          <w:szCs w:val="26"/>
        </w:rPr>
        <w:t xml:space="preserve">31. Воронин, А. Д. Основы физики почв / А. Д. Воронин. </w:t>
      </w:r>
      <w:proofErr w:type="gramStart"/>
      <w:r>
        <w:rPr>
          <w:sz w:val="26"/>
          <w:szCs w:val="26"/>
        </w:rPr>
        <w:t>Москва :</w:t>
      </w:r>
      <w:proofErr w:type="gramEnd"/>
      <w:r>
        <w:rPr>
          <w:sz w:val="26"/>
          <w:szCs w:val="26"/>
        </w:rPr>
        <w:t xml:space="preserve"> Изд-во МГУ, 1986. 243, [1] с.</w:t>
      </w:r>
    </w:p>
    <w:p w:rsidR="00F179CE" w:rsidRPr="00496C15" w:rsidRDefault="007F29A0" w:rsidP="0040613D">
      <w:pPr>
        <w:spacing w:line="360" w:lineRule="auto"/>
        <w:ind w:left="567" w:hanging="567"/>
        <w:jc w:val="both"/>
        <w:rPr>
          <w:lang w:val="en-US"/>
        </w:rPr>
      </w:pPr>
      <w:r>
        <w:rPr>
          <w:sz w:val="26"/>
          <w:szCs w:val="26"/>
        </w:rPr>
        <w:t xml:space="preserve">32. </w:t>
      </w:r>
      <w:proofErr w:type="spellStart"/>
      <w:r>
        <w:rPr>
          <w:sz w:val="26"/>
          <w:szCs w:val="26"/>
        </w:rPr>
        <w:t>Качинский</w:t>
      </w:r>
      <w:proofErr w:type="spellEnd"/>
      <w:r>
        <w:rPr>
          <w:sz w:val="26"/>
          <w:szCs w:val="26"/>
        </w:rPr>
        <w:t>, Н. А.</w:t>
      </w:r>
      <w:r>
        <w:rPr>
          <w:sz w:val="26"/>
          <w:szCs w:val="26"/>
        </w:rPr>
        <w:t xml:space="preserve"> Физика почвы. Ч. 1 / Н. А. </w:t>
      </w:r>
      <w:proofErr w:type="spellStart"/>
      <w:r>
        <w:rPr>
          <w:sz w:val="26"/>
          <w:szCs w:val="26"/>
        </w:rPr>
        <w:t>Качинский</w:t>
      </w:r>
      <w:proofErr w:type="spellEnd"/>
      <w:r>
        <w:rPr>
          <w:sz w:val="26"/>
          <w:szCs w:val="26"/>
        </w:rPr>
        <w:t xml:space="preserve">. </w:t>
      </w:r>
      <w:proofErr w:type="gramStart"/>
      <w:r>
        <w:rPr>
          <w:sz w:val="26"/>
          <w:szCs w:val="26"/>
        </w:rPr>
        <w:t>Москва :</w:t>
      </w:r>
      <w:proofErr w:type="gramEnd"/>
      <w:r>
        <w:rPr>
          <w:sz w:val="26"/>
          <w:szCs w:val="26"/>
        </w:rPr>
        <w:t xml:space="preserve"> Высшая школа, 1965. </w:t>
      </w:r>
      <w:r w:rsidRPr="00496C15">
        <w:rPr>
          <w:sz w:val="26"/>
          <w:szCs w:val="26"/>
          <w:lang w:val="en-US"/>
        </w:rPr>
        <w:t>323 </w:t>
      </w:r>
      <w:r>
        <w:rPr>
          <w:sz w:val="26"/>
          <w:szCs w:val="26"/>
        </w:rPr>
        <w:t>с</w:t>
      </w:r>
      <w:r w:rsidRPr="00496C15">
        <w:rPr>
          <w:sz w:val="26"/>
          <w:szCs w:val="26"/>
          <w:lang w:val="en-US"/>
        </w:rPr>
        <w:t>.</w:t>
      </w:r>
    </w:p>
    <w:p w:rsidR="00F179CE" w:rsidRPr="00496C15" w:rsidRDefault="007F29A0" w:rsidP="0040613D">
      <w:pPr>
        <w:spacing w:line="360" w:lineRule="auto"/>
        <w:ind w:left="567" w:hanging="567"/>
        <w:jc w:val="both"/>
        <w:rPr>
          <w:lang w:val="en-US"/>
        </w:rPr>
      </w:pPr>
      <w:r w:rsidRPr="00496C15">
        <w:rPr>
          <w:sz w:val="26"/>
          <w:szCs w:val="26"/>
          <w:lang w:val="en-US"/>
        </w:rPr>
        <w:t xml:space="preserve">33. R: A language and environment for statistical computing / R Core Team. </w:t>
      </w:r>
      <w:proofErr w:type="gramStart"/>
      <w:r w:rsidRPr="00496C15">
        <w:rPr>
          <w:sz w:val="26"/>
          <w:szCs w:val="26"/>
          <w:lang w:val="en-US"/>
        </w:rPr>
        <w:t>Vienna :</w:t>
      </w:r>
      <w:proofErr w:type="gramEnd"/>
      <w:r w:rsidRPr="00496C15">
        <w:rPr>
          <w:sz w:val="26"/>
          <w:szCs w:val="26"/>
          <w:lang w:val="en-US"/>
        </w:rPr>
        <w:t xml:space="preserve"> R Foundation for Statistical Computing, 2023. URL: https://www.R-project.org/ (</w:t>
      </w:r>
      <w:r>
        <w:rPr>
          <w:sz w:val="26"/>
          <w:szCs w:val="26"/>
        </w:rPr>
        <w:t>дата</w:t>
      </w:r>
      <w:r w:rsidRPr="00496C15">
        <w:rPr>
          <w:sz w:val="26"/>
          <w:szCs w:val="26"/>
          <w:lang w:val="en-US"/>
        </w:rPr>
        <w:t xml:space="preserve"> </w:t>
      </w:r>
      <w:r>
        <w:rPr>
          <w:sz w:val="26"/>
          <w:szCs w:val="26"/>
        </w:rPr>
        <w:t>обращения</w:t>
      </w:r>
      <w:r w:rsidRPr="00496C15">
        <w:rPr>
          <w:sz w:val="26"/>
          <w:szCs w:val="26"/>
          <w:lang w:val="en-US"/>
        </w:rPr>
        <w:t>: 06</w:t>
      </w:r>
      <w:r w:rsidRPr="00496C15">
        <w:rPr>
          <w:sz w:val="26"/>
          <w:szCs w:val="26"/>
          <w:lang w:val="en-US"/>
        </w:rPr>
        <w:t>.10.2026).</w:t>
      </w:r>
    </w:p>
    <w:p w:rsidR="00F179CE" w:rsidRPr="00496C15" w:rsidRDefault="007F29A0" w:rsidP="0040613D">
      <w:pPr>
        <w:spacing w:line="360" w:lineRule="auto"/>
        <w:ind w:left="567" w:hanging="567"/>
        <w:jc w:val="both"/>
        <w:rPr>
          <w:lang w:val="en-US"/>
        </w:rPr>
      </w:pPr>
      <w:r w:rsidRPr="00496C15">
        <w:rPr>
          <w:sz w:val="26"/>
          <w:szCs w:val="26"/>
          <w:lang w:val="en-US"/>
        </w:rPr>
        <w:t xml:space="preserve">34. </w:t>
      </w:r>
      <w:proofErr w:type="spellStart"/>
      <w:r w:rsidRPr="00496C15">
        <w:rPr>
          <w:sz w:val="26"/>
          <w:szCs w:val="26"/>
          <w:lang w:val="en-US"/>
        </w:rPr>
        <w:t>SciPy</w:t>
      </w:r>
      <w:proofErr w:type="spellEnd"/>
      <w:r w:rsidRPr="00496C15">
        <w:rPr>
          <w:sz w:val="26"/>
          <w:szCs w:val="26"/>
          <w:lang w:val="en-US"/>
        </w:rPr>
        <w:t xml:space="preserve"> 1.0: fundamental algorithms for scientific computing in Python / P. Virtanen, R. </w:t>
      </w:r>
      <w:proofErr w:type="spellStart"/>
      <w:r w:rsidRPr="00496C15">
        <w:rPr>
          <w:sz w:val="26"/>
          <w:szCs w:val="26"/>
          <w:lang w:val="en-US"/>
        </w:rPr>
        <w:t>Gommers</w:t>
      </w:r>
      <w:proofErr w:type="spellEnd"/>
      <w:r w:rsidRPr="00496C15">
        <w:rPr>
          <w:sz w:val="26"/>
          <w:szCs w:val="26"/>
          <w:lang w:val="en-US"/>
        </w:rPr>
        <w:t xml:space="preserve">, T. E. Oliphant [et al.] // Nature Methods. </w:t>
      </w:r>
      <w:r>
        <w:rPr>
          <w:sz w:val="26"/>
          <w:szCs w:val="26"/>
        </w:rPr>
        <w:t xml:space="preserve">2020. </w:t>
      </w:r>
      <w:proofErr w:type="spellStart"/>
      <w:r>
        <w:rPr>
          <w:sz w:val="26"/>
          <w:szCs w:val="26"/>
        </w:rPr>
        <w:t>Vol</w:t>
      </w:r>
      <w:proofErr w:type="spellEnd"/>
      <w:r>
        <w:rPr>
          <w:sz w:val="26"/>
          <w:szCs w:val="26"/>
        </w:rPr>
        <w:t xml:space="preserve">. 17, </w:t>
      </w:r>
      <w:proofErr w:type="spellStart"/>
      <w:r>
        <w:rPr>
          <w:sz w:val="26"/>
          <w:szCs w:val="26"/>
        </w:rPr>
        <w:t>No</w:t>
      </w:r>
      <w:proofErr w:type="spellEnd"/>
      <w:r>
        <w:rPr>
          <w:sz w:val="26"/>
          <w:szCs w:val="26"/>
        </w:rPr>
        <w:t xml:space="preserve">. 3. P. 261–272. </w:t>
      </w:r>
      <w:r w:rsidRPr="00496C15">
        <w:rPr>
          <w:sz w:val="26"/>
          <w:szCs w:val="26"/>
          <w:lang w:val="en-US"/>
        </w:rPr>
        <w:t>DOI: 10.1038/s41592-019-0686-2.</w:t>
      </w:r>
    </w:p>
    <w:p w:rsidR="00F179CE" w:rsidRPr="00496C15" w:rsidRDefault="007F29A0" w:rsidP="0040613D">
      <w:pPr>
        <w:spacing w:line="360" w:lineRule="auto"/>
        <w:ind w:left="567" w:hanging="567"/>
        <w:jc w:val="both"/>
        <w:rPr>
          <w:lang w:val="en-US"/>
        </w:rPr>
      </w:pPr>
      <w:r w:rsidRPr="00496C15">
        <w:rPr>
          <w:sz w:val="26"/>
          <w:szCs w:val="26"/>
          <w:lang w:val="en-US"/>
        </w:rPr>
        <w:t xml:space="preserve">35. </w:t>
      </w:r>
      <w:r>
        <w:rPr>
          <w:sz w:val="26"/>
          <w:szCs w:val="26"/>
        </w:rPr>
        <w:t>ГОСТ</w:t>
      </w:r>
      <w:r w:rsidRPr="00496C15">
        <w:rPr>
          <w:sz w:val="26"/>
          <w:szCs w:val="26"/>
          <w:lang w:val="en-US"/>
        </w:rPr>
        <w:t xml:space="preserve"> 25100–2020. </w:t>
      </w:r>
      <w:r>
        <w:rPr>
          <w:sz w:val="26"/>
          <w:szCs w:val="26"/>
        </w:rPr>
        <w:t>Грунты</w:t>
      </w:r>
      <w:r w:rsidRPr="00496C15">
        <w:rPr>
          <w:sz w:val="26"/>
          <w:szCs w:val="26"/>
          <w:lang w:val="en-US"/>
        </w:rPr>
        <w:t xml:space="preserve">. </w:t>
      </w:r>
      <w:r>
        <w:rPr>
          <w:sz w:val="26"/>
          <w:szCs w:val="26"/>
        </w:rPr>
        <w:t>Классиф</w:t>
      </w:r>
      <w:r>
        <w:rPr>
          <w:sz w:val="26"/>
          <w:szCs w:val="26"/>
        </w:rPr>
        <w:t>икация</w:t>
      </w:r>
      <w:r w:rsidRPr="00496C15">
        <w:rPr>
          <w:sz w:val="26"/>
          <w:szCs w:val="26"/>
          <w:lang w:val="en-US"/>
        </w:rPr>
        <w:t xml:space="preserve">. </w:t>
      </w:r>
      <w:proofErr w:type="gramStart"/>
      <w:r>
        <w:rPr>
          <w:sz w:val="26"/>
          <w:szCs w:val="26"/>
        </w:rPr>
        <w:t>Москва</w:t>
      </w:r>
      <w:r w:rsidRPr="00496C15">
        <w:rPr>
          <w:sz w:val="26"/>
          <w:szCs w:val="26"/>
          <w:lang w:val="en-US"/>
        </w:rPr>
        <w:t xml:space="preserve"> :</w:t>
      </w:r>
      <w:proofErr w:type="gramEnd"/>
      <w:r w:rsidRPr="00496C15">
        <w:rPr>
          <w:sz w:val="26"/>
          <w:szCs w:val="26"/>
          <w:lang w:val="en-US"/>
        </w:rPr>
        <w:t xml:space="preserve"> </w:t>
      </w:r>
      <w:proofErr w:type="spellStart"/>
      <w:r>
        <w:rPr>
          <w:sz w:val="26"/>
          <w:szCs w:val="26"/>
        </w:rPr>
        <w:t>Стандартинформ</w:t>
      </w:r>
      <w:proofErr w:type="spellEnd"/>
      <w:r w:rsidRPr="00496C15">
        <w:rPr>
          <w:sz w:val="26"/>
          <w:szCs w:val="26"/>
          <w:lang w:val="en-US"/>
        </w:rPr>
        <w:t>, 2020.</w:t>
      </w:r>
    </w:p>
    <w:p w:rsidR="00F179CE" w:rsidRDefault="007F29A0" w:rsidP="0040613D">
      <w:pPr>
        <w:spacing w:line="360" w:lineRule="auto"/>
        <w:ind w:left="567" w:hanging="567"/>
        <w:jc w:val="both"/>
      </w:pPr>
      <w:r w:rsidRPr="00496C15">
        <w:rPr>
          <w:sz w:val="26"/>
          <w:szCs w:val="26"/>
          <w:lang w:val="en-US"/>
        </w:rPr>
        <w:t xml:space="preserve">36. Seed, H. B. Prediction of swelling potential for compacted clays / H. B. Seed, R. J. Woodward Jr., R. Lundgren // Journal of the Soil Mechanics and Foundations Division. </w:t>
      </w:r>
      <w:r>
        <w:rPr>
          <w:sz w:val="26"/>
          <w:szCs w:val="26"/>
        </w:rPr>
        <w:t xml:space="preserve">1962. </w:t>
      </w:r>
      <w:proofErr w:type="spellStart"/>
      <w:r>
        <w:rPr>
          <w:sz w:val="26"/>
          <w:szCs w:val="26"/>
        </w:rPr>
        <w:t>Vol</w:t>
      </w:r>
      <w:proofErr w:type="spellEnd"/>
      <w:r>
        <w:rPr>
          <w:sz w:val="26"/>
          <w:szCs w:val="26"/>
        </w:rPr>
        <w:t xml:space="preserve">. 88, </w:t>
      </w:r>
      <w:proofErr w:type="spellStart"/>
      <w:r>
        <w:rPr>
          <w:sz w:val="26"/>
          <w:szCs w:val="26"/>
        </w:rPr>
        <w:t>No</w:t>
      </w:r>
      <w:proofErr w:type="spellEnd"/>
      <w:r>
        <w:rPr>
          <w:sz w:val="26"/>
          <w:szCs w:val="26"/>
        </w:rPr>
        <w:t>. 3. P. 53–87. DOI: 10.106</w:t>
      </w:r>
      <w:r>
        <w:rPr>
          <w:sz w:val="26"/>
          <w:szCs w:val="26"/>
        </w:rPr>
        <w:t>1/JSFEAQ.0000431.</w:t>
      </w:r>
    </w:p>
    <w:p w:rsidR="00F179CE" w:rsidRPr="00496C15" w:rsidRDefault="007F29A0" w:rsidP="0040613D">
      <w:pPr>
        <w:spacing w:line="360" w:lineRule="auto"/>
        <w:ind w:left="567" w:hanging="567"/>
        <w:jc w:val="both"/>
        <w:rPr>
          <w:lang w:val="en-US"/>
        </w:rPr>
      </w:pPr>
      <w:r w:rsidRPr="00496C15">
        <w:rPr>
          <w:sz w:val="26"/>
          <w:szCs w:val="26"/>
          <w:lang w:val="en-US"/>
        </w:rPr>
        <w:lastRenderedPageBreak/>
        <w:t xml:space="preserve">37. </w:t>
      </w:r>
      <w:proofErr w:type="spellStart"/>
      <w:r w:rsidRPr="00496C15">
        <w:rPr>
          <w:sz w:val="26"/>
          <w:szCs w:val="26"/>
          <w:lang w:val="en-US"/>
        </w:rPr>
        <w:t>Sposito</w:t>
      </w:r>
      <w:proofErr w:type="spellEnd"/>
      <w:r w:rsidRPr="00496C15">
        <w:rPr>
          <w:sz w:val="26"/>
          <w:szCs w:val="26"/>
          <w:lang w:val="en-US"/>
        </w:rPr>
        <w:t xml:space="preserve">, G. The Chemistry of Soils / G. </w:t>
      </w:r>
      <w:proofErr w:type="spellStart"/>
      <w:r w:rsidRPr="00496C15">
        <w:rPr>
          <w:sz w:val="26"/>
          <w:szCs w:val="26"/>
          <w:lang w:val="en-US"/>
        </w:rPr>
        <w:t>Sposito</w:t>
      </w:r>
      <w:proofErr w:type="spellEnd"/>
      <w:r w:rsidRPr="00496C15">
        <w:rPr>
          <w:sz w:val="26"/>
          <w:szCs w:val="26"/>
          <w:lang w:val="en-US"/>
        </w:rPr>
        <w:t xml:space="preserve">. </w:t>
      </w:r>
      <w:r w:rsidRPr="008E5EDA">
        <w:rPr>
          <w:sz w:val="26"/>
          <w:szCs w:val="26"/>
          <w:lang w:val="en-US"/>
        </w:rPr>
        <w:t xml:space="preserve">2nd ed. New </w:t>
      </w:r>
      <w:proofErr w:type="gramStart"/>
      <w:r w:rsidRPr="008E5EDA">
        <w:rPr>
          <w:sz w:val="26"/>
          <w:szCs w:val="26"/>
          <w:lang w:val="en-US"/>
        </w:rPr>
        <w:t>York :</w:t>
      </w:r>
      <w:proofErr w:type="gramEnd"/>
      <w:r w:rsidRPr="008E5EDA">
        <w:rPr>
          <w:sz w:val="26"/>
          <w:szCs w:val="26"/>
          <w:lang w:val="en-US"/>
        </w:rPr>
        <w:t xml:space="preserve"> Oxford University Press, 2008. </w:t>
      </w:r>
      <w:r w:rsidRPr="00496C15">
        <w:rPr>
          <w:sz w:val="26"/>
          <w:szCs w:val="26"/>
          <w:lang w:val="en-US"/>
        </w:rPr>
        <w:t>329 p.</w:t>
      </w:r>
    </w:p>
    <w:p w:rsidR="00F179CE" w:rsidRDefault="007F29A0" w:rsidP="0040613D">
      <w:pPr>
        <w:spacing w:line="360" w:lineRule="auto"/>
        <w:ind w:left="567" w:hanging="567"/>
        <w:jc w:val="both"/>
      </w:pPr>
      <w:r w:rsidRPr="00496C15">
        <w:rPr>
          <w:sz w:val="26"/>
          <w:szCs w:val="26"/>
          <w:lang w:val="en-US"/>
        </w:rPr>
        <w:t xml:space="preserve">38. Frequency dependence of the complex permittivity and its impact on dielectric sensor calibration in soils / T. J. </w:t>
      </w:r>
      <w:proofErr w:type="spellStart"/>
      <w:r w:rsidRPr="00496C15">
        <w:rPr>
          <w:sz w:val="26"/>
          <w:szCs w:val="26"/>
          <w:lang w:val="en-US"/>
        </w:rPr>
        <w:t>Kelleners</w:t>
      </w:r>
      <w:proofErr w:type="spellEnd"/>
      <w:r w:rsidRPr="00496C15">
        <w:rPr>
          <w:sz w:val="26"/>
          <w:szCs w:val="26"/>
          <w:lang w:val="en-US"/>
        </w:rPr>
        <w:t>,</w:t>
      </w:r>
      <w:r w:rsidRPr="00496C15">
        <w:rPr>
          <w:sz w:val="26"/>
          <w:szCs w:val="26"/>
          <w:lang w:val="en-US"/>
        </w:rPr>
        <w:t xml:space="preserve"> D. A. Robinson, P. J. </w:t>
      </w:r>
      <w:proofErr w:type="spellStart"/>
      <w:r w:rsidRPr="00496C15">
        <w:rPr>
          <w:sz w:val="26"/>
          <w:szCs w:val="26"/>
          <w:lang w:val="en-US"/>
        </w:rPr>
        <w:t>Shouse</w:t>
      </w:r>
      <w:proofErr w:type="spellEnd"/>
      <w:r w:rsidRPr="00496C15">
        <w:rPr>
          <w:sz w:val="26"/>
          <w:szCs w:val="26"/>
          <w:lang w:val="en-US"/>
        </w:rPr>
        <w:t xml:space="preserve"> [et al.] // Soil Science Society of America Journal. </w:t>
      </w:r>
      <w:r>
        <w:rPr>
          <w:sz w:val="26"/>
          <w:szCs w:val="26"/>
        </w:rPr>
        <w:t xml:space="preserve">2005. </w:t>
      </w:r>
      <w:proofErr w:type="spellStart"/>
      <w:r>
        <w:rPr>
          <w:sz w:val="26"/>
          <w:szCs w:val="26"/>
        </w:rPr>
        <w:t>Vol</w:t>
      </w:r>
      <w:proofErr w:type="spellEnd"/>
      <w:r>
        <w:rPr>
          <w:sz w:val="26"/>
          <w:szCs w:val="26"/>
        </w:rPr>
        <w:t xml:space="preserve">. 69, </w:t>
      </w:r>
      <w:proofErr w:type="spellStart"/>
      <w:r>
        <w:rPr>
          <w:sz w:val="26"/>
          <w:szCs w:val="26"/>
        </w:rPr>
        <w:t>No</w:t>
      </w:r>
      <w:proofErr w:type="spellEnd"/>
      <w:r>
        <w:rPr>
          <w:sz w:val="26"/>
          <w:szCs w:val="26"/>
        </w:rPr>
        <w:t>. 1. P. 67–76. DOI: 10.2136/sssaj2005.0067a.</w:t>
      </w:r>
    </w:p>
    <w:p w:rsidR="00F179CE" w:rsidRDefault="007F29A0" w:rsidP="0040613D">
      <w:pPr>
        <w:spacing w:line="360" w:lineRule="auto"/>
        <w:ind w:left="567" w:hanging="567"/>
        <w:jc w:val="both"/>
      </w:pPr>
      <w:r>
        <w:rPr>
          <w:sz w:val="26"/>
          <w:szCs w:val="26"/>
        </w:rPr>
        <w:t xml:space="preserve">39. ГОСТ 12248.6–2020. Грунты. Метод определения набухания и усадки. </w:t>
      </w:r>
      <w:proofErr w:type="gramStart"/>
      <w:r>
        <w:rPr>
          <w:sz w:val="26"/>
          <w:szCs w:val="26"/>
        </w:rPr>
        <w:t>Москва :</w:t>
      </w:r>
      <w:proofErr w:type="gramEnd"/>
      <w:r>
        <w:rPr>
          <w:sz w:val="26"/>
          <w:szCs w:val="26"/>
        </w:rPr>
        <w:t xml:space="preserve"> </w:t>
      </w:r>
      <w:proofErr w:type="spellStart"/>
      <w:r>
        <w:rPr>
          <w:sz w:val="26"/>
          <w:szCs w:val="26"/>
        </w:rPr>
        <w:t>Стандартинформ</w:t>
      </w:r>
      <w:proofErr w:type="spellEnd"/>
      <w:r>
        <w:rPr>
          <w:sz w:val="26"/>
          <w:szCs w:val="26"/>
        </w:rPr>
        <w:t>, 2020.</w:t>
      </w:r>
    </w:p>
    <w:p w:rsidR="00F179CE" w:rsidRDefault="007F29A0">
      <w:pPr>
        <w:keepNext/>
        <w:spacing w:before="240" w:after="120" w:line="360" w:lineRule="auto"/>
        <w:jc w:val="center"/>
      </w:pPr>
      <w:r>
        <w:rPr>
          <w:b/>
          <w:bCs/>
        </w:rPr>
        <w:t>СВЕДЕНИЯ ОБ</w:t>
      </w:r>
      <w:r>
        <w:rPr>
          <w:b/>
          <w:bCs/>
        </w:rPr>
        <w:t xml:space="preserve"> АВТОРАХ</w:t>
      </w:r>
    </w:p>
    <w:p w:rsidR="00F179CE" w:rsidRDefault="007F29A0" w:rsidP="0040613D">
      <w:pPr>
        <w:spacing w:line="360" w:lineRule="auto"/>
        <w:ind w:firstLine="709"/>
        <w:jc w:val="both"/>
      </w:pPr>
      <w:r>
        <w:rPr>
          <w:b/>
          <w:bCs/>
        </w:rPr>
        <w:t>Вербицкий Артём Юрьевич</w:t>
      </w:r>
      <w:r>
        <w:t>, аспирант кафедры строительства и эксплуатации водохозяйственных объектов, Кубанский государственный аграрный университет имени И. Т. Трубилина, ул. Калинина, 13, г. Краснодар, 350044, Российская Федерация, artem.verbitsk@y</w:t>
      </w:r>
      <w:r>
        <w:t>andex.ru</w:t>
      </w:r>
    </w:p>
    <w:p w:rsidR="00F179CE" w:rsidRDefault="007F29A0" w:rsidP="0040613D">
      <w:pPr>
        <w:spacing w:line="360" w:lineRule="auto"/>
        <w:ind w:firstLine="709"/>
        <w:jc w:val="both"/>
      </w:pPr>
      <w:r>
        <w:rPr>
          <w:b/>
          <w:bCs/>
        </w:rPr>
        <w:t>Приходько Игорь Александрович</w:t>
      </w:r>
      <w:r>
        <w:t xml:space="preserve">, канд. </w:t>
      </w:r>
      <w:proofErr w:type="spellStart"/>
      <w:r>
        <w:t>техн</w:t>
      </w:r>
      <w:proofErr w:type="spellEnd"/>
      <w:r>
        <w:t>. наук, доцент, заведующий кафедрой строительства и эксплуатации водохозяйственных объектов, Кубанский государственный аграрный университет имени И. Т. Трубилина, ул. Калинина, 13, г. Краснодар, 350044, Рос</w:t>
      </w:r>
      <w:r>
        <w:t>сийская Федерация, prihodkoigor2012@yandex.ru</w:t>
      </w:r>
    </w:p>
    <w:p w:rsidR="00F179CE" w:rsidRDefault="007F29A0" w:rsidP="0040613D">
      <w:pPr>
        <w:spacing w:line="360" w:lineRule="auto"/>
        <w:ind w:firstLine="709"/>
        <w:jc w:val="both"/>
      </w:pPr>
      <w:r>
        <w:rPr>
          <w:b/>
          <w:bCs/>
        </w:rPr>
        <w:t>Болдырева Леся Михайловна</w:t>
      </w:r>
      <w:r>
        <w:t xml:space="preserve">, канд. </w:t>
      </w:r>
      <w:proofErr w:type="spellStart"/>
      <w:r>
        <w:t>техн</w:t>
      </w:r>
      <w:proofErr w:type="spellEnd"/>
      <w:r>
        <w:t>. наук, доцент кафедры строительства и эксплуатации водохозяйственных объектов, Кубанский государственный аграрный университет имени И. Т. Трубилина, ул. Калинина, 13, г. Кр</w:t>
      </w:r>
      <w:r>
        <w:t>аснодар, 350044, Российская Федерация, boldyreva.l@edu.kubsau.ru</w:t>
      </w:r>
    </w:p>
    <w:p w:rsidR="00F179CE" w:rsidRDefault="007F29A0" w:rsidP="0040613D">
      <w:pPr>
        <w:spacing w:line="360" w:lineRule="auto"/>
        <w:ind w:firstLine="709"/>
        <w:jc w:val="both"/>
      </w:pPr>
      <w:proofErr w:type="spellStart"/>
      <w:r>
        <w:rPr>
          <w:b/>
          <w:bCs/>
        </w:rPr>
        <w:t>Кесафоти</w:t>
      </w:r>
      <w:proofErr w:type="spellEnd"/>
      <w:r>
        <w:rPr>
          <w:b/>
          <w:bCs/>
        </w:rPr>
        <w:t xml:space="preserve"> Христофор </w:t>
      </w:r>
      <w:proofErr w:type="spellStart"/>
      <w:r>
        <w:rPr>
          <w:b/>
          <w:bCs/>
        </w:rPr>
        <w:t>Евстафьевич</w:t>
      </w:r>
      <w:proofErr w:type="spellEnd"/>
      <w:r>
        <w:t xml:space="preserve">, ассистент кафедры строительства и эксплуатации водохозяйственных объектов, Кубанский государственный аграрный университет имени И. Т. Трубилина, ул. Калинина, </w:t>
      </w:r>
      <w:r>
        <w:t>13, г. Краснодар, 350044, Российская Федерация, mr.kesafoti@mail.ru</w:t>
      </w:r>
    </w:p>
    <w:p w:rsidR="00F179CE" w:rsidRPr="00496C15" w:rsidRDefault="007F29A0">
      <w:pPr>
        <w:keepNext/>
        <w:spacing w:before="240" w:after="120" w:line="360" w:lineRule="auto"/>
        <w:jc w:val="center"/>
        <w:rPr>
          <w:lang w:val="en-US"/>
        </w:rPr>
      </w:pPr>
      <w:r w:rsidRPr="00496C15">
        <w:rPr>
          <w:b/>
          <w:bCs/>
          <w:lang w:val="en-US"/>
        </w:rPr>
        <w:lastRenderedPageBreak/>
        <w:t>INFORMATION ABOUT THE AUTHORS</w:t>
      </w:r>
    </w:p>
    <w:p w:rsidR="00F179CE" w:rsidRPr="00496C15" w:rsidRDefault="007F29A0" w:rsidP="0040613D">
      <w:pPr>
        <w:spacing w:line="360" w:lineRule="auto"/>
        <w:ind w:firstLine="709"/>
        <w:jc w:val="both"/>
        <w:rPr>
          <w:lang w:val="en-US"/>
        </w:rPr>
      </w:pPr>
      <w:proofErr w:type="spellStart"/>
      <w:r w:rsidRPr="00496C15">
        <w:rPr>
          <w:b/>
          <w:bCs/>
          <w:lang w:val="en-US"/>
        </w:rPr>
        <w:t>Artem</w:t>
      </w:r>
      <w:proofErr w:type="spellEnd"/>
      <w:r w:rsidRPr="00496C15">
        <w:rPr>
          <w:b/>
          <w:bCs/>
          <w:lang w:val="en-US"/>
        </w:rPr>
        <w:t xml:space="preserve"> Yu. </w:t>
      </w:r>
      <w:proofErr w:type="spellStart"/>
      <w:r w:rsidRPr="00496C15">
        <w:rPr>
          <w:b/>
          <w:bCs/>
          <w:lang w:val="en-US"/>
        </w:rPr>
        <w:t>Verbitsky</w:t>
      </w:r>
      <w:proofErr w:type="spellEnd"/>
      <w:r w:rsidRPr="00496C15">
        <w:rPr>
          <w:lang w:val="en-US"/>
        </w:rPr>
        <w:t>, Postgraduate Student, Department of Construction and Operation of Water Management Facilities, Kuban State Agrarian University named afte</w:t>
      </w:r>
      <w:r w:rsidRPr="00496C15">
        <w:rPr>
          <w:lang w:val="en-US"/>
        </w:rPr>
        <w:t xml:space="preserve">r I. T. </w:t>
      </w:r>
      <w:proofErr w:type="spellStart"/>
      <w:r w:rsidRPr="00496C15">
        <w:rPr>
          <w:lang w:val="en-US"/>
        </w:rPr>
        <w:t>Trubilin</w:t>
      </w:r>
      <w:proofErr w:type="spellEnd"/>
      <w:r w:rsidRPr="00496C15">
        <w:rPr>
          <w:lang w:val="en-US"/>
        </w:rPr>
        <w:t xml:space="preserve">, 13 </w:t>
      </w:r>
      <w:proofErr w:type="spellStart"/>
      <w:r w:rsidRPr="00496C15">
        <w:rPr>
          <w:lang w:val="en-US"/>
        </w:rPr>
        <w:t>Kalinina</w:t>
      </w:r>
      <w:proofErr w:type="spellEnd"/>
      <w:r w:rsidRPr="00496C15">
        <w:rPr>
          <w:lang w:val="en-US"/>
        </w:rPr>
        <w:t xml:space="preserve"> St., Krasnodar, 350044, Russian Federation, artem.verbitsk@yandex.ru; SPIN-code: 8489-3868; ORCID: https://orcid.org/0000-0001-6930-2662; RSCI </w:t>
      </w:r>
      <w:proofErr w:type="spellStart"/>
      <w:r w:rsidRPr="00496C15">
        <w:rPr>
          <w:lang w:val="en-US"/>
        </w:rPr>
        <w:t>AuthorID</w:t>
      </w:r>
      <w:proofErr w:type="spellEnd"/>
      <w:r w:rsidRPr="00496C15">
        <w:rPr>
          <w:lang w:val="en-US"/>
        </w:rPr>
        <w:t>: 1195740</w:t>
      </w:r>
    </w:p>
    <w:p w:rsidR="00F179CE" w:rsidRPr="008E5EDA" w:rsidRDefault="007F29A0" w:rsidP="0040613D">
      <w:pPr>
        <w:spacing w:line="360" w:lineRule="auto"/>
        <w:ind w:firstLine="709"/>
        <w:jc w:val="both"/>
        <w:rPr>
          <w:lang w:val="en-US"/>
        </w:rPr>
      </w:pPr>
      <w:r w:rsidRPr="00496C15">
        <w:rPr>
          <w:b/>
          <w:bCs/>
          <w:lang w:val="en-US"/>
        </w:rPr>
        <w:t xml:space="preserve">Igor A. </w:t>
      </w:r>
      <w:proofErr w:type="spellStart"/>
      <w:r w:rsidRPr="00496C15">
        <w:rPr>
          <w:b/>
          <w:bCs/>
          <w:lang w:val="en-US"/>
        </w:rPr>
        <w:t>Prikhodko</w:t>
      </w:r>
      <w:proofErr w:type="spellEnd"/>
      <w:r w:rsidRPr="00496C15">
        <w:rPr>
          <w:lang w:val="en-US"/>
        </w:rPr>
        <w:t xml:space="preserve">, </w:t>
      </w:r>
      <w:proofErr w:type="spellStart"/>
      <w:r w:rsidRPr="00496C15">
        <w:rPr>
          <w:lang w:val="en-US"/>
        </w:rPr>
        <w:t>Cand</w:t>
      </w:r>
      <w:proofErr w:type="spellEnd"/>
      <w:r w:rsidRPr="00496C15">
        <w:rPr>
          <w:lang w:val="en-US"/>
        </w:rPr>
        <w:t xml:space="preserve">. Sci. </w:t>
      </w:r>
      <w:r w:rsidRPr="008E5EDA">
        <w:rPr>
          <w:lang w:val="en-US"/>
        </w:rPr>
        <w:t xml:space="preserve">(Eng.), Associate Professor, Head of the Department of Construction and Operation of Water Management Facilities, Kuban State Agrarian University named after I. T. </w:t>
      </w:r>
      <w:proofErr w:type="spellStart"/>
      <w:r w:rsidRPr="008E5EDA">
        <w:rPr>
          <w:lang w:val="en-US"/>
        </w:rPr>
        <w:t>Trubilin</w:t>
      </w:r>
      <w:proofErr w:type="spellEnd"/>
      <w:r w:rsidRPr="008E5EDA">
        <w:rPr>
          <w:lang w:val="en-US"/>
        </w:rPr>
        <w:t xml:space="preserve">, 13 </w:t>
      </w:r>
      <w:proofErr w:type="spellStart"/>
      <w:r w:rsidRPr="008E5EDA">
        <w:rPr>
          <w:lang w:val="en-US"/>
        </w:rPr>
        <w:t>Kalinina</w:t>
      </w:r>
      <w:proofErr w:type="spellEnd"/>
      <w:r w:rsidRPr="008E5EDA">
        <w:rPr>
          <w:lang w:val="en-US"/>
        </w:rPr>
        <w:t xml:space="preserve"> St., Krasnodar, 350044, Russian Federation, prihodkoigor2</w:t>
      </w:r>
      <w:r w:rsidRPr="008E5EDA">
        <w:rPr>
          <w:lang w:val="en-US"/>
        </w:rPr>
        <w:t xml:space="preserve">012@yandex.ru; SPIN-code: 4011-7185; ORCID: https://orcid.org/0000-0003-4855-0434; RSCI </w:t>
      </w:r>
      <w:proofErr w:type="spellStart"/>
      <w:r w:rsidRPr="008E5EDA">
        <w:rPr>
          <w:lang w:val="en-US"/>
        </w:rPr>
        <w:t>AuthorID</w:t>
      </w:r>
      <w:proofErr w:type="spellEnd"/>
      <w:r w:rsidRPr="008E5EDA">
        <w:rPr>
          <w:lang w:val="en-US"/>
        </w:rPr>
        <w:t xml:space="preserve">: 970218; </w:t>
      </w:r>
      <w:proofErr w:type="spellStart"/>
      <w:r w:rsidRPr="008E5EDA">
        <w:rPr>
          <w:lang w:val="en-US"/>
        </w:rPr>
        <w:t>WoS</w:t>
      </w:r>
      <w:proofErr w:type="spellEnd"/>
      <w:r w:rsidRPr="008E5EDA">
        <w:rPr>
          <w:lang w:val="en-US"/>
        </w:rPr>
        <w:t xml:space="preserve"> </w:t>
      </w:r>
      <w:proofErr w:type="spellStart"/>
      <w:r w:rsidRPr="008E5EDA">
        <w:rPr>
          <w:lang w:val="en-US"/>
        </w:rPr>
        <w:t>ResearcherID</w:t>
      </w:r>
      <w:proofErr w:type="spellEnd"/>
      <w:r w:rsidRPr="008E5EDA">
        <w:rPr>
          <w:lang w:val="en-US"/>
        </w:rPr>
        <w:t>: AAH-1647-2021; Scopus Author ID: 57214098822</w:t>
      </w:r>
    </w:p>
    <w:p w:rsidR="00F179CE" w:rsidRPr="008E5EDA" w:rsidRDefault="007F29A0" w:rsidP="0040613D">
      <w:pPr>
        <w:spacing w:line="360" w:lineRule="auto"/>
        <w:ind w:firstLine="709"/>
        <w:jc w:val="both"/>
        <w:rPr>
          <w:lang w:val="en-US"/>
        </w:rPr>
      </w:pPr>
      <w:proofErr w:type="spellStart"/>
      <w:r w:rsidRPr="00496C15">
        <w:rPr>
          <w:b/>
          <w:bCs/>
          <w:lang w:val="en-US"/>
        </w:rPr>
        <w:t>Lesya</w:t>
      </w:r>
      <w:proofErr w:type="spellEnd"/>
      <w:r w:rsidRPr="00496C15">
        <w:rPr>
          <w:b/>
          <w:bCs/>
          <w:lang w:val="en-US"/>
        </w:rPr>
        <w:t xml:space="preserve"> M. </w:t>
      </w:r>
      <w:proofErr w:type="spellStart"/>
      <w:r w:rsidRPr="00496C15">
        <w:rPr>
          <w:b/>
          <w:bCs/>
          <w:lang w:val="en-US"/>
        </w:rPr>
        <w:t>Boldyreva</w:t>
      </w:r>
      <w:proofErr w:type="spellEnd"/>
      <w:r w:rsidRPr="00496C15">
        <w:rPr>
          <w:lang w:val="en-US"/>
        </w:rPr>
        <w:t xml:space="preserve">, </w:t>
      </w:r>
      <w:proofErr w:type="spellStart"/>
      <w:r w:rsidRPr="00496C15">
        <w:rPr>
          <w:lang w:val="en-US"/>
        </w:rPr>
        <w:t>Cand</w:t>
      </w:r>
      <w:proofErr w:type="spellEnd"/>
      <w:r w:rsidRPr="00496C15">
        <w:rPr>
          <w:lang w:val="en-US"/>
        </w:rPr>
        <w:t xml:space="preserve">. Sci. </w:t>
      </w:r>
      <w:r w:rsidRPr="008E5EDA">
        <w:rPr>
          <w:lang w:val="en-US"/>
        </w:rPr>
        <w:t xml:space="preserve">(Eng.), Associate Professor, Department of Construction </w:t>
      </w:r>
      <w:r w:rsidRPr="008E5EDA">
        <w:rPr>
          <w:lang w:val="en-US"/>
        </w:rPr>
        <w:t xml:space="preserve">and Operation of Water Management Facilities, Kuban State Agrarian University named after I. T. </w:t>
      </w:r>
      <w:proofErr w:type="spellStart"/>
      <w:r w:rsidRPr="008E5EDA">
        <w:rPr>
          <w:lang w:val="en-US"/>
        </w:rPr>
        <w:t>Trubilin</w:t>
      </w:r>
      <w:proofErr w:type="spellEnd"/>
      <w:r w:rsidRPr="008E5EDA">
        <w:rPr>
          <w:lang w:val="en-US"/>
        </w:rPr>
        <w:t xml:space="preserve">, 13 </w:t>
      </w:r>
      <w:proofErr w:type="spellStart"/>
      <w:r w:rsidRPr="008E5EDA">
        <w:rPr>
          <w:lang w:val="en-US"/>
        </w:rPr>
        <w:t>Kalinina</w:t>
      </w:r>
      <w:proofErr w:type="spellEnd"/>
      <w:r w:rsidRPr="008E5EDA">
        <w:rPr>
          <w:lang w:val="en-US"/>
        </w:rPr>
        <w:t xml:space="preserve"> St., Krasnodar, 350044, Russian Federation, boldyreva.l@edu.kubsau.ru; SPIN-code: 3928-3196; ORCID: https://orcid.org/0009-0002-0869-9859;</w:t>
      </w:r>
      <w:r w:rsidRPr="008E5EDA">
        <w:rPr>
          <w:lang w:val="en-US"/>
        </w:rPr>
        <w:t xml:space="preserve"> Scopus Author ID: 60214676600</w:t>
      </w:r>
    </w:p>
    <w:p w:rsidR="00F179CE" w:rsidRPr="00496C15" w:rsidRDefault="007F29A0" w:rsidP="0040613D">
      <w:pPr>
        <w:spacing w:line="360" w:lineRule="auto"/>
        <w:ind w:firstLine="709"/>
        <w:jc w:val="both"/>
        <w:rPr>
          <w:lang w:val="en-US"/>
        </w:rPr>
      </w:pPr>
      <w:proofErr w:type="spellStart"/>
      <w:r w:rsidRPr="00496C15">
        <w:rPr>
          <w:b/>
          <w:bCs/>
          <w:lang w:val="en-US"/>
        </w:rPr>
        <w:t>Khristofor</w:t>
      </w:r>
      <w:proofErr w:type="spellEnd"/>
      <w:r w:rsidRPr="00496C15">
        <w:rPr>
          <w:b/>
          <w:bCs/>
          <w:lang w:val="en-US"/>
        </w:rPr>
        <w:t xml:space="preserve"> E. </w:t>
      </w:r>
      <w:proofErr w:type="spellStart"/>
      <w:r w:rsidRPr="00496C15">
        <w:rPr>
          <w:b/>
          <w:bCs/>
          <w:lang w:val="en-US"/>
        </w:rPr>
        <w:t>Kesafoti</w:t>
      </w:r>
      <w:proofErr w:type="spellEnd"/>
      <w:r w:rsidRPr="00496C15">
        <w:rPr>
          <w:lang w:val="en-US"/>
        </w:rPr>
        <w:t xml:space="preserve">, Assistant Lecturer, Department of Construction and Operation of Water Management Facilities, Kuban State Agrarian University named after I. T. </w:t>
      </w:r>
      <w:proofErr w:type="spellStart"/>
      <w:r w:rsidRPr="00496C15">
        <w:rPr>
          <w:lang w:val="en-US"/>
        </w:rPr>
        <w:t>Trubilin</w:t>
      </w:r>
      <w:proofErr w:type="spellEnd"/>
      <w:r w:rsidRPr="00496C15">
        <w:rPr>
          <w:lang w:val="en-US"/>
        </w:rPr>
        <w:t xml:space="preserve">, 13 </w:t>
      </w:r>
      <w:proofErr w:type="spellStart"/>
      <w:r w:rsidRPr="00496C15">
        <w:rPr>
          <w:lang w:val="en-US"/>
        </w:rPr>
        <w:t>Kalinina</w:t>
      </w:r>
      <w:proofErr w:type="spellEnd"/>
      <w:r w:rsidRPr="00496C15">
        <w:rPr>
          <w:lang w:val="en-US"/>
        </w:rPr>
        <w:t xml:space="preserve"> St., Krasnodar, 350044, Russian Fede</w:t>
      </w:r>
      <w:r w:rsidRPr="00496C15">
        <w:rPr>
          <w:lang w:val="en-US"/>
        </w:rPr>
        <w:t>ration, mr.kesafoti@mail.ru; SPIN-code: 1186-0294; ORCID: https://orcid.org/0009-0008-7468-865X</w:t>
      </w:r>
    </w:p>
    <w:sectPr w:rsidR="00F179CE" w:rsidRPr="00496C15">
      <w:footerReference w:type="default" r:id="rId7"/>
      <w:pgSz w:w="11906" w:h="16838"/>
      <w:pgMar w:top="1417" w:right="1417" w:bottom="1417" w:left="1417" w:header="708" w:footer="70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29A0" w:rsidRDefault="007F29A0">
      <w:r>
        <w:separator/>
      </w:r>
    </w:p>
  </w:endnote>
  <w:endnote w:type="continuationSeparator" w:id="0">
    <w:p w:rsidR="007F29A0" w:rsidRDefault="007F2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79CE" w:rsidRDefault="007F29A0">
    <w:pPr>
      <w:jc w:val="center"/>
    </w:pPr>
    <w:r>
      <w:rPr>
        <w:sz w:val="24"/>
        <w:szCs w:val="24"/>
      </w:rPr>
      <w:fldChar w:fldCharType="begin"/>
    </w:r>
    <w:r>
      <w:rPr>
        <w:sz w:val="24"/>
        <w:szCs w:val="24"/>
      </w:rPr>
      <w:instrText>PAGE</w:instrText>
    </w:r>
    <w:r w:rsidR="00496C15">
      <w:rPr>
        <w:sz w:val="24"/>
        <w:szCs w:val="24"/>
      </w:rPr>
      <w:fldChar w:fldCharType="separate"/>
    </w:r>
    <w:r w:rsidR="0040613D">
      <w:rPr>
        <w:noProof/>
        <w:sz w:val="24"/>
        <w:szCs w:val="24"/>
      </w:rPr>
      <w:t>37</w:t>
    </w:r>
    <w:r>
      <w:rPr>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29A0" w:rsidRDefault="007F29A0">
      <w:r>
        <w:separator/>
      </w:r>
    </w:p>
  </w:footnote>
  <w:footnote w:type="continuationSeparator" w:id="0">
    <w:p w:rsidR="007F29A0" w:rsidRDefault="007F29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918E6"/>
    <w:multiLevelType w:val="hybridMultilevel"/>
    <w:tmpl w:val="A6DA97CE"/>
    <w:lvl w:ilvl="0" w:tplc="43846F64">
      <w:start w:val="1"/>
      <w:numFmt w:val="bullet"/>
      <w:lvlText w:val="●"/>
      <w:lvlJc w:val="left"/>
      <w:pPr>
        <w:ind w:left="720" w:hanging="360"/>
      </w:pPr>
    </w:lvl>
    <w:lvl w:ilvl="1" w:tplc="E14A6748">
      <w:start w:val="1"/>
      <w:numFmt w:val="bullet"/>
      <w:lvlText w:val="○"/>
      <w:lvlJc w:val="left"/>
      <w:pPr>
        <w:ind w:left="1440" w:hanging="360"/>
      </w:pPr>
    </w:lvl>
    <w:lvl w:ilvl="2" w:tplc="AF3C1374">
      <w:start w:val="1"/>
      <w:numFmt w:val="bullet"/>
      <w:lvlText w:val="■"/>
      <w:lvlJc w:val="left"/>
      <w:pPr>
        <w:ind w:left="2160" w:hanging="360"/>
      </w:pPr>
    </w:lvl>
    <w:lvl w:ilvl="3" w:tplc="92D6A002">
      <w:start w:val="1"/>
      <w:numFmt w:val="bullet"/>
      <w:lvlText w:val="●"/>
      <w:lvlJc w:val="left"/>
      <w:pPr>
        <w:ind w:left="2880" w:hanging="360"/>
      </w:pPr>
    </w:lvl>
    <w:lvl w:ilvl="4" w:tplc="F4006662">
      <w:start w:val="1"/>
      <w:numFmt w:val="bullet"/>
      <w:lvlText w:val="○"/>
      <w:lvlJc w:val="left"/>
      <w:pPr>
        <w:ind w:left="3600" w:hanging="360"/>
      </w:pPr>
    </w:lvl>
    <w:lvl w:ilvl="5" w:tplc="494C725C">
      <w:start w:val="1"/>
      <w:numFmt w:val="bullet"/>
      <w:lvlText w:val="■"/>
      <w:lvlJc w:val="left"/>
      <w:pPr>
        <w:ind w:left="4320" w:hanging="360"/>
      </w:pPr>
    </w:lvl>
    <w:lvl w:ilvl="6" w:tplc="C79AFFA6">
      <w:start w:val="1"/>
      <w:numFmt w:val="bullet"/>
      <w:lvlText w:val="●"/>
      <w:lvlJc w:val="left"/>
      <w:pPr>
        <w:ind w:left="5040" w:hanging="360"/>
      </w:pPr>
    </w:lvl>
    <w:lvl w:ilvl="7" w:tplc="085C0E50">
      <w:start w:val="1"/>
      <w:numFmt w:val="bullet"/>
      <w:lvlText w:val="●"/>
      <w:lvlJc w:val="left"/>
      <w:pPr>
        <w:ind w:left="5760" w:hanging="360"/>
      </w:pPr>
    </w:lvl>
    <w:lvl w:ilvl="8" w:tplc="88FA6A1E">
      <w:start w:val="1"/>
      <w:numFmt w:val="bullet"/>
      <w:lvlText w:val="●"/>
      <w:lvlJc w:val="left"/>
      <w:pPr>
        <w:ind w:left="6480" w:hanging="360"/>
      </w:pPr>
    </w:lvl>
  </w:abstractNum>
  <w:abstractNum w:abstractNumId="1" w15:restartNumberingAfterBreak="0">
    <w:nsid w:val="3DB22452"/>
    <w:multiLevelType w:val="hybridMultilevel"/>
    <w:tmpl w:val="2F4867DE"/>
    <w:lvl w:ilvl="0" w:tplc="27D68D74">
      <w:start w:val="1"/>
      <w:numFmt w:val="bullet"/>
      <w:lvlText w:val="•"/>
      <w:lvlJc w:val="left"/>
      <w:pPr>
        <w:ind w:left="567" w:hanging="283"/>
      </w:pPr>
    </w:lvl>
    <w:lvl w:ilvl="1" w:tplc="2CE80E3A">
      <w:start w:val="1"/>
      <w:numFmt w:val="bullet"/>
      <w:lvlText w:val="–"/>
      <w:lvlJc w:val="left"/>
      <w:pPr>
        <w:ind w:left="1134" w:hanging="283"/>
      </w:pPr>
    </w:lvl>
    <w:lvl w:ilvl="2" w:tplc="04B8863C">
      <w:numFmt w:val="decimal"/>
      <w:lvlText w:val=""/>
      <w:lvlJc w:val="left"/>
    </w:lvl>
    <w:lvl w:ilvl="3" w:tplc="0A629272">
      <w:numFmt w:val="decimal"/>
      <w:lvlText w:val=""/>
      <w:lvlJc w:val="left"/>
    </w:lvl>
    <w:lvl w:ilvl="4" w:tplc="A0903B6E">
      <w:numFmt w:val="decimal"/>
      <w:lvlText w:val=""/>
      <w:lvlJc w:val="left"/>
    </w:lvl>
    <w:lvl w:ilvl="5" w:tplc="3E2A2E9E">
      <w:numFmt w:val="decimal"/>
      <w:lvlText w:val=""/>
      <w:lvlJc w:val="left"/>
    </w:lvl>
    <w:lvl w:ilvl="6" w:tplc="CB24B9A8">
      <w:numFmt w:val="decimal"/>
      <w:lvlText w:val=""/>
      <w:lvlJc w:val="left"/>
    </w:lvl>
    <w:lvl w:ilvl="7" w:tplc="0A801BCC">
      <w:numFmt w:val="decimal"/>
      <w:lvlText w:val=""/>
      <w:lvlJc w:val="left"/>
    </w:lvl>
    <w:lvl w:ilvl="8" w:tplc="E708CC3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9CE"/>
    <w:rsid w:val="000949DA"/>
    <w:rsid w:val="000B6646"/>
    <w:rsid w:val="001A0B3F"/>
    <w:rsid w:val="0040613D"/>
    <w:rsid w:val="00496C15"/>
    <w:rsid w:val="004D5EE7"/>
    <w:rsid w:val="00592BC2"/>
    <w:rsid w:val="00746B9A"/>
    <w:rsid w:val="007F29A0"/>
    <w:rsid w:val="008D515E"/>
    <w:rsid w:val="008E5EDA"/>
    <w:rsid w:val="00BA4F34"/>
    <w:rsid w:val="00F179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7D110"/>
  <w15:docId w15:val="{BF08D3BB-65C9-400B-921B-7D6BFB9AE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240" w:after="120"/>
      <w:outlineLvl w:val="0"/>
    </w:pPr>
    <w:rPr>
      <w:b/>
      <w:bCs/>
      <w:sz w:val="32"/>
      <w:szCs w:val="32"/>
    </w:rPr>
  </w:style>
  <w:style w:type="paragraph" w:styleId="2">
    <w:name w:val="heading 2"/>
    <w:qFormat/>
    <w:pPr>
      <w:spacing w:before="180" w:after="60"/>
      <w:outlineLvl w:val="1"/>
    </w:pPr>
    <w:rPr>
      <w:b/>
      <w:bCs/>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39"/>
    <w:rsid w:val="008E5E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39</Pages>
  <Words>11725</Words>
  <Characters>66838</Characters>
  <Application>Microsoft Office Word</Application>
  <DocSecurity>0</DocSecurity>
  <Lines>556</Lines>
  <Paragraphs>156</Paragraphs>
  <ScaleCrop>false</ScaleCrop>
  <Company/>
  <LinksUpToDate>false</LinksUpToDate>
  <CharactersWithSpaces>78407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CS616 factory calibration error</dc:title>
  <dc:creator>Verbitsky A. Yu. et al.</dc:creator>
  <cp:lastModifiedBy>Lena</cp:lastModifiedBy>
  <cp:revision>13</cp:revision>
  <dcterms:created xsi:type="dcterms:W3CDTF">2026-10-07T15:49:00Z</dcterms:created>
  <dcterms:modified xsi:type="dcterms:W3CDTF">2026-10-07T17:52:00Z</dcterms:modified>
</cp:coreProperties>
</file>