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19»  в лице директора Ворониной Светланы Викторовны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19»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171159,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Шмидта, д. 194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20016ZШ1200,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6908006390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С.В. Воронина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16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19»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