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общеобразовательная школа № 19»  в лице директора Ворониной Светланы Викторовны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229 351,20(двести двадцать девять тысяч триста пятьдесят один рубль 20 копеек)   в качестве оплаты стоимости питания детей из нуждающихся в социальной поддержки семей, обучающихся у Исполнителя, в количестве 78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«СОШ № 19»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171159,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обл., г. Вышний Волочек, ул. Шмидта, д. 194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20016ZШ1200,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6908006390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С.В. Воронина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16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общеобразовательная школа № 19»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229 351,20(двести двадцать девять тысяч триста пятьдесят один рубль 20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