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ind w:hanging="2" w:left="-1"/>
        <w:jc w:val="center"/>
        <w:rPr>
          <w:b/>
          <w:sz w:val="24"/>
          <w:szCs w:val="24"/>
        </w:rPr>
      </w:pPr>
      <w:bookmarkStart w:id="0" w:name="Par196"/>
      <w:bookmarkEnd w:id="0"/>
      <w:r>
        <w:rPr>
          <w:b/>
          <w:sz w:val="24"/>
          <w:szCs w:val="24"/>
        </w:rPr>
        <w:t>Договор №11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sz w:val="24"/>
          <w:szCs w:val="24"/>
        </w:rPr>
        <w:t xml:space="preserve">и государственных </w:t>
      </w:r>
      <w:r>
        <w:rPr>
          <w:sz w:val="24"/>
          <w:szCs w:val="24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sz w:val="24"/>
          <w:szCs w:val="24"/>
        </w:rPr>
      </w:pPr>
      <w:r>
        <w:rPr>
          <w:sz w:val="24"/>
          <w:szCs w:val="24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nformat"/>
        <w:ind w:hanging="2" w:left="-1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4"/>
          <w:szCs w:val="24"/>
        </w:rPr>
        <w:t xml:space="preserve">г. Вышний Волочек                                                                                     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учреждение, «Средняя общеобразовательная школа № 13»  в лице директора  </w:t>
      </w:r>
      <w:r>
        <w:rPr>
          <w:sz w:val="24"/>
        </w:rPr>
        <w:t>Калининой Татьяны Геннадьевны</w:t>
      </w:r>
      <w:r>
        <w:rPr>
          <w:sz w:val="24"/>
          <w:szCs w:val="24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sz w:val="24"/>
          <w:szCs w:val="24"/>
        </w:rPr>
      </w:pPr>
      <w:r>
        <w:rPr>
          <w:sz w:val="24"/>
          <w:szCs w:val="24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</w:t>
      </w:r>
      <w:r>
        <w:rPr>
          <w:position w:val="0"/>
          <w:sz w:val="24"/>
          <w:sz w:val="24"/>
          <w:szCs w:val="24"/>
          <w:vertAlign w:val="baseline"/>
        </w:rPr>
        <w:t xml:space="preserve">35280.0(тридцать пять тысяч двести восемьдесят рублей 0 копеек) </w:t>
      </w:r>
      <w:r>
        <w:rPr>
          <w:sz w:val="24"/>
          <w:szCs w:val="24"/>
        </w:rPr>
        <w:t xml:space="preserve"> в качестве оплаты стоимости питания детей из нуждающихся в социальной поддержки семей, обучающихся Исполнителя, в количестве </w:t>
      </w:r>
      <w:r>
        <w:rPr>
          <w:position w:val="0"/>
          <w:sz w:val="24"/>
          <w:sz w:val="24"/>
          <w:szCs w:val="24"/>
          <w:vertAlign w:val="baseline"/>
        </w:rPr>
        <w:t xml:space="preserve">12</w:t>
      </w:r>
      <w:r>
        <w:rPr>
          <w:sz w:val="24"/>
          <w:szCs w:val="24"/>
        </w:rPr>
        <w:t xml:space="preserve"> человек 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sz w:val="24"/>
          <w:szCs w:val="24"/>
        </w:rPr>
      </w:pPr>
      <w:r>
        <w:rPr>
          <w:sz w:val="24"/>
          <w:szCs w:val="24"/>
        </w:rPr>
        <w:t xml:space="preserve">Стоимость питания составляет  </w:t>
      </w:r>
      <w:r>
        <w:rPr>
          <w:position w:val="0"/>
          <w:sz w:val="24"/>
          <w:sz w:val="24"/>
          <w:szCs w:val="24"/>
          <w:vertAlign w:val="baseline"/>
        </w:rPr>
        <w:t xml:space="preserve">73.5</w:t>
      </w:r>
      <w:r>
        <w:rPr>
          <w:sz w:val="24"/>
          <w:szCs w:val="24"/>
        </w:rPr>
        <w:t xml:space="preserve"> рублей в учебный день на одного обучающегося 1-х – 11-х классов, количество дней - </w:t>
      </w:r>
      <w:r>
        <w:rPr>
          <w:position w:val="0"/>
          <w:sz w:val="24"/>
          <w:sz w:val="24"/>
          <w:szCs w:val="24"/>
          <w:vertAlign w:val="baseline"/>
        </w:rPr>
        <w:t xml:space="preserve">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отчета об обеспечении питанием детей из нуждающихся в</w:t>
      </w:r>
      <w:bookmarkStart w:id="1" w:name="_GoBack"/>
      <w:bookmarkEnd w:id="1"/>
      <w:r>
        <w:rPr>
          <w:sz w:val="24"/>
          <w:szCs w:val="24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sz w:val="24"/>
          <w:szCs w:val="24"/>
          <w:lang w:eastAsia="en-US"/>
        </w:rPr>
        <w:t>–</w:t>
      </w:r>
      <w:r>
        <w:rPr>
          <w:sz w:val="24"/>
          <w:szCs w:val="24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sz w:val="24"/>
          <w:szCs w:val="24"/>
        </w:rPr>
      </w:pPr>
      <w:r>
        <w:rPr>
          <w:sz w:val="24"/>
          <w:szCs w:val="24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a4"/>
        <w:tblW w:w="1063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 xml:space="preserve">ГБУ СРЦН «Мой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Вышневолоцкий район, деревня Дятлово,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Банк плательщика: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Плательщик: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sz w:val="24"/>
                <w:szCs w:val="24"/>
                <w:lang w:val="ru-RU" w:bidi="ar-SA"/>
              </w:rPr>
              <w:t>03224643280000003600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ИНН 6920008065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КПП 692001001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2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ОКОПФ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72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ОКПО 56337674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hyperlink r:id="rId3">
              <w:r>
                <w:rPr>
                  <w:rStyle w:val="Hyperlink"/>
                  <w:color w:val="auto"/>
                  <w:kern w:val="0"/>
                  <w:sz w:val="24"/>
                  <w:szCs w:val="24"/>
                  <w:u w:val="none"/>
                  <w:lang w:val="ru-RU" w:bidi="ar-SA"/>
                </w:rPr>
                <w:t>ОКВЭД</w:t>
              </w:r>
            </w:hyperlink>
            <w:r>
              <w:rPr>
                <w:kern w:val="0"/>
                <w:sz w:val="24"/>
                <w:szCs w:val="24"/>
                <w:lang w:val="ru-RU" w:bidi="ar-SA"/>
              </w:rPr>
              <w:t>85.31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Директор ГБУ СРЦН« Мой семейный центр»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 </w:t>
            </w:r>
            <w:r>
              <w:rPr>
                <w:kern w:val="0"/>
                <w:sz w:val="24"/>
                <w:szCs w:val="24"/>
                <w:lang w:val="ru-RU" w:bidi="ar-SA"/>
              </w:rPr>
              <w:t xml:space="preserve">(подпись)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М.П.                                   </w:t>
            </w:r>
          </w:p>
          <w:p>
            <w:pPr>
              <w:pStyle w:val="ConsPlusNormal1"/>
              <w:spacing w:before="0" w:after="0"/>
              <w:ind w:hanging="0" w:left="0"/>
              <w:jc w:val="left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 xml:space="preserve">«______» ___________________ 2025 г.               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  <w:t>МБОУ «СОШ № 13»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Место нахождения: 171155, Тверская обл., г. Вышний Волочек, ул. Ямская, д. 259а</w:t>
            </w:r>
          </w:p>
          <w:p>
            <w:pPr>
              <w:pStyle w:val="Normal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012809106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Банк получателя: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40102810545370000029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sz w:val="24"/>
                <w:szCs w:val="24"/>
                <w:lang w:val="ru-RU" w:bidi="ar-SA"/>
              </w:rPr>
              <w:t>Получатель:</w:t>
            </w: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  Финансовое управление Администрации Вышневолоцкого муниципального округа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 xml:space="preserve">л/с 20016ZШ 1140 </w:t>
            </w:r>
          </w:p>
          <w:p>
            <w:pPr>
              <w:pStyle w:val="Normal"/>
              <w:shd w:val="clear" w:color="auto" w:fill="FFFFFF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sz w:val="24"/>
                <w:szCs w:val="24"/>
                <w:lang w:val="ru-RU" w:bidi="ar-SA"/>
              </w:rPr>
              <w:t>03234643285120003600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left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ИНН 6908005967/ КПП 690801001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ОКОПФ 75403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ОКПО 54554841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ОКВЭД 85.14</w:t>
            </w:r>
          </w:p>
          <w:p>
            <w:pPr>
              <w:pStyle w:val="Normal"/>
              <w:widowControl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zh-CN" w:bidi="ar-SA"/>
              </w:rPr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Директор __________/Т.Г. Калинина</w:t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</w:r>
          </w:p>
          <w:p>
            <w:pPr>
              <w:pStyle w:val="Normal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М.П.</w:t>
            </w:r>
          </w:p>
          <w:p>
            <w:pPr>
              <w:pStyle w:val="Normal"/>
              <w:spacing w:lineRule="auto" w:line="240" w:before="0" w:after="0"/>
              <w:ind w:hanging="0"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lang w:val="ru-RU" w:bidi="ar-SA"/>
              </w:rPr>
              <w:t>«____»_______________2025 г.</w:t>
            </w:r>
          </w:p>
          <w:p>
            <w:pPr>
              <w:pStyle w:val="Normal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4"/>
                <w:szCs w:val="24"/>
                <w:lang w:val="ru-RU" w:bidi="ar-SA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 xml:space="preserve">Договор № 11 от «    »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ноября 2025</w:t>
      </w:r>
      <w:r>
        <w:rPr>
          <w:rFonts w:cs="Times New Roman" w:ascii="Times New Roman" w:hAnsi="Times New Roman"/>
          <w:sz w:val="24"/>
          <w:szCs w:val="24"/>
        </w:rPr>
        <w:t xml:space="preserve">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sz w:val="24"/>
          <w:szCs w:val="24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sz w:val="24"/>
          <w:szCs w:val="24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учреждение, «Средняя общеобразовательная школа № 13»  </w:t>
      </w:r>
      <w:r>
        <w:rPr>
          <w:rFonts w:cs="Times New Roman" w:ascii="Times New Roman" w:hAnsi="Times New Roman"/>
          <w:sz w:val="24"/>
        </w:rPr>
        <w:t xml:space="preserve">в </w:t>
      </w:r>
      <w:r>
        <w:rPr>
          <w:rFonts w:cs="Times New Roman" w:ascii="Times New Roman" w:hAnsi="Times New Roman"/>
          <w:sz w:val="24"/>
          <w:szCs w:val="24"/>
        </w:rPr>
        <w:t xml:space="preserve">размере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35280.0(тридцать пять тысяч двести восемьдесят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Министр семейной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_____________________  А.Н.Буданцева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2" w:left="-1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/>
      </w:pPr>
      <w:r>
        <w:rPr/>
      </w:r>
    </w:p>
    <w:p>
      <w:pPr>
        <w:pStyle w:val="Normal"/>
        <w:ind w:hanging="0" w:left="0"/>
        <w:rPr/>
      </w:pPr>
      <w:r>
        <w:rPr/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sz w:val="20"/>
        </w:rPr>
      </w:pPr>
      <w:r>
        <w:rPr>
          <w:sz w:val="20"/>
        </w:rPr>
        <w:t>Приложение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(казенных, автономных)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sz w:val="20"/>
        </w:rPr>
      </w:pPr>
      <w:r>
        <w:rPr>
          <w:sz w:val="20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rmal1"/>
        <w:ind w:hanging="2" w:left="-1"/>
        <w:jc w:val="center"/>
        <w:rPr>
          <w:sz w:val="20"/>
        </w:rPr>
      </w:pPr>
      <w:bookmarkStart w:id="2" w:name="Par275"/>
      <w:bookmarkEnd w:id="2"/>
      <w:r>
        <w:rPr>
          <w:sz w:val="20"/>
        </w:rPr>
        <w:t>Отчет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за 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(месяц, год)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sz w:val="20"/>
        </w:rPr>
      </w:pPr>
      <w:r>
        <w:rPr>
          <w:sz w:val="20"/>
        </w:rPr>
        <w:t>Тверской области)</w:t>
      </w:r>
    </w:p>
    <w:tbl>
      <w:tblPr>
        <w:tblW w:w="14034" w:type="dxa"/>
        <w:jc w:val="left"/>
        <w:tblInd w:w="6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7"/>
        <w:gridCol w:w="567"/>
        <w:gridCol w:w="470"/>
        <w:gridCol w:w="361"/>
        <w:gridCol w:w="359"/>
        <w:gridCol w:w="361"/>
        <w:gridCol w:w="359"/>
        <w:gridCol w:w="361"/>
        <w:gridCol w:w="359"/>
        <w:gridCol w:w="347"/>
        <w:gridCol w:w="373"/>
        <w:gridCol w:w="361"/>
        <w:gridCol w:w="360"/>
        <w:gridCol w:w="359"/>
        <w:gridCol w:w="361"/>
        <w:gridCol w:w="359"/>
        <w:gridCol w:w="361"/>
        <w:gridCol w:w="359"/>
        <w:gridCol w:w="367"/>
        <w:gridCol w:w="1278"/>
        <w:gridCol w:w="1553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</w:t>
            </w:r>
            <w:r>
              <w:rPr>
                <w:sz w:val="20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Класс</w:t>
            </w:r>
          </w:p>
        </w:tc>
        <w:tc>
          <w:tcPr>
            <w:tcW w:w="8505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Общее количество дней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1199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jc w:val="right"/>
              <w:rPr>
                <w:sz w:val="20"/>
              </w:rPr>
            </w:pPr>
            <w:r>
              <w:rPr>
                <w:sz w:val="20"/>
              </w:rPr>
              <w:t>Итого (руб.)</w:t>
            </w:r>
          </w:p>
        </w:tc>
        <w:tc>
          <w:tcPr>
            <w:tcW w:w="2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ind w:hanging="2" w:left="-1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nsPlusNormal1"/>
        <w:ind w:hanging="2" w:left="-1"/>
        <w:jc w:val="both"/>
        <w:rPr>
          <w:sz w:val="20"/>
        </w:rPr>
      </w:pPr>
      <w:r>
        <w:rPr>
          <w:sz w:val="20"/>
        </w:rPr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__________________________________</w:t>
      </w:r>
    </w:p>
    <w:p>
      <w:pPr>
        <w:pStyle w:val="ConsPlusNonformat"/>
        <w:ind w:hanging="2" w:left="-1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</w:t>
      </w:r>
      <w:r>
        <w:rPr>
          <w:rFonts w:cs="Times New Roman" w:ascii="Times New Roman" w:hAnsi="Times New Roman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swiss"/>
    <w:pitch w:val="variable"/>
  </w:font>
  <w:font w:name="Open Sans">
    <w:charset w:val="01"/>
    <w:family w:val="swiss"/>
    <w:pitch w:val="variable"/>
  </w:font>
  <w:font w:name="Courier New">
    <w:charset w:val="01"/>
    <w:family w:val="auto"/>
    <w:pitch w:val="variable"/>
  </w:font>
  <w:font w:name="Times New Roman CYR">
    <w:charset w:val="01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position w:val="-1"/>
      <w:sz w:val="26"/>
      <w:szCs w:val="26"/>
      <w:lang w:eastAsia="ru-RU" w:val="ru-RU" w:bidi="ar-SA"/>
    </w:rPr>
  </w:style>
  <w:style w:type="paragraph" w:styleId="Heading1">
    <w:name w:val="heading 1"/>
    <w:basedOn w:val="Normal"/>
    <w:next w:val="Normal"/>
    <w:link w:val="1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link w:val="ConsPlusNormal1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position w:val="-1"/>
      <w:sz w:val="20"/>
      <w:szCs w:val="20"/>
      <w:lang w:eastAsia="ru-RU" w:val="ru-RU" w:bidi="ar-SA"/>
    </w:rPr>
  </w:style>
  <w:style w:type="paragraph" w:styleId="ConsPlusNormal1" w:customStyle="1">
    <w:name w:val="ConsPlusNormal"/>
    <w:link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position w:val="-1"/>
      <w:sz w:val="28"/>
      <w:szCs w:val="20"/>
      <w:lang w:eastAsia="ru-RU" w:val="ru-RU" w:bidi="ar-SA"/>
    </w:rPr>
  </w:style>
  <w:style w:type="paragraph" w:styleId="Style16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4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ae7b1e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LibreOffice/24.8.4.1$Linux_X86_64 LibreOffice_project/480$Build-1</Application>
  <AppVersion>15.0000</AppVersion>
  <Pages>6</Pages>
  <Words>982</Words>
  <Characters>7408</Characters>
  <CharactersWithSpaces>8515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en-GB</dc:language>
  <cp:lastModifiedBy/>
  <cp:lastPrinted>2024-01-11T09:10:00Z</cp:lastPrinted>
  <dcterms:modified xsi:type="dcterms:W3CDTF">2025-09-18T15:04:21Z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