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1631700.0(один миллион шестьсот тридцать одна тысяча семьсот рублей 0 копеек)   в качестве оплаты стоимости питания детей из нуждающихся в социальной поддержки семей, обучающихся у Исполнителя, в количестве 555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1631700.0(один миллион шестьсот тридцать одна тысяча семьсот рублей 0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