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№8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«Солнечная средняя общеобразовательная школа»  в лице директора Воробьевой Евгении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14700.0(четырнадцать тысяч семьсот рублей 0 копеек)   в качестве оплаты стоимости питания детей из нуждающихся в социальной поддержки семей, обучающихся у Исполнителя, в количестве 5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«Солнечная СОШ»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171120, Тверская область, г. Вышний Волочек, п. Солнечный, ул. Молодежная, д.10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</w:t>
            </w: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20016ZШ1060, в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6920006653/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__________/Е.К. Воробьева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8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«Солнечная средняя общеобразовательная школа» в размере 14700.0(четырнадцать тысяч семьсот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LibreOffice/24.8.4.1$Linux_X86_64 LibreOffice_project/480$Build-1</Application>
  <AppVersion>15.0000</AppVersion>
  <Pages>4</Pages>
  <Words>980</Words>
  <Characters>7435</Characters>
  <CharactersWithSpaces>8471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2024-09-09T07:38:00Z</cp:lastPrinted>
  <dcterms:modified xsi:type="dcterms:W3CDTF">2025-09-18T10:19:15Z</dcterms:modified>
  <cp:revision>42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