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41165.60(сорок одна тысяча сто шестьдесят пять рублей 6 копеек)   в качестве оплаты стоимости питания детей из нуждающихся в социальной поддержки семей, обучающихся у Исполнителя, в количестве 14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41165.60(сорок одна тысяча сто шестьдесят пять рублей 6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