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147020.00(сто сорок семь тысяч двадцать  00 )   в качестве оплаты стоимости питания детей из нуждающихся в социальной поддержки семей, обучающихся у Исполнителя, в количестве 50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147020.00(сто сорок семь тысяч двадцать 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