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13F" w14:textId="77777777" w:rsidR="004818B4" w:rsidRPr="003C6329" w:rsidRDefault="00000000">
      <w:pPr>
        <w:jc w:val="center"/>
        <w:rPr>
          <w:rFonts w:ascii="Palatino" w:hAnsi="Palatino"/>
        </w:rPr>
      </w:pPr>
      <w:r w:rsidRPr="003C6329">
        <w:rPr>
          <w:rFonts w:ascii="Palatino" w:hAnsi="Palatino"/>
          <w:b/>
          <w:sz w:val="28"/>
        </w:rPr>
        <w:t>Standard Operating Procedure: Post-Harvest Reporting</w:t>
      </w:r>
    </w:p>
    <w:p w14:paraId="36141BEF" w14:textId="77777777" w:rsidR="004818B4" w:rsidRPr="003C6329" w:rsidRDefault="00000000">
      <w:pPr>
        <w:rPr>
          <w:rFonts w:ascii="Palatino" w:hAnsi="Palatino"/>
        </w:rPr>
      </w:pPr>
      <w:r w:rsidRPr="003C6329">
        <w:rPr>
          <w:rFonts w:ascii="Palatino" w:hAnsi="Palatino"/>
          <w:b/>
        </w:rPr>
        <w:t>1.</w:t>
      </w:r>
      <w:r w:rsidRPr="003C6329">
        <w:rPr>
          <w:rFonts w:ascii="Palatino" w:hAnsi="Palatino"/>
          <w:b/>
        </w:rPr>
        <w:tab/>
        <w:t>Purpose</w:t>
      </w:r>
    </w:p>
    <w:p w14:paraId="3C806249" w14:textId="77777777" w:rsidR="004818B4" w:rsidRDefault="00000000">
      <w:r>
        <w:t>To establish a standardized procedure for completing and submitting the Hemp Post-Harvest Report to the NYS Department of Agriculture and Markets after each harvest.</w:t>
      </w:r>
    </w:p>
    <w:p w14:paraId="244768C8" w14:textId="77777777" w:rsidR="004818B4" w:rsidRPr="003C6329" w:rsidRDefault="00000000">
      <w:pPr>
        <w:rPr>
          <w:rFonts w:ascii="Palatino" w:hAnsi="Palatino"/>
        </w:rPr>
      </w:pPr>
      <w:r w:rsidRPr="003C6329">
        <w:rPr>
          <w:rFonts w:ascii="Palatino" w:hAnsi="Palatino"/>
          <w:b/>
        </w:rPr>
        <w:t>2.</w:t>
      </w:r>
      <w:r w:rsidRPr="003C6329">
        <w:rPr>
          <w:rFonts w:ascii="Palatino" w:hAnsi="Palatino"/>
          <w:b/>
        </w:rPr>
        <w:tab/>
        <w:t>Scope</w:t>
      </w:r>
    </w:p>
    <w:p w14:paraId="628B8776" w14:textId="77777777" w:rsidR="004818B4" w:rsidRDefault="00000000">
      <w:r>
        <w:t>This SOP is intended for all licensed NYS hemp growers who have harvested hemp and must submit post-harvest reports within 15 days of each harvest.</w:t>
      </w:r>
    </w:p>
    <w:p w14:paraId="1DD8ACA9" w14:textId="77777777" w:rsidR="004818B4" w:rsidRPr="003C6329" w:rsidRDefault="00000000">
      <w:pPr>
        <w:rPr>
          <w:rFonts w:ascii="Palatino" w:hAnsi="Palatino"/>
        </w:rPr>
      </w:pPr>
      <w:r w:rsidRPr="003C6329">
        <w:rPr>
          <w:rFonts w:ascii="Palatino" w:hAnsi="Palatino"/>
          <w:b/>
        </w:rPr>
        <w:t>3.</w:t>
      </w:r>
      <w:r w:rsidRPr="003C6329">
        <w:rPr>
          <w:rFonts w:ascii="Palatino" w:hAnsi="Palatino"/>
          <w:b/>
        </w:rPr>
        <w:tab/>
        <w:t>Prerequisites</w:t>
      </w:r>
    </w:p>
    <w:p w14:paraId="1C648D5D" w14:textId="77777777" w:rsidR="004818B4" w:rsidRDefault="00000000">
      <w:r>
        <w:t>Required prerequisites:</w:t>
      </w:r>
      <w:r>
        <w:br/>
        <w:t>• Must hold a valid NYS Hemp Grower License</w:t>
      </w:r>
      <w:r>
        <w:br/>
        <w:t>• Pre-Harvest Report must have been submitted (see SOP-005)</w:t>
      </w:r>
      <w:r>
        <w:br/>
        <w:t>• Must have received compliant THC test results and written approval to harvest</w:t>
      </w:r>
      <w:r>
        <w:br/>
        <w:t>• If hemp was destroyed, submit Disposal Report instead (see SOP-007)</w:t>
      </w:r>
    </w:p>
    <w:p w14:paraId="588FE494" w14:textId="77777777" w:rsidR="004818B4" w:rsidRPr="003C6329" w:rsidRDefault="00000000">
      <w:pPr>
        <w:rPr>
          <w:rFonts w:ascii="Palatino" w:hAnsi="Palatino"/>
        </w:rPr>
      </w:pPr>
      <w:r w:rsidRPr="003C6329">
        <w:rPr>
          <w:rFonts w:ascii="Palatino" w:hAnsi="Palatino"/>
          <w:b/>
        </w:rPr>
        <w:t>4.</w:t>
      </w:r>
      <w:r w:rsidRPr="003C6329">
        <w:rPr>
          <w:rFonts w:ascii="Palatino" w:hAnsi="Palatino"/>
          <w:b/>
        </w:rPr>
        <w:tab/>
        <w:t>Responsibilities</w:t>
      </w:r>
    </w:p>
    <w:p w14:paraId="2340D9A9" w14:textId="77777777" w:rsidR="004818B4" w:rsidRDefault="00000000">
      <w:r>
        <w:t>Key personnel with primary role in this SOP includes:</w:t>
      </w:r>
      <w:r>
        <w:br/>
        <w:t>• Person Responsible for Management of Hemp Production: Completes and submits post-harvest reports</w:t>
      </w:r>
      <w:r>
        <w:br/>
        <w:t>• License Holder: Ensures timely and accurate reporting</w:t>
      </w:r>
    </w:p>
    <w:p w14:paraId="09EADE59" w14:textId="77777777" w:rsidR="004818B4" w:rsidRPr="003C6329" w:rsidRDefault="00000000">
      <w:pPr>
        <w:rPr>
          <w:rFonts w:ascii="Palatino" w:hAnsi="Palatino"/>
        </w:rPr>
      </w:pPr>
      <w:r w:rsidRPr="003C6329">
        <w:rPr>
          <w:rFonts w:ascii="Palatino" w:hAnsi="Palatino"/>
          <w:b/>
        </w:rPr>
        <w:t>5.</w:t>
      </w:r>
      <w:r w:rsidRPr="003C6329">
        <w:rPr>
          <w:rFonts w:ascii="Palatino" w:hAnsi="Palatino"/>
          <w:b/>
        </w:rPr>
        <w:tab/>
        <w:t>Materials</w:t>
      </w:r>
    </w:p>
    <w:p w14:paraId="1260A76B" w14:textId="77777777" w:rsidR="004818B4" w:rsidRDefault="00000000">
      <w:r>
        <w:t>Required materials:</w:t>
      </w:r>
      <w:r>
        <w:br/>
        <w:t>• 2026 Hemp Post-Harvest Report Form</w:t>
      </w:r>
      <w:r>
        <w:br/>
        <w:t>• NYS Site IDs (from Authorized Sites list)</w:t>
      </w:r>
      <w:r>
        <w:br/>
        <w:t>• FSA Lot Numbers</w:t>
      </w:r>
      <w:r>
        <w:br/>
        <w:t>• Harvest records (dates, areas, products)</w:t>
      </w:r>
      <w:r>
        <w:br/>
        <w:t>• Storage location information</w:t>
      </w:r>
    </w:p>
    <w:p w14:paraId="2103785C" w14:textId="77777777" w:rsidR="004818B4" w:rsidRPr="003C6329" w:rsidRDefault="00000000">
      <w:pPr>
        <w:rPr>
          <w:rFonts w:ascii="Palatino" w:hAnsi="Palatino"/>
        </w:rPr>
      </w:pPr>
      <w:r w:rsidRPr="003C6329">
        <w:rPr>
          <w:rFonts w:ascii="Palatino" w:hAnsi="Palatino"/>
          <w:b/>
        </w:rPr>
        <w:t>6.</w:t>
      </w:r>
      <w:r w:rsidRPr="003C6329">
        <w:rPr>
          <w:rFonts w:ascii="Palatino" w:hAnsi="Palatino"/>
          <w:b/>
        </w:rPr>
        <w:tab/>
        <w:t>Procedure</w:t>
      </w:r>
    </w:p>
    <w:p w14:paraId="1D2D15A6" w14:textId="77777777" w:rsidR="004818B4" w:rsidRDefault="00000000">
      <w:r>
        <w:t>6.1 Determine Reporting Timeline</w:t>
      </w:r>
      <w:r>
        <w:br/>
        <w:t xml:space="preserve">   Post-Harvest Report due within 15 days after EACH harvest</w:t>
      </w:r>
      <w:r>
        <w:br/>
        <w:t xml:space="preserve">   For Greens/Microgreens: Submit by December 1st with yearly totals</w:t>
      </w:r>
      <w:r>
        <w:br/>
      </w:r>
      <w:r>
        <w:br/>
      </w:r>
      <w:r>
        <w:lastRenderedPageBreak/>
        <w:t>6.2 Complete Producer Information Section</w:t>
      </w:r>
      <w:r>
        <w:br/>
        <w:t xml:space="preserve">   Business Name, License Number (36-XXXXX), contact information</w:t>
      </w:r>
      <w:r>
        <w:br/>
      </w:r>
      <w:r>
        <w:br/>
        <w:t>6.3 Complete Production Information Table</w:t>
      </w:r>
      <w:r>
        <w:br/>
        <w:t xml:space="preserve">   For each lot harvested:</w:t>
      </w:r>
      <w:r>
        <w:br/>
        <w:t xml:space="preserve">   • NYS Site ID (must match Planting Report)</w:t>
      </w:r>
      <w:r>
        <w:br/>
        <w:t xml:space="preserve">   • FSA Lot # (must match Planting Report)</w:t>
      </w:r>
      <w:r>
        <w:br/>
        <w:t xml:space="preserve">   • Variety Name</w:t>
      </w:r>
      <w:r>
        <w:br/>
        <w:t xml:space="preserve">   • Product: Whole Plant, Flower, or Stalk</w:t>
      </w:r>
      <w:r>
        <w:br/>
        <w:t xml:space="preserve">   • Area Harvested: Acres (outdoor) or Sq Ft (indoor)</w:t>
      </w:r>
      <w:r>
        <w:br/>
        <w:t xml:space="preserve">   • End Date of Harvest</w:t>
      </w:r>
      <w:r>
        <w:br/>
        <w:t xml:space="preserve">   • Site ID of Storage Facility (must be Department-approved)</w:t>
      </w:r>
      <w:r>
        <w:br/>
        <w:t xml:space="preserve">   • Intent: Sell, Store, Process, or Research</w:t>
      </w:r>
      <w:r>
        <w:br/>
        <w:t xml:space="preserve">   Research License Holders: If your intent is ‘Research’ and you hold a Hemp Research License, note that hemp grown under a Research License may NOT be sold or distributed commercially. If you are reporting hemp with research intent under a Hemp Grower License (research focus), different commercial options may apply. See SOP-001 for the distinction between a Hemp Grower License with research focus and a Hemp Research License.</w:t>
      </w:r>
      <w:r>
        <w:br/>
        <w:t xml:space="preserve">   • Intended Use: CBD, Fiber, Grain, Seed, or Microgreens</w:t>
      </w:r>
      <w:r>
        <w:br/>
      </w:r>
      <w:r>
        <w:br/>
        <w:t>6.4 Review and Sign</w:t>
      </w:r>
      <w:r>
        <w:br/>
        <w:t xml:space="preserve">   Certify crops will be used legally per 1 NYCRR Part 159</w:t>
      </w:r>
      <w:r>
        <w:br/>
        <w:t xml:space="preserve">   Sign with handwritten signature</w:t>
      </w:r>
      <w:r>
        <w:br/>
      </w:r>
      <w:r>
        <w:br/>
        <w:t>6.5 Submit Completed Report</w:t>
      </w:r>
      <w:r>
        <w:br/>
        <w:t xml:space="preserve">   Submit as PDF to: IndustrialHempNYS@agriculture.ny.gov</w:t>
      </w:r>
      <w:r>
        <w:br/>
        <w:t xml:space="preserve">   OR mail to: NYS Dept of Ag &amp; Markets, 10B Airline Drive, Albany, NY 12235</w:t>
      </w:r>
      <w:r>
        <w:br/>
      </w:r>
      <w:r>
        <w:br/>
        <w:t>6.6 Retain Records</w:t>
      </w:r>
      <w:r>
        <w:br/>
        <w:t xml:space="preserve">   Keep copies for at least 3 years</w:t>
      </w:r>
      <w:r>
        <w:br/>
      </w:r>
      <w:r>
        <w:br/>
        <w:t>6.7 Post-Harvest Compliance</w:t>
      </w:r>
      <w:r>
        <w:br/>
        <w:t xml:space="preserve">   Do NOT commingle lots until compliant results received</w:t>
      </w:r>
      <w:r>
        <w:br/>
        <w:t xml:space="preserve">   Store only at Department-approved locations</w:t>
      </w:r>
      <w:r>
        <w:br/>
      </w:r>
      <w:r>
        <w:br/>
        <w:t>COMPLIANCE WARNING: Commingling lots or removing material before compliance confirmation are negligent violations</w:t>
      </w:r>
    </w:p>
    <w:p w14:paraId="65A44BEE" w14:textId="77777777" w:rsidR="004818B4" w:rsidRPr="003C6329" w:rsidRDefault="00000000">
      <w:pPr>
        <w:rPr>
          <w:rFonts w:ascii="Palatino" w:hAnsi="Palatino"/>
        </w:rPr>
      </w:pPr>
      <w:r w:rsidRPr="003C6329">
        <w:rPr>
          <w:rFonts w:ascii="Palatino" w:hAnsi="Palatino"/>
          <w:b/>
        </w:rPr>
        <w:lastRenderedPageBreak/>
        <w:t>7.</w:t>
      </w:r>
      <w:r w:rsidRPr="003C6329">
        <w:rPr>
          <w:rFonts w:ascii="Palatino" w:hAnsi="Palatino"/>
          <w:b/>
        </w:rPr>
        <w:tab/>
        <w:t>References</w:t>
      </w:r>
    </w:p>
    <w:p w14:paraId="6B01E65D" w14:textId="77777777" w:rsidR="004818B4" w:rsidRDefault="00000000">
      <w:r>
        <w:t>• 2026 Hemp Post-Harvest Report Form</w:t>
      </w:r>
      <w:r>
        <w:br/>
        <w:t>• Hemp Grower Reporting Package</w:t>
      </w:r>
      <w:r>
        <w:br/>
        <w:t>• SOP-005: Pre-Harvest Sampling and THC Testing</w:t>
      </w:r>
      <w:r>
        <w:br/>
        <w:t>• 1 NYCRR Part 159.15</w:t>
      </w:r>
    </w:p>
    <w:p w14:paraId="42EF761F" w14:textId="77777777" w:rsidR="004818B4" w:rsidRPr="003C6329" w:rsidRDefault="00000000">
      <w:pPr>
        <w:rPr>
          <w:rFonts w:ascii="Palatino" w:hAnsi="Palatino"/>
        </w:rPr>
      </w:pPr>
      <w:r w:rsidRPr="003C6329">
        <w:rPr>
          <w:rFonts w:ascii="Palatino" w:hAnsi="Palatino"/>
          <w:b/>
        </w:rPr>
        <w:t>8.</w:t>
      </w:r>
      <w:r w:rsidRPr="003C6329">
        <w:rPr>
          <w:rFonts w:ascii="Palatino" w:hAnsi="Palatino"/>
          <w:b/>
        </w:rPr>
        <w:tab/>
        <w:t>Definitions</w:t>
      </w:r>
    </w:p>
    <w:p w14:paraId="7793524F" w14:textId="77777777" w:rsidR="004818B4" w:rsidRDefault="00000000">
      <w:r>
        <w:t>• Lot: Contiguous area containing same variety throughout</w:t>
      </w:r>
      <w:r>
        <w:br/>
        <w:t>• Handle: To harvest, dry, field ret, or store hemp prior to commerce</w:t>
      </w:r>
      <w:r>
        <w:br/>
        <w:t>• Product: Portion of plant harvested (whole plant, flower, stalk)</w:t>
      </w:r>
      <w:r>
        <w:br/>
        <w:t>• Intent: Planned disposition (sell, store, process, research)</w:t>
      </w:r>
      <w:r>
        <w:br/>
        <w:t>• Intended Use: End purpose (CBD, fiber, grain, seed, microgreens)</w:t>
      </w:r>
    </w:p>
    <w:p w14:paraId="69C992BD" w14:textId="77777777" w:rsidR="004818B4" w:rsidRPr="003C6329" w:rsidRDefault="00000000">
      <w:pPr>
        <w:rPr>
          <w:rFonts w:ascii="Palatino" w:hAnsi="Palatino"/>
        </w:rPr>
      </w:pPr>
      <w:r w:rsidRPr="003C6329">
        <w:rPr>
          <w:rFonts w:ascii="Palatino" w:hAnsi="Palatino"/>
          <w:b/>
        </w:rPr>
        <w:t>9.</w:t>
      </w:r>
      <w:r w:rsidRPr="003C6329">
        <w:rPr>
          <w:rFonts w:ascii="Palatino" w:hAnsi="Palatino"/>
          <w:b/>
        </w:rPr>
        <w:tab/>
        <w:t>Sources</w:t>
      </w:r>
    </w:p>
    <w:p w14:paraId="4C6C75B8" w14:textId="5708094D" w:rsidR="004818B4" w:rsidRDefault="00000000">
      <w:r>
        <w:t>Information for this SOP was obtained from the following documents available at https://agriculture.ny.gov/plant-industry/hemp-grower-licensing:</w:t>
      </w:r>
      <w:r>
        <w:br/>
      </w:r>
      <w:r>
        <w:br/>
        <w:t>• Program Guidance - Hemp Licensing Program</w:t>
      </w:r>
      <w:r>
        <w:br/>
        <w:t xml:space="preserve">  https://agriculture.ny.gov/plant-industry/program-guidance-hemp-licensing-program</w:t>
      </w:r>
      <w:r>
        <w:br/>
      </w:r>
      <w:r>
        <w:br/>
        <w:t>• Grower Reporting Package - Hemp Licensing Program</w:t>
      </w:r>
      <w:r>
        <w:br/>
        <w:t xml:space="preserve">  https://agriculture.ny.gov/plant-industry/grower-reporting-package-hemp-licensing-program</w:t>
      </w:r>
      <w:r>
        <w:br/>
      </w:r>
      <w:r>
        <w:br/>
        <w:t>• Reporting Guidance Flowchart - Hemp Licensing Program</w:t>
      </w:r>
      <w:r>
        <w:br/>
        <w:t xml:space="preserve">  https://agriculture.ny.gov/plant-industry/reporting-guidance-flowchart-hemp-licensing-program</w:t>
      </w:r>
    </w:p>
    <w:p w14:paraId="77ECFBB1" w14:textId="77777777" w:rsidR="004818B4" w:rsidRPr="003C6329" w:rsidRDefault="00000000">
      <w:pPr>
        <w:rPr>
          <w:rFonts w:ascii="Palatino" w:hAnsi="Palatino"/>
        </w:rPr>
      </w:pPr>
      <w:r w:rsidRPr="003C6329">
        <w:rPr>
          <w:rFonts w:ascii="Palatino" w:hAnsi="Palatino"/>
          <w:b/>
          <w:sz w:val="24"/>
        </w:rPr>
        <w:t>Related SOPs and Cross-References</w:t>
      </w:r>
    </w:p>
    <w:p w14:paraId="5980AC10" w14:textId="77777777" w:rsidR="004818B4" w:rsidRDefault="00000000">
      <w:r>
        <w:rPr>
          <w:b/>
        </w:rPr>
        <w:t xml:space="preserve">Category: </w:t>
      </w:r>
      <w:r>
        <w:t>REPORTING - NYS</w:t>
      </w:r>
    </w:p>
    <w:p w14:paraId="3855B7E8" w14:textId="77777777" w:rsidR="004818B4" w:rsidRDefault="00000000">
      <w:r>
        <w:t>The following SOPs are related to this procedure:</w:t>
      </w:r>
    </w:p>
    <w:p w14:paraId="4B7D0DCE" w14:textId="77777777" w:rsidR="004818B4" w:rsidRDefault="00000000">
      <w:pPr>
        <w:pStyle w:val="ListBullet"/>
      </w:pPr>
      <w:r>
        <w:rPr>
          <w:b/>
        </w:rPr>
        <w:t>SOP-005: Pre-Harvest Sampling and THC Testing</w:t>
      </w:r>
      <w:r>
        <w:t xml:space="preserve"> - Must complete before harvest</w:t>
      </w:r>
    </w:p>
    <w:p w14:paraId="17877F77" w14:textId="77777777" w:rsidR="004818B4" w:rsidRDefault="00000000">
      <w:pPr>
        <w:pStyle w:val="ListBullet"/>
      </w:pPr>
      <w:r>
        <w:rPr>
          <w:b/>
        </w:rPr>
        <w:t>SOP-007: Disposal and Remediation</w:t>
      </w:r>
      <w:r>
        <w:t xml:space="preserve"> - For non-compliant material disposal</w:t>
      </w:r>
    </w:p>
    <w:p w14:paraId="4431B3B9" w14:textId="77777777" w:rsidR="004818B4" w:rsidRDefault="00000000">
      <w:pPr>
        <w:pStyle w:val="ListBullet"/>
      </w:pPr>
      <w:r>
        <w:rPr>
          <w:b/>
        </w:rPr>
        <w:t>SOP-008: Monthly and Incident Reporting</w:t>
      </w:r>
      <w:r>
        <w:t xml:space="preserve"> - Ongoing reporting requirements</w:t>
      </w:r>
    </w:p>
    <w:p w14:paraId="41C8A297" w14:textId="77777777" w:rsidR="004818B4" w:rsidRDefault="004818B4"/>
    <w:p w14:paraId="4912414A" w14:textId="77777777" w:rsidR="004818B4" w:rsidRDefault="00000000">
      <w:r>
        <w:rPr>
          <w:b/>
        </w:rPr>
        <w:lastRenderedPageBreak/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4818B4" w:rsidSect="003C6329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3798" w14:textId="77777777" w:rsidR="00CF3DFF" w:rsidRDefault="00CF3DFF" w:rsidP="003C6329">
      <w:pPr>
        <w:spacing w:after="0" w:line="240" w:lineRule="auto"/>
      </w:pPr>
      <w:r>
        <w:separator/>
      </w:r>
    </w:p>
  </w:endnote>
  <w:endnote w:type="continuationSeparator" w:id="0">
    <w:p w14:paraId="575D9068" w14:textId="77777777" w:rsidR="00CF3DFF" w:rsidRDefault="00CF3DFF" w:rsidP="003C6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588596"/>
      <w:docPartObj>
        <w:docPartGallery w:val="Page Numbers (Bottom of Page)"/>
        <w:docPartUnique/>
      </w:docPartObj>
    </w:sdtPr>
    <w:sdtContent>
      <w:p w14:paraId="1A8528FF" w14:textId="037D7E6E" w:rsidR="003C6329" w:rsidRDefault="003C6329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FA9A755" w14:textId="77777777" w:rsidR="003C6329" w:rsidRDefault="003C6329" w:rsidP="003C63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0789765"/>
      <w:docPartObj>
        <w:docPartGallery w:val="Page Numbers (Bottom of Page)"/>
        <w:docPartUnique/>
      </w:docPartObj>
    </w:sdtPr>
    <w:sdtContent>
      <w:p w14:paraId="0C26D827" w14:textId="3DE535C0" w:rsidR="003C6329" w:rsidRDefault="003C6329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C68663C" w14:textId="77777777" w:rsidR="003C6329" w:rsidRDefault="003C6329" w:rsidP="003C632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A8F8C" w14:textId="77777777" w:rsidR="00CF3DFF" w:rsidRDefault="00CF3DFF" w:rsidP="003C6329">
      <w:pPr>
        <w:spacing w:after="0" w:line="240" w:lineRule="auto"/>
      </w:pPr>
      <w:r>
        <w:separator/>
      </w:r>
    </w:p>
  </w:footnote>
  <w:footnote w:type="continuationSeparator" w:id="0">
    <w:p w14:paraId="4CB81A1E" w14:textId="77777777" w:rsidR="00CF3DFF" w:rsidRDefault="00CF3DFF" w:rsidP="003C6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9"/>
      <w:gridCol w:w="2420"/>
      <w:gridCol w:w="1418"/>
    </w:tblGrid>
    <w:tr w:rsidR="003C6329" w:rsidRPr="0080671D" w14:paraId="1D6580D9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63B7F3BF" w14:textId="77777777" w:rsidR="003C6329" w:rsidRPr="0080671D" w:rsidRDefault="003C6329" w:rsidP="003C6329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230ED582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0B219E04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23B7C55D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5C1B4651" w14:textId="6447B350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6</w:t>
          </w:r>
        </w:p>
      </w:tc>
    </w:tr>
    <w:tr w:rsidR="003C6329" w:rsidRPr="0080671D" w14:paraId="2E497817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5A0CBC21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359A19C7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73DBAE52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4DBB877C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3C6329" w:rsidRPr="0080671D" w14:paraId="5E983A7A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5390CE3D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7544E9BA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6FC7702A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5126F52A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3C6329" w:rsidRPr="0080671D" w14:paraId="56D6ACB3" w14:textId="77777777" w:rsidTr="00E074E7">
      <w:trPr>
        <w:trHeight w:val="360"/>
      </w:trPr>
      <w:tc>
        <w:tcPr>
          <w:tcW w:w="1620" w:type="dxa"/>
          <w:vAlign w:val="center"/>
        </w:tcPr>
        <w:p w14:paraId="11083B95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03E26DC4" w14:textId="2BD66D36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3</w:t>
          </w:r>
        </w:p>
      </w:tc>
      <w:tc>
        <w:tcPr>
          <w:tcW w:w="2700" w:type="dxa"/>
          <w:vAlign w:val="center"/>
        </w:tcPr>
        <w:p w14:paraId="2099B93E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44644C7A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3C6329" w:rsidRPr="0080671D" w14:paraId="399B37E9" w14:textId="77777777" w:rsidTr="00E074E7">
      <w:trPr>
        <w:trHeight w:val="360"/>
      </w:trPr>
      <w:tc>
        <w:tcPr>
          <w:tcW w:w="1620" w:type="dxa"/>
          <w:vAlign w:val="center"/>
        </w:tcPr>
        <w:p w14:paraId="04AC3AB4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5E54BF8A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7444FB27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15640833" w14:textId="77777777" w:rsidR="003C6329" w:rsidRPr="0080671D" w:rsidRDefault="003C6329" w:rsidP="003C632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622A77C4" w14:textId="77777777" w:rsidR="003C6329" w:rsidRDefault="003C63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204261">
    <w:abstractNumId w:val="8"/>
  </w:num>
  <w:num w:numId="2" w16cid:durableId="2017685649">
    <w:abstractNumId w:val="6"/>
  </w:num>
  <w:num w:numId="3" w16cid:durableId="1085149246">
    <w:abstractNumId w:val="5"/>
  </w:num>
  <w:num w:numId="4" w16cid:durableId="121962755">
    <w:abstractNumId w:val="4"/>
  </w:num>
  <w:num w:numId="5" w16cid:durableId="1218934755">
    <w:abstractNumId w:val="7"/>
  </w:num>
  <w:num w:numId="6" w16cid:durableId="300623645">
    <w:abstractNumId w:val="3"/>
  </w:num>
  <w:num w:numId="7" w16cid:durableId="464008839">
    <w:abstractNumId w:val="2"/>
  </w:num>
  <w:num w:numId="8" w16cid:durableId="1718309502">
    <w:abstractNumId w:val="1"/>
  </w:num>
  <w:num w:numId="9" w16cid:durableId="51846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329"/>
    <w:rsid w:val="004742AA"/>
    <w:rsid w:val="004818B4"/>
    <w:rsid w:val="00520A36"/>
    <w:rsid w:val="00746DAA"/>
    <w:rsid w:val="009A4C0F"/>
    <w:rsid w:val="00AA1D8D"/>
    <w:rsid w:val="00B47730"/>
    <w:rsid w:val="00CB0664"/>
    <w:rsid w:val="00CF3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52D74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C6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593</Words>
  <Characters>3840</Characters>
  <Application>Microsoft Office Word</Application>
  <DocSecurity>0</DocSecurity>
  <Lines>101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3</cp:revision>
  <dcterms:created xsi:type="dcterms:W3CDTF">2013-12-23T23:15:00Z</dcterms:created>
  <dcterms:modified xsi:type="dcterms:W3CDTF">2026-03-02T15:28:00Z</dcterms:modified>
  <cp:category/>
</cp:coreProperties>
</file>