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HVAC Refrigerant Compliance</w:t>
      </w:r>
    </w:p>
    <w:p/>
    <w:p>
      <w:r>
        <w:rPr>
          <w:b/>
        </w:rPr>
        <w:t>1.</w:t>
        <w:tab/>
        <w:t>Purpose</w:t>
      </w:r>
    </w:p>
    <w:p>
      <w:r>
        <w:t>To establish procedures for compliant operation and maintenance of HVAC systems including refrigerant management in accordance with NYS OCM environmental regulations and federal requirements.</w:t>
      </w:r>
    </w:p>
    <w:p>
      <w:r>
        <w:rPr>
          <w:b/>
        </w:rPr>
        <w:t>2.</w:t>
        <w:tab/>
        <w:t>Scope</w:t>
      </w:r>
    </w:p>
    <w:p>
      <w:r>
        <w:t>This SOP applies to all personnel involved in HVAC system operation, maintenance, and refrigerant handling in licensed cannabis cultivation facilities.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HVAC systems must be installed by licensed contractors</w:t>
        <w:br/>
        <w:t>• Understanding of OCM Section 125.1(c)(1) requirements</w:t>
        <w:br/>
        <w:t>• EPA Section 608 certification for refrigerant handling</w:t>
        <w:br/>
        <w:t>• Equipment manufacturer specifications available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Facility Manager: Ensures HVAC compliance and maintenance contracts</w:t>
        <w:br/>
        <w:t>• Operations Manager: Monitors system performance</w:t>
        <w:br/>
        <w:t>• Certified HVAC Technician: Performs refrigerant work (EPA certified)</w:t>
        <w:br/>
        <w:t>• Cultivation Manager: Reports environmental control issues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Approved refrigerants (low-GWP per OCM regulations)</w:t>
        <w:br/>
        <w:t>• Refrigerant tracking logs</w:t>
        <w:br/>
        <w:t>• Leak detection equipment</w:t>
        <w:br/>
        <w:t>• Temperature and humidity monitors</w:t>
        <w:br/>
        <w:t>• Maintenance documentation forms</w:t>
        <w:br/>
        <w:t>• PPE for refrigerant handling</w:t>
      </w:r>
    </w:p>
    <w:p>
      <w:r>
        <w:rPr>
          <w:b/>
        </w:rPr>
        <w:t>6.</w:t>
        <w:tab/>
        <w:t>Procedure</w:t>
      </w:r>
    </w:p>
    <w:p>
      <w:r>
        <w:t>6.1 Refrigerant Selection Compliance</w:t>
        <w:br/>
        <w:t xml:space="preserve">   a. Per Section 125.1(c)(1), HVAC equipment must use refrigerants that:</w:t>
        <w:br/>
        <w:t xml:space="preserve">      - Have a 100-year global warming potential (GWP) of 750 or less, OR</w:t>
        <w:br/>
        <w:t xml:space="preserve">      - Use naturally occurring refrigerants, OR</w:t>
        <w:br/>
        <w:t xml:space="preserve">      - Meet requirements of Environmental Conservation Law Section 19-0329</w:t>
        <w:br/>
        <w:t xml:space="preserve">   b. Prohibited: High-GWP refrigerants (R-410A GWP &gt;2000)</w:t>
        <w:br/>
        <w:t xml:space="preserve">   c. Approved alternatives: R-32, R-290, R-1234yf, CO2, ammonia</w:t>
        <w:br/>
        <w:t xml:space="preserve">   d. Document refrigerant type in all equipment</w:t>
        <w:br/>
        <w:br/>
        <w:t>6.2 System Installation and Documentation</w:t>
        <w:br/>
        <w:t xml:space="preserve">   a. Ensure installation by licensed HVAC contractor</w:t>
        <w:br/>
        <w:t xml:space="preserve">   b. Verify refrigerant type meets OCM requirements</w:t>
        <w:br/>
        <w:t xml:space="preserve">   c. Record initial refrigerant charge amounts</w:t>
        <w:br/>
        <w:t xml:space="preserve">   d. Obtain and file equipment specifications</w:t>
        <w:br/>
        <w:t xml:space="preserve">   e. Register systems in maintenance tracking</w:t>
        <w:br/>
        <w:br/>
        <w:t>6.3 Leak Detection and Monitoring</w:t>
        <w:br/>
        <w:t xml:space="preserve">   a. Conduct monthly visual inspections of:</w:t>
        <w:br/>
        <w:t xml:space="preserve">      - Refrigerant lines and connections</w:t>
        <w:br/>
        <w:t xml:space="preserve">      - Compressor units</w:t>
        <w:br/>
        <w:t xml:space="preserve">      - Evaporator and condenser coils</w:t>
        <w:br/>
        <w:t xml:space="preserve">   b. Use electronic leak detectors quarterly</w:t>
        <w:br/>
        <w:t xml:space="preserve">   c. Monitor system pressures for anomalies</w:t>
        <w:br/>
        <w:t xml:space="preserve">   d. Check refrigerant levels during maintenance</w:t>
        <w:br/>
        <w:br/>
        <w:t>6.4 Leak Response Procedures</w:t>
        <w:br/>
        <w:t xml:space="preserve">   a. If leak detected:</w:t>
        <w:br/>
        <w:t xml:space="preserve">      - Document location and estimated severity</w:t>
        <w:br/>
        <w:t xml:space="preserve">      - Restrict access to affected area</w:t>
        <w:br/>
        <w:t xml:space="preserve">      - Ventilate space if indoor leak</w:t>
        <w:br/>
        <w:t xml:space="preserve">      - Contact certified HVAC technician immediately</w:t>
        <w:br/>
        <w:t xml:space="preserve">   b. Repairs must be made within 30 days of detection</w:t>
        <w:br/>
        <w:t xml:space="preserve">   c. Document all leak repairs and refrigerant additions</w:t>
        <w:br/>
        <w:t xml:space="preserve">   d. Report significant leaks per EPA requirements</w:t>
        <w:br/>
        <w:br/>
        <w:t>6.5 Refrigerant Handling Requirements</w:t>
        <w:br/>
        <w:t xml:space="preserve">   a. Only EPA Section 608 certified technicians may:</w:t>
        <w:br/>
        <w:t xml:space="preserve">      - Add refrigerant to systems</w:t>
        <w:br/>
        <w:t xml:space="preserve">      - Recover refrigerant from systems</w:t>
        <w:br/>
        <w:t xml:space="preserve">      - Repair refrigerant leaks</w:t>
        <w:br/>
        <w:t xml:space="preserve">   b. Recover refrigerant before servicing sealed systems</w:t>
        <w:br/>
        <w:t xml:space="preserve">   c. Never vent refrigerants to atmosphere</w:t>
        <w:br/>
        <w:t xml:space="preserve">   d. Use proper recovery equipment</w:t>
        <w:br/>
        <w:br/>
        <w:t>6.6 Routine Maintenance Schedule</w:t>
        <w:br/>
        <w:t xml:space="preserve">   a. Monthly:</w:t>
        <w:br/>
        <w:t xml:space="preserve">      - Check system operation and temperatures</w:t>
        <w:br/>
        <w:t xml:space="preserve">      - Inspect for visible leaks or damage</w:t>
        <w:br/>
        <w:t xml:space="preserve">      - Clean or replace air filters</w:t>
        <w:br/>
        <w:t xml:space="preserve">   b. Quarterly:</w:t>
        <w:br/>
        <w:t xml:space="preserve">      - Professional inspection of refrigerant systems</w:t>
        <w:br/>
        <w:t xml:space="preserve">      - Electronic leak detection</w:t>
        <w:br/>
        <w:t xml:space="preserve">      - Coil cleaning</w:t>
        <w:br/>
        <w:t xml:space="preserve">   c. Annually:</w:t>
        <w:br/>
        <w:t xml:space="preserve">      - Comprehensive system audit</w:t>
        <w:br/>
        <w:t xml:space="preserve">      - Refrigerant level verification</w:t>
        <w:br/>
        <w:t xml:space="preserve">      - Performance efficiency testing</w:t>
        <w:br/>
        <w:br/>
        <w:t>6.7 Documentation and Recordkeeping</w:t>
        <w:br/>
        <w:t xml:space="preserve">   a. Maintain refrigerant tracking log including:</w:t>
        <w:br/>
        <w:t xml:space="preserve">      - Equipment identification</w:t>
        <w:br/>
        <w:t xml:space="preserve">      - Refrigerant type and GWP</w:t>
        <w:br/>
        <w:t xml:space="preserve">      - Amounts added or recovered</w:t>
        <w:br/>
        <w:t xml:space="preserve">      - Leak repairs and dates</w:t>
        <w:br/>
        <w:t xml:space="preserve">   b. Retain service records for minimum 3 years</w:t>
        <w:br/>
        <w:t xml:space="preserve">   c. Make records available for OCM inspection</w:t>
        <w:br/>
        <w:t xml:space="preserve">   d. Include in Energy and Environmental Plan</w:t>
        <w:br/>
        <w:br/>
        <w:t>6.8 Equipment Replacement Planning</w:t>
        <w:br/>
        <w:t xml:space="preserve">   a. Inventory all equipment with non-compliant refrigerants</w:t>
        <w:br/>
        <w:t xml:space="preserve">   b. Develop replacement schedule before equipment failure</w:t>
        <w:br/>
        <w:t xml:space="preserve">   c. Prioritize high-GWP systems for replacement</w:t>
        <w:br/>
        <w:t xml:space="preserve">   d. Select replacement equipment meeting current standards</w:t>
      </w:r>
    </w:p>
    <w:p>
      <w:r>
        <w:rPr>
          <w:b/>
        </w:rPr>
        <w:t>7.</w:t>
        <w:tab/>
        <w:t>References</w:t>
      </w:r>
    </w:p>
    <w:p>
      <w:r>
        <w:t>• NYS OCM Regulations Section 125.1(c)(1) - HVAC Standards</w:t>
        <w:br/>
        <w:t>• Energy and Environmental Plan Guidance (OCM)</w:t>
        <w:br/>
        <w:t>• EPA Section 608 Refrigerant Regulations</w:t>
        <w:br/>
        <w:t>• Environmental Conservation Law Section 19-0329</w:t>
      </w:r>
    </w:p>
    <w:p>
      <w:r>
        <w:rPr>
          <w:b/>
        </w:rPr>
        <w:t>8.</w:t>
        <w:tab/>
        <w:t>Definitions</w:t>
      </w:r>
    </w:p>
    <w:p>
      <w:r>
        <w:t>• GWP: Global Warming Potential (100-year measure)</w:t>
        <w:br/>
        <w:t>• HVAC: Heating, Ventilation, and Air Conditioning</w:t>
        <w:br/>
        <w:t>• Low-GWP: Refrigerants with GWP ≤750</w:t>
        <w:br/>
        <w:t>• EPA Section 608: Federal refrigerant handling certification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Energy and Environmental Plan Guidance (OCM, November 2024)</w:t>
        <w:br/>
        <w:t>• EPA Refrigerant Regulations</w:t>
      </w:r>
    </w:p>
    <w:p/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Part of EEP compliance</w:t>
      </w:r>
    </w:p>
    <w:p>
      <w:pPr>
        <w:pStyle w:val="ListBullet"/>
      </w:pPr>
      <w:r>
        <w:rPr>
          <w:b/>
        </w:rPr>
        <w:t>GEN-055: Greenhouse Gas Emissions Management</w:t>
      </w:r>
      <w:r>
        <w:t xml:space="preserve"> - Refrigerant emissions</w:t>
      </w:r>
    </w:p>
    <w:p>
      <w:pPr>
        <w:pStyle w:val="ListBullet"/>
      </w:pPr>
      <w:r>
        <w:rPr>
          <w:b/>
        </w:rPr>
        <w:t>GEN-039: Energy Resource Tracking</w:t>
      </w:r>
      <w:r>
        <w:t xml:space="preserve"> - HVAC energy tracking</w:t>
      </w:r>
    </w:p>
    <w:p>
      <w:pPr>
        <w:pStyle w:val="ListBullet"/>
      </w:pPr>
      <w:r>
        <w:rPr>
          <w:b/>
        </w:rPr>
        <w:t>CULT-009: Dehumidification Operation</w:t>
      </w:r>
      <w:r>
        <w:t xml:space="preserve"> - Climate control</w:t>
      </w:r>
    </w:p>
    <w:p>
      <w:pPr>
        <w:pStyle w:val="ListBullet"/>
      </w:pPr>
      <w:r>
        <w:rPr>
          <w:b/>
        </w:rPr>
        <w:t>CULT-015: Air Quality Ventilation</w:t>
      </w:r>
      <w:r>
        <w:t xml:space="preserve"> - HVAC integration</w:t>
      </w:r>
    </w:p>
    <w:p>
      <w:pPr>
        <w:pStyle w:val="ListBullet"/>
      </w:pPr>
      <w:r>
        <w:rPr>
          <w:b/>
        </w:rPr>
        <w:t>GEN-012: Preventive Maintenance</w:t>
      </w:r>
      <w:r>
        <w:t xml:space="preserve"> - Equipment maintenance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