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Cannabis Seed Production</w:t>
      </w:r>
    </w:p>
    <w:p/>
    <w:p>
      <w:r>
        <w:rPr>
          <w:b/>
        </w:rPr>
        <w:t>1.</w:t>
        <w:tab/>
        <w:t>Purpose</w:t>
      </w:r>
    </w:p>
    <w:p>
      <w:r>
        <w:t>This SOP establishes procedures for producing cannabis seeds for cultivation use, ensuring genetic quality, proper pollination control, and compliance with NYS OCM tracking requirements.</w:t>
      </w:r>
    </w:p>
    <w:p>
      <w:r>
        <w:rPr>
          <w:b/>
        </w:rPr>
        <w:t>2.</w:t>
        <w:tab/>
        <w:t>Scope</w:t>
      </w:r>
    </w:p>
    <w:p>
      <w:r>
        <w:t>This procedure applies to intentional cannabis seed production operations at NYS licensed facilities including breeding programs, seed increase, and feminized seed production.</w:t>
      </w:r>
    </w:p>
    <w:p>
      <w:r>
        <w:rPr>
          <w:b/>
        </w:rPr>
        <w:t>3.</w:t>
        <w:tab/>
        <w:t>Prerequisites</w:t>
      </w:r>
    </w:p>
    <w:p>
      <w:r>
        <w:t>• Isolated pollination areas available</w:t>
        <w:br/>
        <w:t>• Male plant management capabilities</w:t>
        <w:br/>
        <w:t>• Genetic records and documentation</w:t>
        <w:br/>
        <w:t>• Seed processing equipment</w:t>
        <w:br/>
        <w:t>• Seed-to-sale tracking for seeds</w:t>
      </w:r>
    </w:p>
    <w:p>
      <w:r>
        <w:rPr>
          <w:b/>
        </w:rPr>
        <w:t>4.</w:t>
        <w:tab/>
        <w:t>Responsibilities</w:t>
      </w:r>
    </w:p>
    <w:p>
      <w:r>
        <w:t>• Cultivation Manager: Oversee breeding program</w:t>
        <w:br/>
        <w:t>• Breeder/Geneticist: Select parents; manage crosses</w:t>
        <w:br/>
        <w:t>• Cultivation Staff: Execute pollination; process seeds</w:t>
        <w:br/>
        <w:t>• Quality Control: Test seed viability; verify genetics</w:t>
        <w:br/>
        <w:t>• Compliance: Track seeds in seed-to-sale system</w:t>
      </w:r>
    </w:p>
    <w:p>
      <w:r>
        <w:rPr>
          <w:b/>
        </w:rPr>
        <w:t>5.</w:t>
        <w:tab/>
        <w:t>Materials and Equipment</w:t>
      </w:r>
    </w:p>
    <w:p>
      <w:r>
        <w:t>• Isolated pollination chambers/rooms</w:t>
        <w:br/>
        <w:t>• Pollen collection supplies</w:t>
        <w:br/>
        <w:t>• Seed harvesting equipment</w:t>
        <w:br/>
        <w:t>• Seed cleaning equipment</w:t>
        <w:br/>
        <w:t>• Seed storage containers</w:t>
        <w:br/>
        <w:t>• Germination testing supplies</w:t>
      </w:r>
    </w:p>
    <w:p>
      <w:r>
        <w:rPr>
          <w:b/>
        </w:rPr>
        <w:t>6.</w:t>
        <w:tab/>
        <w:t>Procedure</w:t>
      </w:r>
    </w:p>
    <w:p>
      <w:r>
        <w:t>1. Breeding Program Planning</w:t>
        <w:br/>
        <w:t xml:space="preserve">   a. Define breeding objectives</w:t>
        <w:br/>
        <w:t xml:space="preserve">   b. Select parent genetics</w:t>
        <w:br/>
        <w:t xml:space="preserve">   c. Document parent characteristics</w:t>
        <w:br/>
        <w:t xml:space="preserve">   d. Plan crossing strategy</w:t>
        <w:br/>
        <w:t xml:space="preserve">   e. Allocate isolated growing space</w:t>
        <w:br/>
        <w:br/>
        <w:t>2. Male Plant Management</w:t>
        <w:br/>
        <w:t xml:space="preserve">   a. Grow males in isolated area</w:t>
        <w:br/>
        <w:t xml:space="preserve">   b. No air exchange with female areas</w:t>
        <w:br/>
        <w:t xml:space="preserve">   c. Monitor for pollen release</w:t>
        <w:br/>
        <w:t xml:space="preserve">   d. Collect pollen before widespread release</w:t>
        <w:br/>
        <w:t xml:space="preserve">   e. Destroy males after pollen collection</w:t>
        <w:br/>
        <w:br/>
        <w:t>3. Pollen Collection</w:t>
        <w:br/>
        <w:t xml:space="preserve">   a. Identify mature male flowers</w:t>
        <w:br/>
        <w:t xml:space="preserve">   b. Collect pollen in clean containers</w:t>
        <w:br/>
        <w:t xml:space="preserve">   c. Label with strain and date</w:t>
        <w:br/>
        <w:t xml:space="preserve">   d. Store properly (cool, dry)</w:t>
        <w:br/>
        <w:t xml:space="preserve">   e. Document pollen inventory</w:t>
        <w:br/>
        <w:br/>
        <w:t>4. Controlled Pollination</w:t>
        <w:br/>
        <w:t xml:space="preserve">   a. Select female plants for seed production</w:t>
        <w:br/>
        <w:t xml:space="preserve">   b. Isolate from unpollinated females</w:t>
        <w:br/>
        <w:t xml:space="preserve">   c. Apply pollen to target flowers</w:t>
        <w:br/>
        <w:t xml:space="preserve">   d. Cover pollinated branches (prevent spread)</w:t>
        <w:br/>
        <w:t xml:space="preserve">   e. Mark pollinated plants clearly</w:t>
        <w:br/>
        <w:br/>
        <w:t>5. Feminized Seed Production</w:t>
        <w:br/>
        <w:t xml:space="preserve">   a. Select female plant for reversal</w:t>
        <w:br/>
        <w:t xml:space="preserve">   b. Apply colloidal silver or STS spray</w:t>
        <w:br/>
        <w:t xml:space="preserve">   c. Collect pollen from reversed female</w:t>
        <w:br/>
        <w:t xml:space="preserve">   d. Apply to normal females</w:t>
        <w:br/>
        <w:t xml:space="preserve">   e. All seeds will be female</w:t>
        <w:br/>
        <w:br/>
        <w:t>6. Seed Development</w:t>
        <w:br/>
        <w:t xml:space="preserve">   a. Monitor pollinated plants</w:t>
        <w:br/>
        <w:t xml:space="preserve">   b. Allow 4-6 weeks for seed maturation</w:t>
        <w:br/>
        <w:t xml:space="preserve">   c. Check seed color (dark = mature)</w:t>
        <w:br/>
        <w:t xml:space="preserve">   d. Harvest when seeds mature</w:t>
        <w:br/>
        <w:t xml:space="preserve">   e. Do not harvest immature seeds</w:t>
        <w:br/>
        <w:br/>
        <w:t>7. Seed Harvesting</w:t>
        <w:br/>
        <w:t xml:space="preserve">   a. Remove seeded plant material</w:t>
        <w:br/>
        <w:t xml:space="preserve">   b. Dry material for processing</w:t>
        <w:br/>
        <w:t xml:space="preserve">   c. Separate seeds from plant matter</w:t>
        <w:br/>
        <w:t xml:space="preserve">   d. Clean seeds of debris</w:t>
        <w:br/>
        <w:t xml:space="preserve">   e. Perform initial quality check</w:t>
        <w:br/>
        <w:br/>
        <w:t>8. Seed Processing</w:t>
        <w:br/>
        <w:t xml:space="preserve">   a. Remove non-viable seeds (floaters)</w:t>
        <w:br/>
        <w:t xml:space="preserve">   b. Grade seeds by size if needed</w:t>
        <w:br/>
        <w:t xml:space="preserve">   c. Perform final cleaning</w:t>
        <w:br/>
        <w:t xml:space="preserve">   d. Weigh and count seeds</w:t>
        <w:br/>
        <w:t xml:space="preserve">   e. Enter into seed-to-sale system</w:t>
        <w:br/>
        <w:br/>
        <w:t>9. Germination Testing</w:t>
        <w:br/>
        <w:t xml:space="preserve">   a. Sample seeds from each lot</w:t>
        <w:br/>
        <w:t xml:space="preserve">   b. Conduct germination test (minimum 10 seeds)</w:t>
        <w:br/>
        <w:t xml:space="preserve">   c. Record germination percentage</w:t>
        <w:br/>
        <w:t xml:space="preserve">   d. Label lots with germination rate</w:t>
        <w:br/>
        <w:t xml:space="preserve">   e. Reject lots below quality standards</w:t>
        <w:br/>
        <w:br/>
        <w:t>10. Seed Storage</w:t>
        <w:br/>
        <w:t xml:space="preserve">    a. Store in cool, dark, dry conditions</w:t>
        <w:br/>
        <w:t xml:space="preserve">    b. Use airtight containers</w:t>
        <w:br/>
        <w:t xml:space="preserve">    c. Label with strain, date, germination rate</w:t>
        <w:br/>
        <w:t xml:space="preserve">    d. Monitor storage conditions</w:t>
        <w:br/>
        <w:t xml:space="preserve">    e. Test viability periodically</w:t>
      </w:r>
    </w:p>
    <w:p>
      <w:r>
        <w:rPr>
          <w:b/>
        </w:rPr>
        <w:t>7.</w:t>
        <w:tab/>
        <w:t>References</w:t>
      </w:r>
    </w:p>
    <w:p>
      <w:r>
        <w:t>• 9 NYCRR Part 125 (Cultivation)</w:t>
        <w:br/>
        <w:t>• 9 NYCRR Part 127 (Seed-to-Sale Tracking)</w:t>
        <w:br/>
        <w:t>• OCM Cultivation Guidance</w:t>
        <w:br/>
        <w:t>• cannabis.ny.gov - Genetic Materials</w:t>
        <w:br/>
        <w:t>• Cannabis Breeding Best Practices</w:t>
      </w:r>
    </w:p>
    <w:p>
      <w:r>
        <w:rPr>
          <w:b/>
        </w:rPr>
        <w:t>8.</w:t>
        <w:tab/>
        <w:t>Definitions</w:t>
      </w:r>
    </w:p>
    <w:p>
      <w:r>
        <w:t>• Feminized Seed: Seed that produces only female plants</w:t>
        <w:br/>
        <w:t>• Colloidal Silver: Solution used to reverse female plants</w:t>
        <w:br/>
        <w:t>• STS: Silver Thiosulfate - reversal agent for feminization</w:t>
        <w:br/>
        <w:t>• Germination Rate: Percentage of seeds that sprout</w:t>
        <w:br/>
        <w:t>• Parent: Plant selected for breeding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CULTIVATION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CULT-004: Propagation and Cloning</w:t>
      </w:r>
      <w:r>
        <w:t xml:space="preserve"> - Propagation methods</w:t>
      </w:r>
    </w:p>
    <w:p>
      <w:pPr>
        <w:pStyle w:val="ListBullet"/>
      </w:pPr>
      <w:r>
        <w:rPr>
          <w:b/>
        </w:rPr>
        <w:t>CULT-006: Flowering Phase</w:t>
      </w:r>
      <w:r>
        <w:t xml:space="preserve"> - Seed development</w:t>
      </w:r>
    </w:p>
    <w:p>
      <w:pPr>
        <w:pStyle w:val="ListBullet"/>
      </w:pPr>
      <w:r>
        <w:rPr>
          <w:b/>
        </w:rPr>
        <w:t>GEN-013: Supplier Qualification</w:t>
      </w:r>
      <w:r>
        <w:t xml:space="preserve"> - Seed sourcing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