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Pesticide Application and Documentation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comprehensive procedures for pesticide application and documentation based on California Department of Pesticide Regulation requirements, Colorado MED pesticide testing standards, and multi-state best practices for cannabis cultivation.</w:t>
      </w:r>
    </w:p>
    <w:p>
      <w:r>
        <w:rPr>
          <w:b/>
        </w:rPr>
        <w:t>2.</w:t>
        <w:tab/>
        <w:t>Scope</w:t>
      </w:r>
    </w:p>
    <w:p>
      <w:r>
        <w:t>This procedure applies to all pesticide, fungicide, and pest control product applications at NYS licensed cannabis cultivation facilities, including approved products, application methods, and documentation requirements.</w:t>
      </w:r>
    </w:p>
    <w:p>
      <w:r>
        <w:rPr>
          <w:b/>
        </w:rPr>
        <w:t>3.</w:t>
        <w:tab/>
        <w:t>Prerequisites</w:t>
      </w:r>
    </w:p>
    <w:p>
      <w:r>
        <w:t>• List of state-approved pesticides for cannabis</w:t>
        <w:br/>
        <w:t>• Pesticide applicator training completed</w:t>
        <w:br/>
        <w:t>• Understanding of pre-harvest intervals</w:t>
        <w:br/>
        <w:t>• Personal protective equipment available</w:t>
        <w:br/>
        <w:t>• Application equipment calibrated</w:t>
      </w:r>
    </w:p>
    <w:p>
      <w:r>
        <w:rPr>
          <w:b/>
        </w:rPr>
        <w:t>4.</w:t>
        <w:tab/>
        <w:t>Responsibilities</w:t>
      </w:r>
    </w:p>
    <w:p>
      <w:r>
        <w:t>• Cultivation Manager: Oversee pesticide program; approve applications</w:t>
        <w:br/>
        <w:t>• IPM Specialist: Recommend treatments; monitor effectiveness</w:t>
        <w:br/>
        <w:t>• Applicators: Apply pesticides safely; document applications</w:t>
        <w:br/>
        <w:t>• Quality Control: Verify compliance; review documentation</w:t>
        <w:br/>
        <w:t>• Compliance: Monitor regulatory requirements; ensure approved products only</w:t>
      </w:r>
    </w:p>
    <w:p>
      <w:r>
        <w:rPr>
          <w:b/>
        </w:rPr>
        <w:t>5.</w:t>
        <w:tab/>
        <w:t>Materials and Equipment</w:t>
      </w:r>
    </w:p>
    <w:p>
      <w:r>
        <w:t>• State-approved pesticides only</w:t>
        <w:br/>
        <w:t>• Application equipment (sprayers, foggers)</w:t>
        <w:br/>
        <w:t>• Personal protective equipment (PPE)</w:t>
        <w:br/>
        <w:t>• Calibration equipment</w:t>
        <w:br/>
        <w:t>• Application log forms</w:t>
        <w:br/>
        <w:t>• Safety Data Sheets (SDS)</w:t>
      </w:r>
    </w:p>
    <w:p>
      <w:r>
        <w:rPr>
          <w:b/>
        </w:rPr>
        <w:t>6.</w:t>
        <w:tab/>
        <w:t>Procedure</w:t>
      </w:r>
    </w:p>
    <w:p>
      <w:r>
        <w:t>1. Approved Product Verification</w:t>
        <w:br/>
        <w:t xml:space="preserve">   a. Use ONLY state-approved pesticides for cannabis</w:t>
        <w:br/>
        <w:t xml:space="preserve">   b. Verify product is on current approved list</w:t>
        <w:br/>
        <w:t xml:space="preserve">   c. Check label for cannabis use authorization</w:t>
        <w:br/>
        <w:t xml:space="preserve">   d. Confirm active ingredient concentrations</w:t>
        <w:br/>
        <w:t xml:space="preserve">   e. Review any use restrictions</w:t>
        <w:br/>
        <w:t xml:space="preserve">   f. Document product approval verification</w:t>
        <w:br/>
        <w:br/>
        <w:t>2. Pre-Application Requirements</w:t>
        <w:br/>
        <w:t xml:space="preserve">   a. Identify pest/disease to be treated</w:t>
        <w:br/>
        <w:t xml:space="preserve">   b. Confirm IPM threshold warrants treatment</w:t>
        <w:br/>
        <w:t xml:space="preserve">   c. Select appropriate approved product</w:t>
        <w:br/>
        <w:t xml:space="preserve">   d. Review product label completely</w:t>
        <w:br/>
        <w:t xml:space="preserve">   e. Calculate application rate</w:t>
        <w:br/>
        <w:t xml:space="preserve">   f. Verify pre-harvest interval (PHI)</w:t>
        <w:br/>
        <w:t xml:space="preserve">   g. Document decision rationale</w:t>
        <w:br/>
        <w:br/>
        <w:t>3. California-Style Documentation (Best Practice)</w:t>
        <w:br/>
        <w:t xml:space="preserve">   a. Document BEFORE application:</w:t>
        <w:br/>
        <w:t xml:space="preserve">      - Product name and EPA registration number</w:t>
        <w:br/>
        <w:t xml:space="preserve">      - Active ingredient(s)</w:t>
        <w:br/>
        <w:t xml:space="preserve">      - Target pest/disease</w:t>
        <w:br/>
        <w:t xml:space="preserve">      - Application area (specific plants/zones)</w:t>
        <w:br/>
        <w:t xml:space="preserve">      - Calculated application rate</w:t>
        <w:br/>
        <w:t xml:space="preserve">      - Applicator name</w:t>
        <w:br/>
        <w:t xml:space="preserve">   </w:t>
        <w:br/>
        <w:t xml:space="preserve">   b. Document DURING/AFTER application:</w:t>
        <w:br/>
        <w:t xml:space="preserve">      - Date and time of application</w:t>
        <w:br/>
        <w:t xml:space="preserve">      - Actual quantity applied</w:t>
        <w:br/>
        <w:t xml:space="preserve">      - Method of application</w:t>
        <w:br/>
        <w:t xml:space="preserve">      - Environmental conditions</w:t>
        <w:br/>
        <w:t xml:space="preserve">      - Any deviations from plan</w:t>
        <w:br/>
        <w:t xml:space="preserve">      - Applicator signature</w:t>
        <w:br/>
        <w:br/>
        <w:t>4. Application Procedures</w:t>
        <w:br/>
        <w:t xml:space="preserve">   a. Wear required PPE per product label</w:t>
        <w:br/>
        <w:t xml:space="preserve">   b. Calibrate equipment before use</w:t>
        <w:br/>
        <w:t xml:space="preserve">   c. Mix products per label directions</w:t>
        <w:br/>
        <w:t xml:space="preserve">   d. Apply at recommended rate</w:t>
        <w:br/>
        <w:t xml:space="preserve">   e. Cover application area uniformly</w:t>
        <w:br/>
        <w:t xml:space="preserve">   f. Avoid drift to non-target areas</w:t>
        <w:br/>
        <w:t xml:space="preserve">   g. Triple-rinse containers after use</w:t>
        <w:br/>
        <w:br/>
        <w:t>5. Pre-Harvest Interval (PHI) Compliance</w:t>
        <w:br/>
        <w:t xml:space="preserve">   a. Document PHI for each product used</w:t>
        <w:br/>
        <w:t xml:space="preserve">   b. Calculate earliest harvest date</w:t>
        <w:br/>
        <w:t xml:space="preserve">   c. Mark treated plants/areas</w:t>
        <w:br/>
        <w:t xml:space="preserve">   d. Do NOT harvest before PHI expires</w:t>
        <w:br/>
        <w:t xml:space="preserve">   e. Verify PHI compliance before harvest</w:t>
        <w:br/>
        <w:t xml:space="preserve">   f. Document PHI verification</w:t>
        <w:br/>
        <w:br/>
        <w:t>6. Testing Considerations (Colorado Standard)</w:t>
        <w:br/>
        <w:t xml:space="preserve">   a. Colorado tests for 99 pesticides (as of 2024)</w:t>
        <w:br/>
        <w:t xml:space="preserve">   b. California tests for 66+ pesticides</w:t>
        <w:br/>
        <w:t xml:space="preserve">   c. Use only approved products to avoid failures</w:t>
        <w:br/>
        <w:t xml:space="preserve">   d. Non-approved pesticides will cause batch failure</w:t>
        <w:br/>
        <w:t xml:space="preserve">   e. No remediation option for most pesticide failures</w:t>
        <w:br/>
        <w:t xml:space="preserve">   f. Prevention is only reliable approach</w:t>
        <w:br/>
        <w:br/>
        <w:t>7. Record Keeping Requirements</w:t>
        <w:br/>
        <w:t xml:space="preserve">   a. Maintain pesticide use log</w:t>
        <w:br/>
        <w:t xml:space="preserve">   b. Include all required documentation elements</w:t>
        <w:br/>
        <w:t xml:space="preserve">   c. Retain Safety Data Sheets</w:t>
        <w:br/>
        <w:t xml:space="preserve">   d. Keep purchase records</w:t>
        <w:br/>
        <w:t xml:space="preserve">   e. Store records for minimum 7 years</w:t>
        <w:br/>
        <w:t xml:space="preserve">   f. Make available for inspections</w:t>
        <w:br/>
        <w:br/>
        <w:t>8. Worker Safety</w:t>
        <w:br/>
        <w:t xml:space="preserve">   a. Post treated areas with warning signs</w:t>
        <w:br/>
        <w:t xml:space="preserve">   b. Observe restricted entry intervals (REI)</w:t>
        <w:br/>
        <w:t xml:space="preserve">   c. Train all workers on pesticide safety</w:t>
        <w:br/>
        <w:t xml:space="preserve">   d. Maintain emergency wash stations</w:t>
        <w:br/>
        <w:t xml:space="preserve">   e. Document safety training</w:t>
        <w:br/>
        <w:t xml:space="preserve">   f. Keep first aid supplies accessible</w:t>
        <w:br/>
        <w:br/>
        <w:t>9. Equipment Maintenance</w:t>
        <w:br/>
        <w:t xml:space="preserve">   a. Clean application equipment after each use</w:t>
        <w:br/>
        <w:t xml:space="preserve">   b. Calibrate regularly</w:t>
        <w:br/>
        <w:t xml:space="preserve">   c. Inspect for leaks and damage</w:t>
        <w:br/>
        <w:t xml:space="preserve">   d. Document maintenance activities</w:t>
        <w:br/>
        <w:t xml:space="preserve">   e. Replace worn components</w:t>
        <w:br/>
        <w:t xml:space="preserve">   f. Store properly when not in use</w:t>
        <w:br/>
        <w:br/>
        <w:t>10. Integrated Pest Management (IPM) Integration</w:t>
        <w:br/>
        <w:t xml:space="preserve">    a. Use pesticides as last resort</w:t>
        <w:br/>
        <w:t xml:space="preserve">    b. Employ cultural controls first</w:t>
        <w:br/>
        <w:t xml:space="preserve">    c. Use biological controls when possible</w:t>
        <w:br/>
        <w:t xml:space="preserve">    d. Monitor pest levels continuously</w:t>
        <w:br/>
        <w:t xml:space="preserve">    e. Document IPM activities</w:t>
        <w:br/>
        <w:t xml:space="preserve">    f. Evaluate pesticide effectiveness</w:t>
        <w:br/>
        <w:br/>
        <w:t>11. Regulatory Reporting</w:t>
        <w:br/>
        <w:t xml:space="preserve">    a. Report pesticide use as required</w:t>
        <w:br/>
        <w:t xml:space="preserve">    b. Maintain records for audits</w:t>
        <w:br/>
        <w:t xml:space="preserve">    c. Cooperate with inspections</w:t>
        <w:br/>
        <w:t xml:space="preserve">    d. Report any incidents/spills</w:t>
        <w:br/>
        <w:t xml:space="preserve">    e. Update procedures as regulations change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California Department of Pesticide Regulation - Cannabis Cultivation: https://www.cdpr.ca.gov/cannabis-cultivation/</w:t>
        <w:br/>
        <w:t>• California DCC Pesticide Testing Requirements: https://cannabis.ca.gov/2025/06/department-of-cannabis-control-submits-proposed-pesticide-testing-requirements-for-public-input/</w:t>
        <w:br/>
        <w:t>• Colorado MED Pesticide Testing (99 pesticides): https://med.colorado.gov/rules</w:t>
        <w:br/>
        <w:t>• SC Labs California Compliance Testing: https://www.sclabs.com/cannabis/california-cannabis-compliance-testing/</w:t>
        <w:br/>
        <w:br/>
        <w:t>ADDITIONAL SOURCES:</w:t>
        <w:br/>
        <w:t>• Lighthouse Lab Services - California Testing Requirements</w:t>
        <w:br/>
        <w:t>• Cannabis Business Times - Colorado Testing Regulations</w:t>
        <w:br/>
        <w:t>• Modern Canna Science - California Testing Regulations</w:t>
      </w:r>
    </w:p>
    <w:p>
      <w:r>
        <w:rPr>
          <w:b/>
        </w:rPr>
        <w:t>8.</w:t>
        <w:tab/>
        <w:t>Definitions</w:t>
      </w:r>
    </w:p>
    <w:p>
      <w:r>
        <w:t>• PHI: Pre-Harvest Interval - time between application and harvest</w:t>
        <w:br/>
        <w:t>• REI: Restricted Entry Interval - time before workers can enter</w:t>
        <w:br/>
        <w:t>• IPM: Integrated Pest Management</w:t>
        <w:br/>
        <w:t>• EPA Registration Number: Federal product identification</w:t>
        <w:br/>
        <w:t>• Active Ingredient: Chemical component providing pest control</w:t>
        <w:br/>
        <w:t>• Action Level: Maximum allowable pesticide residue in testing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IPM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CULT-011: Agricultural Inputs Pesticides</w:t>
      </w:r>
      <w:r>
        <w:t xml:space="preserve"> - NYS pesticide requirements</w:t>
      </w:r>
    </w:p>
    <w:p>
      <w:pPr>
        <w:pStyle w:val="ListBullet"/>
      </w:pPr>
      <w:r>
        <w:rPr>
          <w:b/>
        </w:rPr>
        <w:t>CULT-019: Integrated Pest Management</w:t>
      </w:r>
      <w:r>
        <w:t xml:space="preserve"> - NYS IPM program</w:t>
      </w:r>
    </w:p>
    <w:p>
      <w:pPr>
        <w:pStyle w:val="ListBullet"/>
      </w:pPr>
      <w:r>
        <w:rPr>
          <w:b/>
        </w:rPr>
        <w:t>GEN-038: Chemical Control</w:t>
      </w:r>
      <w:r>
        <w:t xml:space="preserve"> - NYS chemical management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