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Supplier Qualification</w:t>
      </w:r>
    </w:p>
    <w:p>
      <w:r>
        <w:rPr>
          <w:b/>
        </w:rPr>
        <w:t>1.</w:t>
        <w:tab/>
        <w:t>Purpose</w:t>
      </w:r>
    </w:p>
    <w:p>
      <w:r>
        <w:t>This Standard Operating Procedure establishes the process for evaluating, approving, and monitoring suppliers to ensure materials and services meet quality requirements and comply with NYS Office of Cannabis Management (OCM) regulations.</w:t>
      </w:r>
    </w:p>
    <w:p>
      <w:r>
        <w:rPr>
          <w:b/>
        </w:rPr>
        <w:t>2.</w:t>
        <w:tab/>
        <w:t>Scope</w:t>
      </w:r>
    </w:p>
    <w:p>
      <w:r>
        <w:t>This SOP applies to all suppliers providing materials, components, packaging, and services that affect product quality at licensed cannabis facilities in New York State.</w:t>
      </w:r>
    </w:p>
    <w:p>
      <w:r>
        <w:rPr>
          <w:b/>
        </w:rPr>
        <w:t>3.</w:t>
        <w:tab/>
        <w:t>Prerequisites</w:t>
      </w:r>
    </w:p>
    <w:p>
      <w:r>
        <w:t>• Understanding of quality requirements</w:t>
        <w:br/>
        <w:t>• Knowledge of supplier evaluation criteria</w:t>
        <w:br/>
        <w:t>• Familiarity with material specifications</w:t>
        <w:br/>
        <w:t>• Access to supplier management system</w:t>
        <w:br/>
        <w:t>• Training on quality assessment</w:t>
      </w:r>
    </w:p>
    <w:p>
      <w:r>
        <w:rPr>
          <w:b/>
        </w:rPr>
        <w:t>4.</w:t>
        <w:tab/>
        <w:t>Responsibilities</w:t>
      </w:r>
    </w:p>
    <w:p>
      <w:r>
        <w:t>Quality Assurance Manager:</w:t>
        <w:br/>
        <w:t>• Approve supplier qualification criteria</w:t>
        <w:br/>
        <w:t>• Make final approval decisions</w:t>
        <w:br/>
        <w:t>• Oversee supplier monitoring program</w:t>
        <w:br/>
        <w:t>• Handle supplier quality issues</w:t>
        <w:br/>
        <w:br/>
        <w:t>Procurement/Purchasing:</w:t>
        <w:br/>
        <w:t>• Identify potential suppliers</w:t>
        <w:br/>
        <w:t>• Collect supplier information</w:t>
        <w:br/>
        <w:t>• Coordinate supplier audits</w:t>
        <w:br/>
        <w:t>• Manage supplier relationships</w:t>
        <w:br/>
        <w:br/>
        <w:t>Quality Assurance:</w:t>
        <w:br/>
        <w:t>• Evaluate supplier quality systems</w:t>
        <w:br/>
        <w:t>• Conduct supplier audits</w:t>
        <w:br/>
        <w:t>• Review incoming material quality</w:t>
        <w:br/>
        <w:t>• Monitor supplier performance</w:t>
        <w:br/>
        <w:br/>
        <w:t>Department Managers:</w:t>
        <w:br/>
        <w:t>• Define material specifications</w:t>
        <w:br/>
        <w:t>• Evaluate technical capabilities</w:t>
        <w:br/>
        <w:t>• Provide input on supplier selection</w:t>
      </w:r>
    </w:p>
    <w:p>
      <w:r>
        <w:rPr>
          <w:b/>
        </w:rPr>
        <w:t>5.</w:t>
        <w:tab/>
        <w:t>Materials</w:t>
      </w:r>
    </w:p>
    <w:p>
      <w:r>
        <w:t>• Supplier qualification questionnaire</w:t>
        <w:br/>
        <w:t>• Supplier audit checklist</w:t>
        <w:br/>
        <w:t>• Approved supplier list (ASL)</w:t>
        <w:br/>
        <w:t>• Supplier agreement templates</w:t>
        <w:br/>
        <w:t>• Performance tracking database</w:t>
        <w:br/>
        <w:t>• Incoming inspection records</w:t>
        <w:br/>
        <w:t>• Non-conformance reports</w:t>
        <w:br/>
        <w:t>• Certificate of analysis requirements</w:t>
      </w:r>
    </w:p>
    <w:p>
      <w:r>
        <w:rPr>
          <w:b/>
        </w:rPr>
        <w:t>6.</w:t>
        <w:tab/>
        <w:t>Procedure</w:t>
      </w:r>
    </w:p>
    <w:p>
      <w:r>
        <w:t>6.1 Supplier Categories</w:t>
        <w:br/>
        <w:t>• Classify suppliers by material/service criticality:</w:t>
        <w:br/>
        <w:t xml:space="preserve">  CRITICAL: Direct product contact or quality impact</w:t>
        <w:br/>
        <w:t xml:space="preserve">  - Seeds, clones, growing media</w:t>
        <w:br/>
        <w:t xml:space="preserve">  - Packaging materials (product contact)</w:t>
        <w:br/>
        <w:t xml:space="preserve">  - Testing laboratories</w:t>
        <w:br/>
        <w:t xml:space="preserve">  - Contract manufacturers</w:t>
        <w:br/>
        <w:t xml:space="preserve">  </w:t>
        <w:br/>
        <w:t xml:space="preserve">  IMPORTANT: Indirect quality impact</w:t>
        <w:br/>
        <w:t xml:space="preserve">  - Cleaning chemicals</w:t>
        <w:br/>
        <w:t xml:space="preserve">  - Equipment suppliers</w:t>
        <w:br/>
        <w:t xml:space="preserve">  - Utilities</w:t>
        <w:br/>
        <w:t xml:space="preserve">  - Secondary packaging</w:t>
        <w:br/>
        <w:t xml:space="preserve">  </w:t>
        <w:br/>
        <w:t xml:space="preserve">  STANDARD: Minimal quality impact</w:t>
        <w:br/>
        <w:t xml:space="preserve">  - Office supplies</w:t>
        <w:br/>
        <w:t xml:space="preserve">  - General services</w:t>
        <w:br/>
        <w:t xml:space="preserve">  - Non-product equipment</w:t>
        <w:br/>
        <w:t>• Apply qualification rigor based on category</w:t>
        <w:br/>
        <w:br/>
        <w:t>6.2 Initial Supplier Evaluation</w:t>
        <w:br/>
        <w:t>• Identify potential suppliers</w:t>
        <w:br/>
        <w:t>• Request supplier information:</w:t>
        <w:br/>
        <w:t xml:space="preserve">  - Company background and capabilities</w:t>
        <w:br/>
        <w:t xml:space="preserve">  - Quality certifications (ISO, GMP, etc.)</w:t>
        <w:br/>
        <w:t xml:space="preserve">  - Product/service specifications</w:t>
        <w:br/>
        <w:t xml:space="preserve">  - Licensing and permits</w:t>
        <w:br/>
        <w:t xml:space="preserve">  - References</w:t>
        <w:br/>
        <w:t xml:space="preserve">  - Financial stability</w:t>
        <w:br/>
        <w:t>• Complete supplier questionnaire</w:t>
        <w:br/>
        <w:t>• Evaluate responses against criteria</w:t>
        <w:br/>
        <w:br/>
        <w:t>6.3 Supplier Audit</w:t>
        <w:br/>
        <w:t>• Conduct on-site audit for critical suppliers</w:t>
        <w:br/>
        <w:t>• Audit scope includes:</w:t>
        <w:br/>
        <w:t xml:space="preserve">  - Quality management system</w:t>
        <w:br/>
        <w:t xml:space="preserve">  - Manufacturing/service capabilities</w:t>
        <w:br/>
        <w:t xml:space="preserve">  - Documentation practices</w:t>
        <w:br/>
        <w:t xml:space="preserve">  - Change control</w:t>
        <w:br/>
        <w:t xml:space="preserve">  - Corrective action system</w:t>
        <w:br/>
        <w:t xml:space="preserve">  - Personnel training</w:t>
        <w:br/>
        <w:t xml:space="preserve">  - Facility conditions</w:t>
        <w:br/>
        <w:t>• Document audit findings</w:t>
        <w:br/>
        <w:t>• Rate supplier capability</w:t>
        <w:br/>
        <w:br/>
        <w:t>6.4 Sample/Trial Evaluation</w:t>
        <w:br/>
        <w:t>• Request samples of materials</w:t>
        <w:br/>
        <w:t>• Test samples against specifications</w:t>
        <w:br/>
        <w:t>• Conduct trial runs where applicable</w:t>
        <w:br/>
        <w:t>• Document evaluation results</w:t>
        <w:br/>
        <w:t>• Compare to current suppliers if replacing</w:t>
        <w:br/>
        <w:br/>
        <w:t>6.5 Supplier Approval</w:t>
        <w:br/>
        <w:t>• Review all evaluation data</w:t>
        <w:br/>
        <w:t>• Make approval decision:</w:t>
        <w:br/>
        <w:t xml:space="preserve">  - APPROVED: Meets all requirements</w:t>
        <w:br/>
        <w:t xml:space="preserve">  - CONDITIONALLY APPROVED: Minor issues to address</w:t>
        <w:br/>
        <w:t xml:space="preserve">  - NOT APPROVED: Does not meet requirements</w:t>
        <w:br/>
        <w:t>• Document approval decision and rationale</w:t>
        <w:br/>
        <w:t>• Add approved suppliers to Approved Supplier List</w:t>
        <w:br/>
        <w:t>• Notify supplier of status</w:t>
        <w:br/>
        <w:br/>
        <w:t>6.6 Quality Agreement</w:t>
        <w:br/>
        <w:t>• Establish quality agreements for critical suppliers</w:t>
        <w:br/>
        <w:t>• Agreement includes:</w:t>
        <w:br/>
        <w:t xml:space="preserve">  - Specifications and requirements</w:t>
        <w:br/>
        <w:t xml:space="preserve">  - Change notification requirements</w:t>
        <w:br/>
        <w:t xml:space="preserve">  - Certificate of Analysis requirements</w:t>
        <w:br/>
        <w:t xml:space="preserve">  - Right to audit</w:t>
        <w:br/>
        <w:t xml:space="preserve">  - Non-conformance handling</w:t>
        <w:br/>
        <w:t xml:space="preserve">  - Confidentiality provisions</w:t>
        <w:br/>
        <w:t>• Review agreements periodically</w:t>
        <w:br/>
        <w:t>• Update as needed</w:t>
        <w:br/>
        <w:br/>
        <w:t>6.7 Supplier Monitoring</w:t>
        <w:br/>
        <w:t>• Monitor supplier performance through:</w:t>
        <w:br/>
        <w:t xml:space="preserve">  - Incoming inspection results</w:t>
        <w:br/>
        <w:t xml:space="preserve">  - Non-conformance tracking</w:t>
        <w:br/>
        <w:t xml:space="preserve">  - Delivery performance</w:t>
        <w:br/>
        <w:t xml:space="preserve">  - Complaint trends</w:t>
        <w:br/>
        <w:t xml:space="preserve">  - Certificate of Analysis review</w:t>
        <w:br/>
        <w:t>• Calculate supplier quality metrics</w:t>
        <w:br/>
        <w:t>• Review quarterly at minimum</w:t>
        <w:br/>
        <w:br/>
        <w:t>6.8 Supplier Performance Rating</w:t>
        <w:br/>
        <w:t>• Rate suppliers periodically:</w:t>
        <w:br/>
        <w:t xml:space="preserve">  - Quality performance (defect rate)</w:t>
        <w:br/>
        <w:t xml:space="preserve">  - Delivery performance (on-time)</w:t>
        <w:br/>
        <w:t xml:space="preserve">  - Responsiveness</w:t>
        <w:br/>
        <w:t xml:space="preserve">  - Documentation accuracy</w:t>
        <w:br/>
        <w:t>• Establish rating scale (e.g., A-B-C-D)</w:t>
        <w:br/>
        <w:t>• Communicate ratings to suppliers</w:t>
        <w:br/>
        <w:t>• Develop improvement plans for low performers</w:t>
        <w:br/>
        <w:br/>
        <w:t>6.9 Supplier Re-Evaluation</w:t>
        <w:br/>
        <w:t>• Re-evaluate suppliers annually:</w:t>
        <w:br/>
        <w:t xml:space="preserve">  - Review performance metrics</w:t>
        <w:br/>
        <w:t xml:space="preserve">  - Update questionnaire information</w:t>
        <w:br/>
        <w:t xml:space="preserve">  - Conduct periodic audits</w:t>
        <w:br/>
        <w:t xml:space="preserve">  - Verify continued compliance</w:t>
        <w:br/>
        <w:t>• Re-approve or change status based on review</w:t>
        <w:br/>
        <w:t>• Document re-evaluation results</w:t>
        <w:br/>
        <w:br/>
        <w:t>6.10 Supplier Issues and Removal</w:t>
        <w:br/>
        <w:t>• For significant quality issues:</w:t>
        <w:br/>
        <w:t xml:space="preserve">  - Investigate root cause</w:t>
        <w:br/>
        <w:t xml:space="preserve">  - Request corrective action from supplier</w:t>
        <w:br/>
        <w:t xml:space="preserve">  - Verify corrective action effectiveness</w:t>
        <w:br/>
        <w:t xml:space="preserve">  - Consider conditional status</w:t>
        <w:br/>
        <w:t>• Remove suppliers from ASL for:</w:t>
        <w:br/>
        <w:t xml:space="preserve">  - Repeated quality failures</w:t>
        <w:br/>
        <w:t xml:space="preserve">  - Failure to implement corrections</w:t>
        <w:br/>
        <w:t xml:space="preserve">  - Regulatory issues</w:t>
        <w:br/>
        <w:t xml:space="preserve">  - Business closure</w:t>
        <w:br/>
        <w:t>• Develop transition plan before removal</w:t>
      </w:r>
    </w:p>
    <w:p>
      <w:r>
        <w:rPr>
          <w:b/>
        </w:rPr>
        <w:t>7.</w:t>
        <w:tab/>
        <w:t>References</w:t>
      </w:r>
    </w:p>
    <w:p>
      <w:r>
        <w:t>• NYS OCM GMP Guidance</w:t>
        <w:br/>
        <w:t>• ISO 9001 Supplier Management Requirements</w:t>
        <w:br/>
        <w:t>• Source: https://cannabis.ny.gov/</w:t>
      </w:r>
    </w:p>
    <w:p>
      <w:r>
        <w:rPr>
          <w:b/>
        </w:rPr>
        <w:t>8.</w:t>
        <w:tab/>
        <w:t>Definitions</w:t>
      </w:r>
    </w:p>
    <w:p>
      <w:r>
        <w:t>Approved Supplier List (ASL): A list of suppliers that have been evaluated and approved to provide materials or services.</w:t>
        <w:br/>
        <w:br/>
        <w:t>Quality Agreement: A formal document defining quality expectations and responsibilities between a company and its supplier.</w:t>
        <w:br/>
        <w:br/>
        <w:t>Certificate of Analysis (COA): A document from a supplier certifying that material meets specified quality requirements.</w:t>
        <w:br/>
        <w:br/>
        <w:t>Supplier Audit: An on-site evaluation of a supplier's facilities, systems, and capabilities.</w:t>
        <w:br/>
        <w:br/>
        <w:t>Critical Supplier: A supplier providing materials or services that directly affect product quality or safety.</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GEN-026: Contractor Management</w:t>
      </w:r>
      <w:r>
        <w:t xml:space="preserve"> - Vendor management</w:t>
      </w:r>
    </w:p>
    <w:p>
      <w:pPr>
        <w:pStyle w:val="ListBullet"/>
      </w:pPr>
      <w:r>
        <w:rPr>
          <w:b/>
        </w:rPr>
        <w:t>PROC-043: Non-Cannabis Ingredients (OTHER STATES) (OTHER STATES)</w:t>
      </w:r>
      <w:r>
        <w:t xml:space="preserve"> - Ingredient sourcing</w:t>
      </w:r>
    </w:p>
    <w:p>
      <w:pPr>
        <w:pStyle w:val="ListBullet"/>
      </w:pPr>
      <w:r>
        <w:rPr>
          <w:b/>
        </w:rPr>
        <w:t>GEN-014: Internal Audit</w:t>
      </w:r>
      <w:r>
        <w:t xml:space="preserve"> - Supplier audits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