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Crisis Management and Emergency Response</w:t>
      </w:r>
    </w:p>
    <w:p/>
    <w:p>
      <w:r>
        <w:rPr>
          <w:b/>
        </w:rPr>
        <w:t>1.</w:t>
        <w:tab/>
        <w:t>Purpose</w:t>
      </w:r>
    </w:p>
    <w:p>
      <w:r>
        <w:t>This SOP establishes procedures for managing crisis situations and emergencies at cannabis facilities, ensuring personnel safety, regulatory compliance, and business continuity while protecting product integrity.</w:t>
      </w:r>
    </w:p>
    <w:p>
      <w:r>
        <w:rPr>
          <w:b/>
        </w:rPr>
        <w:t>2.</w:t>
        <w:tab/>
        <w:t>Scope</w:t>
      </w:r>
    </w:p>
    <w:p>
      <w:r>
        <w:t>This procedure applies to all potential crisis situations at NYS licensed cannabis facilities including natural disasters, security incidents, regulatory actions, product safety issues, and other emergencies.</w:t>
      </w:r>
    </w:p>
    <w:p>
      <w:r>
        <w:rPr>
          <w:b/>
        </w:rPr>
        <w:t>3.</w:t>
        <w:tab/>
        <w:t>Prerequisites</w:t>
      </w:r>
    </w:p>
    <w:p>
      <w:r>
        <w:t>• Emergency contact lists current</w:t>
        <w:br/>
        <w:t>• Crisis management team identified</w:t>
        <w:br/>
        <w:t>• Communication systems tested</w:t>
        <w:br/>
        <w:t>• Business continuity plan developed</w:t>
        <w:br/>
        <w:t>• Insurance coverage adequate</w:t>
      </w:r>
    </w:p>
    <w:p>
      <w:r>
        <w:rPr>
          <w:b/>
        </w:rPr>
        <w:t>4.</w:t>
        <w:tab/>
        <w:t>Responsibilities</w:t>
      </w:r>
    </w:p>
    <w:p>
      <w:r>
        <w:t>• Crisis Management Team: Coordinate response; make decisions</w:t>
        <w:br/>
        <w:t>• Facility Manager: Execute emergency procedures; protect personnel</w:t>
        <w:br/>
        <w:t>• Quality Manager: Assess product impact; coordinate recalls if needed</w:t>
        <w:br/>
        <w:t>• Communications Lead: Handle media and stakeholder communications</w:t>
        <w:br/>
        <w:t>• All Employees: Follow emergency procedures; report incidents</w:t>
      </w:r>
    </w:p>
    <w:p>
      <w:r>
        <w:rPr>
          <w:b/>
        </w:rPr>
        <w:t>5.</w:t>
        <w:tab/>
        <w:t>Materials and Equipment</w:t>
      </w:r>
    </w:p>
    <w:p>
      <w:r>
        <w:t>• Emergency response plan document</w:t>
        <w:br/>
        <w:t>• Crisis communication templates</w:t>
        <w:br/>
        <w:t>• Contact lists (internal and external)</w:t>
        <w:br/>
        <w:t>• Backup communication systems</w:t>
        <w:br/>
        <w:t>• Emergency supplies and equipment</w:t>
        <w:br/>
        <w:t>• Documentation forms</w:t>
      </w:r>
    </w:p>
    <w:p>
      <w:r>
        <w:rPr>
          <w:b/>
        </w:rPr>
        <w:t>6.</w:t>
        <w:tab/>
        <w:t>Procedure</w:t>
      </w:r>
    </w:p>
    <w:p>
      <w:r>
        <w:t>1. Crisis Classification</w:t>
        <w:br/>
        <w:t xml:space="preserve">   Level 1 - Minor: Local impact, normal operations continue</w:t>
        <w:br/>
        <w:t xml:space="preserve">   Level 2 - Moderate: Operations affected, management attention needed</w:t>
        <w:br/>
        <w:t xml:space="preserve">   Level 3 - Major: Significant disruption, crisis team activation</w:t>
        <w:br/>
        <w:t xml:space="preserve">   Level 4 - Critical: Immediate threat to safety or business survival</w:t>
        <w:br/>
        <w:br/>
        <w:t>2. Crisis Management Team</w:t>
        <w:br/>
        <w:t xml:space="preserve">   a. Designate team members by role:</w:t>
        <w:br/>
        <w:t xml:space="preserve">      - Team Leader (executive)</w:t>
        <w:br/>
        <w:t xml:space="preserve">      - Operations Coordinator</w:t>
        <w:br/>
        <w:t xml:space="preserve">      - Communications Lead</w:t>
        <w:br/>
        <w:t xml:space="preserve">      - Quality/Safety Lead</w:t>
        <w:br/>
        <w:t xml:space="preserve">      - Legal/Compliance Lead</w:t>
        <w:br/>
        <w:t xml:space="preserve">   b. Define alternates for each role</w:t>
        <w:br/>
        <w:t xml:space="preserve">   c. Conduct annual crisis training</w:t>
        <w:br/>
        <w:t xml:space="preserve">   d. Practice scenarios quarterly</w:t>
        <w:br/>
        <w:br/>
        <w:t>3. Immediate Response Protocol</w:t>
        <w:br/>
        <w:t xml:space="preserve">   a. Assess situation and threat level</w:t>
        <w:br/>
        <w:t xml:space="preserve">   b. Ensure personnel safety first</w:t>
        <w:br/>
        <w:t xml:space="preserve">   c. Secure facility and products</w:t>
        <w:br/>
        <w:t xml:space="preserve">   d. Activate crisis team if Level 2+</w:t>
        <w:br/>
        <w:t xml:space="preserve">   e. Document incident details</w:t>
        <w:br/>
        <w:t xml:space="preserve">   f. Notify required parties</w:t>
        <w:br/>
        <w:br/>
        <w:t>4. Emergency Types and Response</w:t>
        <w:br/>
        <w:t xml:space="preserve">   a. Natural Disaster (fire, flood, storm):</w:t>
        <w:br/>
        <w:t xml:space="preserve">      - Evacuate personnel per plan</w:t>
        <w:br/>
        <w:t xml:space="preserve">      - Secure products and materials</w:t>
        <w:br/>
        <w:t xml:space="preserve">      - Assess damage when safe</w:t>
        <w:br/>
        <w:t xml:space="preserve">      - Activate business continuity plan</w:t>
        <w:br/>
        <w:t xml:space="preserve">   </w:t>
        <w:br/>
        <w:t xml:space="preserve">   b. Security Incident:</w:t>
        <w:br/>
        <w:t xml:space="preserve">      - Contact law enforcement</w:t>
        <w:br/>
        <w:t xml:space="preserve">      - Secure scene and evidence</w:t>
        <w:br/>
        <w:t xml:space="preserve">      - Notify OCM within required timeframe</w:t>
        <w:br/>
        <w:t xml:space="preserve">      - Document inventory impact</w:t>
        <w:br/>
        <w:t xml:space="preserve">   </w:t>
        <w:br/>
        <w:t xml:space="preserve">   c. Product Safety Issue:</w:t>
        <w:br/>
        <w:t xml:space="preserve">      - Quarantine affected products</w:t>
        <w:br/>
        <w:t xml:space="preserve">      - Assess scope of problem</w:t>
        <w:br/>
        <w:t xml:space="preserve">      - Initiate recall if needed (GEN-008)</w:t>
        <w:br/>
        <w:t xml:space="preserve">      - Notify OCM as required</w:t>
        <w:br/>
        <w:t xml:space="preserve">   </w:t>
        <w:br/>
        <w:t xml:space="preserve">   d. Regulatory Action:</w:t>
        <w:br/>
        <w:t xml:space="preserve">      - Cooperate with authorities</w:t>
        <w:br/>
        <w:t xml:space="preserve">      - Engage legal counsel</w:t>
        <w:br/>
        <w:t xml:space="preserve">      - Document all interactions</w:t>
        <w:br/>
        <w:t xml:space="preserve">      - Communicate with stakeholders</w:t>
        <w:br/>
        <w:br/>
        <w:t>5. Communication Protocol</w:t>
        <w:br/>
        <w:t xml:space="preserve">   a. Internal communication first</w:t>
        <w:br/>
        <w:t xml:space="preserve">   b. Prepare approved statements</w:t>
        <w:br/>
        <w:t xml:space="preserve">   c. Designate single spokesperson</w:t>
        <w:br/>
        <w:t xml:space="preserve">   d. Coordinate with legal before media</w:t>
        <w:br/>
        <w:t xml:space="preserve">   e. Document all communications</w:t>
        <w:br/>
        <w:t xml:space="preserve">   f. Update stakeholders regularly</w:t>
        <w:br/>
        <w:br/>
        <w:t>6. OCM Notification Requirements</w:t>
        <w:br/>
        <w:t xml:space="preserve">   a. Identify reportable events</w:t>
        <w:br/>
        <w:t xml:space="preserve">   b. Report within required timeframe</w:t>
        <w:br/>
        <w:t xml:space="preserve">   c. Provide complete information</w:t>
        <w:br/>
        <w:t xml:space="preserve">   d. Follow up with documentation</w:t>
        <w:br/>
        <w:t xml:space="preserve">   e. Cooperate with investigation</w:t>
        <w:br/>
        <w:br/>
        <w:t>7. Recovery and Resumption</w:t>
        <w:br/>
        <w:t xml:space="preserve">   a. Assess damage and impact</w:t>
        <w:br/>
        <w:t xml:space="preserve">   b. Develop recovery plan</w:t>
        <w:br/>
        <w:t xml:space="preserve">   c. Prioritize critical operations</w:t>
        <w:br/>
        <w:t xml:space="preserve">   d. Implement recovery steps</w:t>
        <w:br/>
        <w:t xml:space="preserve">   e. Verify systems before restart</w:t>
        <w:br/>
        <w:t xml:space="preserve">   f. Document recovery process</w:t>
        <w:br/>
        <w:br/>
        <w:t>8. Post-Crisis Review</w:t>
        <w:br/>
        <w:t xml:space="preserve">   a. Conduct after-action review</w:t>
        <w:br/>
        <w:t xml:space="preserve">   b. Identify lessons learned</w:t>
        <w:br/>
        <w:t xml:space="preserve">   c. Update procedures as needed</w:t>
        <w:br/>
        <w:t xml:space="preserve">   d. Provide additional training</w:t>
        <w:br/>
        <w:t xml:space="preserve">   e. Document improvements made</w:t>
      </w:r>
    </w:p>
    <w:p>
      <w:r>
        <w:rPr>
          <w:b/>
        </w:rPr>
        <w:t>7.</w:t>
        <w:tab/>
        <w:t>References</w:t>
      </w:r>
    </w:p>
    <w:p>
      <w:r>
        <w:t>• 9 NYCRR Part 125 (Security and Reporting)</w:t>
        <w:br/>
        <w:t>• OSHA Emergency Action Plan Requirements</w:t>
        <w:br/>
        <w:t>• NYS Cannabis Law Incident Reporting</w:t>
        <w:br/>
        <w:t>• Business Continuity Planning Standards</w:t>
        <w:br/>
        <w:t>• cannabis.ny.gov - Reporting Requirements</w:t>
      </w:r>
    </w:p>
    <w:p>
      <w:r>
        <w:rPr>
          <w:b/>
        </w:rPr>
        <w:t>8.</w:t>
        <w:tab/>
        <w:t>Definitions</w:t>
      </w:r>
    </w:p>
    <w:p>
      <w:r>
        <w:t>• Crisis: Event threatening safety, operations, or reputation</w:t>
        <w:br/>
        <w:t>• Crisis Management Team: Personnel responsible for crisis response</w:t>
        <w:br/>
        <w:t>• Business Continuity: Maintaining operations during disruption</w:t>
        <w:br/>
        <w:t>• After-Action Review: Post-incident analysis for improvement</w:t>
        <w:br/>
        <w:t>• Reportable Event: Incident requiring regulatory notification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OPERATIONS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GEN-025: Business Continuity</w:t>
      </w:r>
      <w:r>
        <w:t xml:space="preserve"> - Continuity planning</w:t>
      </w:r>
    </w:p>
    <w:p>
      <w:pPr>
        <w:pStyle w:val="ListBullet"/>
      </w:pPr>
      <w:r>
        <w:rPr>
          <w:b/>
        </w:rPr>
        <w:t>GEN-008: Product Recall</w:t>
      </w:r>
      <w:r>
        <w:t xml:space="preserve"> - Recall management</w:t>
      </w:r>
    </w:p>
    <w:p>
      <w:pPr>
        <w:pStyle w:val="ListBullet"/>
      </w:pPr>
      <w:r>
        <w:rPr>
          <w:b/>
        </w:rPr>
        <w:t>GEN-018: Spill Response</w:t>
      </w:r>
      <w:r>
        <w:t xml:space="preserve"> - Emergency response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