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Storage and Inventory Control</w:t>
      </w:r>
    </w:p>
    <w:p/>
    <w:p>
      <w:r>
        <w:rPr>
          <w:b/>
        </w:rPr>
        <w:t>1.</w:t>
        <w:tab/>
        <w:t>Purpose</w:t>
      </w:r>
    </w:p>
    <w:p>
      <w:r>
        <w:t>This SOP establishes procedures for proper storage and inventory management of cannabis products, raw materials, and packaging components to maintain quality, ensure traceability, and prevent diversion.</w:t>
      </w:r>
    </w:p>
    <w:p>
      <w:r>
        <w:rPr>
          <w:b/>
        </w:rPr>
        <w:t>2.</w:t>
        <w:tab/>
        <w:t>Scope</w:t>
      </w:r>
    </w:p>
    <w:p>
      <w:r>
        <w:t>This procedure applies to all storage areas at NYS licensed cannabis facilities including raw material storage, work-in-process areas, finished goods storage, and packaging component storage.</w:t>
      </w:r>
    </w:p>
    <w:p>
      <w:r>
        <w:rPr>
          <w:b/>
        </w:rPr>
        <w:t>3.</w:t>
        <w:tab/>
        <w:t>Prerequisites</w:t>
      </w:r>
    </w:p>
    <w:p>
      <w:r>
        <w:t>• Licensed storage facility meeting OCM requirements</w:t>
        <w:br/>
        <w:t>• Seed-to-sale tracking system operational</w:t>
        <w:br/>
        <w:t>• Environmental monitoring equipment installed</w:t>
        <w:br/>
        <w:t>• Designated storage areas identified</w:t>
        <w:br/>
        <w:t>• Inventory management procedures</w:t>
      </w:r>
    </w:p>
    <w:p>
      <w:r>
        <w:rPr>
          <w:b/>
        </w:rPr>
        <w:t>4.</w:t>
        <w:tab/>
        <w:t>Responsibilities</w:t>
      </w:r>
    </w:p>
    <w:p>
      <w:r>
        <w:t>• Warehouse Manager: Oversee storage operations; maintain conditions</w:t>
        <w:br/>
        <w:t>• Quality Assurance: Approve storage conditions; release procedures</w:t>
        <w:br/>
        <w:t>• Inventory Control: Track inventory; reconcile discrepancies</w:t>
        <w:br/>
        <w:t>• Security: Monitor access; investigate discrepancies</w:t>
        <w:br/>
        <w:t>• All Personnel: Follow storage procedures; report issues</w:t>
      </w:r>
    </w:p>
    <w:p>
      <w:r>
        <w:rPr>
          <w:b/>
        </w:rPr>
        <w:t>5.</w:t>
        <w:tab/>
        <w:t>Materials and Equipment</w:t>
      </w:r>
    </w:p>
    <w:p>
      <w:r>
        <w:t>• Climate control systems (HVAC)</w:t>
        <w:br/>
        <w:t>• Temperature and humidity monitors/loggers</w:t>
        <w:br/>
        <w:t>• Shelving and racking systems</w:t>
        <w:br/>
        <w:t>• Inventory management software</w:t>
        <w:br/>
        <w:t>• Barcode/RFID scanners</w:t>
        <w:br/>
        <w:t>• Documentation logs</w:t>
      </w:r>
    </w:p>
    <w:p>
      <w:r>
        <w:rPr>
          <w:b/>
        </w:rPr>
        <w:t>6.</w:t>
        <w:tab/>
        <w:t>Procedure</w:t>
      </w:r>
    </w:p>
    <w:p>
      <w:r>
        <w:t>1. Storage Area Requirements</w:t>
        <w:br/>
        <w:t xml:space="preserve">   a. Secure, enclosed area with access control</w:t>
        <w:br/>
        <w:t xml:space="preserve">   b. Climate control appropriate for materials</w:t>
        <w:br/>
        <w:t xml:space="preserve">   c. Protection from pests and contamination</w:t>
        <w:br/>
        <w:t xml:space="preserve">   d. Adequate lighting for inspections</w:t>
        <w:br/>
        <w:t xml:space="preserve">   e. Clean and organized</w:t>
        <w:br/>
        <w:t xml:space="preserve">   f. Separation of storage zones</w:t>
        <w:br/>
        <w:br/>
        <w:t>2. Environmental Conditions</w:t>
        <w:br/>
        <w:t xml:space="preserve">   a. Cannabis flower storage: 60-70°F, 55-65% RH</w:t>
        <w:br/>
        <w:t xml:space="preserve">   b. Concentrates: As specified by product type</w:t>
        <w:br/>
        <w:t xml:space="preserve">   c. Edibles: Per food storage requirements</w:t>
        <w:br/>
        <w:t xml:space="preserve">   d. Raw materials: Per supplier specifications</w:t>
        <w:br/>
        <w:t xml:space="preserve">   e. Packaging materials: Cool, dry conditions</w:t>
        <w:br/>
        <w:t xml:space="preserve">   f. Monitor and log conditions continuously</w:t>
        <w:br/>
        <w:br/>
        <w:t>3. Storage Zone Designations</w:t>
        <w:br/>
        <w:t xml:space="preserve">   a. Quarantine: Incoming/untested materials</w:t>
        <w:br/>
        <w:t xml:space="preserve">   b. Released: Approved for production use</w:t>
        <w:br/>
        <w:t xml:space="preserve">   c. Work-in-Process: Partially processed materials</w:t>
        <w:br/>
        <w:t xml:space="preserve">   d. Finished Goods: Ready for sale/distribution</w:t>
        <w:br/>
        <w:t xml:space="preserve">   e. Rejected/Hold: Non-conforming materials</w:t>
        <w:br/>
        <w:t xml:space="preserve">   f. Waste: Awaiting destruction</w:t>
        <w:br/>
        <w:br/>
        <w:t>4. Receiving Procedures</w:t>
        <w:br/>
        <w:t xml:space="preserve">   a. Verify delivery documentation</w:t>
        <w:br/>
        <w:t xml:space="preserve">   b. Inspect shipment for damage</w:t>
        <w:br/>
        <w:t xml:space="preserve">   c. Check quantities against order</w:t>
        <w:br/>
        <w:t xml:space="preserve">   d. Record in seed-to-sale system</w:t>
        <w:br/>
        <w:t xml:space="preserve">   e. Apply quarantine status</w:t>
        <w:br/>
        <w:t xml:space="preserve">   f. Transfer to quarantine storage</w:t>
        <w:br/>
        <w:br/>
        <w:t>5. First-In-First-Out (FIFO)</w:t>
        <w:br/>
        <w:t xml:space="preserve">   a. Organize storage by receipt date</w:t>
        <w:br/>
        <w:t xml:space="preserve">   b. Use oldest materials first</w:t>
        <w:br/>
        <w:t xml:space="preserve">   c. Clearly label dates on materials</w:t>
        <w:br/>
        <w:t xml:space="preserve">   d. Rotate stock during put-away</w:t>
        <w:br/>
        <w:t xml:space="preserve">   e. Monitor expiration dates</w:t>
        <w:br/>
        <w:t xml:space="preserve">   f. Flag items approaching expiration</w:t>
        <w:br/>
        <w:br/>
        <w:t>6. Inventory Tracking</w:t>
        <w:br/>
        <w:t xml:space="preserve">   a. Record all transactions in seed-to-sale</w:t>
        <w:br/>
        <w:t xml:space="preserve">   b. Update locations when moved</w:t>
        <w:br/>
        <w:t xml:space="preserve">   c. Document quantities accurately</w:t>
        <w:br/>
        <w:t xml:space="preserve">   d. Track by batch/lot number</w:t>
        <w:br/>
        <w:t xml:space="preserve">   e. Maintain real-time accuracy</w:t>
        <w:br/>
        <w:br/>
        <w:t>7. Cycle Counting</w:t>
        <w:br/>
        <w:t xml:space="preserve">   a. Conduct daily cycle counts (sample basis)</w:t>
        <w:br/>
        <w:t xml:space="preserve">   b. Investigate any discrepancies immediately</w:t>
        <w:br/>
        <w:t xml:space="preserve">   c. Perform full physical inventory monthly</w:t>
        <w:br/>
        <w:t xml:space="preserve">   d. Reconcile with system records</w:t>
        <w:br/>
        <w:t xml:space="preserve">   e. Report unresolved variances</w:t>
        <w:br/>
        <w:t xml:space="preserve">   f. Document all counts</w:t>
        <w:br/>
        <w:br/>
        <w:t>8. Discrepancy Investigation</w:t>
        <w:br/>
        <w:t xml:space="preserve">   a. Identify scope of discrepancy</w:t>
        <w:br/>
        <w:t xml:space="preserve">   b. Review transaction history</w:t>
        <w:br/>
        <w:t xml:space="preserve">   c. Check for data entry errors</w:t>
        <w:br/>
        <w:t xml:space="preserve">   d. Verify physical locations</w:t>
        <w:br/>
        <w:t xml:space="preserve">   e. Escalate unresolved issues</w:t>
        <w:br/>
        <w:t xml:space="preserve">   f. Report to OCM if required</w:t>
        <w:br/>
        <w:br/>
        <w:t>9. Status Changes</w:t>
        <w:br/>
        <w:t xml:space="preserve">   a. Released: QA approved for use</w:t>
        <w:br/>
        <w:t xml:space="preserve">   b. Hold: Pending investigation or testing</w:t>
        <w:br/>
        <w:t xml:space="preserve">   c. Rejected: Failed specifications</w:t>
        <w:br/>
        <w:t xml:space="preserve">   d. Expired: Past use date</w:t>
        <w:br/>
        <w:t xml:space="preserve">   e. Document status changes</w:t>
        <w:br/>
        <w:t xml:space="preserve">   f. Move to appropriate area</w:t>
        <w:br/>
        <w:br/>
        <w:t>10. Pest Prevention</w:t>
        <w:br/>
        <w:t xml:space="preserve">    a. Keep storage areas clean</w:t>
        <w:br/>
        <w:t xml:space="preserve">    b. Remove damaged materials promptly</w:t>
        <w:br/>
        <w:t xml:space="preserve">    c. Seal containers properly</w:t>
        <w:br/>
        <w:t xml:space="preserve">    d. Report pest sightings immediately</w:t>
        <w:br/>
        <w:t xml:space="preserve">    e. Coordinate with pest control program</w:t>
      </w:r>
    </w:p>
    <w:p>
      <w:r>
        <w:rPr>
          <w:b/>
        </w:rPr>
        <w:t>7.</w:t>
        <w:tab/>
        <w:t>References</w:t>
      </w:r>
    </w:p>
    <w:p>
      <w:r>
        <w:t>• 9 NYCRR Part 125.2 (Facility Requirements)</w:t>
        <w:br/>
        <w:t>• 9 NYCRR Part 125.3 (Security Requirements)</w:t>
        <w:br/>
        <w:t>• 9 NYCRR Part 127 (Tracking Requirements)</w:t>
        <w:br/>
        <w:t>• USP &lt;1079&gt; Good Storage and Shipping Practices</w:t>
        <w:br/>
        <w:t>• cannabis.ny.gov - Tracking Requirements</w:t>
      </w:r>
    </w:p>
    <w:p>
      <w:r>
        <w:rPr>
          <w:b/>
        </w:rPr>
        <w:t>8.</w:t>
        <w:tab/>
        <w:t>Definitions</w:t>
      </w:r>
    </w:p>
    <w:p>
      <w:r>
        <w:t>• FIFO: First-In-First-Out inventory rotation method</w:t>
        <w:br/>
        <w:t>• Cycle Count: Counting portion of inventory on rotating basis</w:t>
        <w:br/>
        <w:t>• Quarantine: Restricted status pending release decision</w:t>
        <w:br/>
        <w:t>• Lot/Batch: Quantity produced under uniform conditions</w:t>
        <w:br/>
        <w:t>• Reconciliation: Comparing physical to system inventory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STORAGE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GEN-016: Cold Storage</w:t>
      </w:r>
      <w:r>
        <w:t xml:space="preserve"> - Cold storage</w:t>
      </w:r>
    </w:p>
    <w:p>
      <w:pPr>
        <w:pStyle w:val="ListBullet"/>
      </w:pPr>
      <w:r>
        <w:rPr>
          <w:b/>
        </w:rPr>
        <w:t>PROC-018: Product Storage</w:t>
      </w:r>
      <w:r>
        <w:t xml:space="preserve"> - Product storage</w:t>
      </w:r>
    </w:p>
    <w:p>
      <w:pPr>
        <w:pStyle w:val="ListBullet"/>
      </w:pPr>
      <w:r>
        <w:rPr>
          <w:b/>
        </w:rPr>
        <w:t>RET-004: Inventory Management</w:t>
      </w:r>
      <w:r>
        <w:t xml:space="preserve"> - Retail inventory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