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Product Remediation After Failed Laboratory Testing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remediating cannabis products that fail laboratory testing, based on California Department of Cannabis Control requirements and best practices from Colorado and other regulated markets.</w:t>
      </w:r>
    </w:p>
    <w:p>
      <w:r>
        <w:rPr>
          <w:b/>
        </w:rPr>
        <w:t>2.</w:t>
        <w:tab/>
        <w:t>Scope</w:t>
      </w:r>
    </w:p>
    <w:p>
      <w:r>
        <w:t>This procedure applies to all cannabis products that fail compliance testing for contaminants including pesticides, microbial contamination, mycotoxins, heavy metals, or residual solvents at NYS licensed facilities.</w:t>
      </w:r>
    </w:p>
    <w:p>
      <w:r>
        <w:rPr>
          <w:b/>
        </w:rPr>
        <w:t>3.</w:t>
        <w:tab/>
        <w:t>Prerequisites</w:t>
      </w:r>
    </w:p>
    <w:p>
      <w:r>
        <w:t>• Laboratory test results documenting failure</w:t>
        <w:br/>
        <w:t>• Understanding of approved remediation methods</w:t>
        <w:br/>
        <w:t>• Manufacturer license (only manufacturers can remediate)</w:t>
        <w:br/>
        <w:t>• Regulatory approval for remediation plan</w:t>
        <w:br/>
        <w:t>• Qualified personnel trained in remediation</w:t>
      </w:r>
    </w:p>
    <w:p>
      <w:r>
        <w:rPr>
          <w:b/>
        </w:rPr>
        <w:t>4.</w:t>
        <w:tab/>
        <w:t>Responsibilities</w:t>
      </w:r>
    </w:p>
    <w:p>
      <w:r>
        <w:t>• Quality Manager: Evaluate failed products; develop remediation plans</w:t>
        <w:br/>
        <w:t>• Production Manager: Execute approved remediation procedures</w:t>
        <w:br/>
        <w:t>• Compliance Officer: Obtain regulatory approval; document process</w:t>
        <w:br/>
        <w:t>• Laboratory: Retest remediated products</w:t>
        <w:br/>
        <w:t>• Management: Approve remediation decisions</w:t>
      </w:r>
    </w:p>
    <w:p>
      <w:r>
        <w:rPr>
          <w:b/>
        </w:rPr>
        <w:t>5.</w:t>
        <w:tab/>
        <w:t>Materials and Equipment</w:t>
      </w:r>
    </w:p>
    <w:p>
      <w:r>
        <w:t>• Remediation equipment (method-specific)</w:t>
        <w:br/>
        <w:t>• Quarantine storage area</w:t>
        <w:br/>
        <w:t>• Documentation forms</w:t>
        <w:br/>
        <w:t>• Personal protective equipment</w:t>
        <w:br/>
        <w:t>• Reprocessing equipment</w:t>
        <w:br/>
        <w:t>• Testing submission supplies</w:t>
      </w:r>
    </w:p>
    <w:p>
      <w:r>
        <w:rPr>
          <w:b/>
        </w:rPr>
        <w:t>6.</w:t>
        <w:tab/>
        <w:t>Procedure</w:t>
      </w:r>
    </w:p>
    <w:p>
      <w:r>
        <w:t>1. Failed Test Response</w:t>
        <w:br/>
        <w:t xml:space="preserve">   a. Immediately quarantine failed product lot</w:t>
        <w:br/>
        <w:t xml:space="preserve">   b. Prevent sale, transfer, or further processing</w:t>
        <w:br/>
        <w:t xml:space="preserve">   c. Document failed test results</w:t>
        <w:br/>
        <w:t xml:space="preserve">   d. Notify appropriate personnel</w:t>
        <w:br/>
        <w:t xml:space="preserve">   e. Update tracking system to "hold" status</w:t>
        <w:br/>
        <w:t xml:space="preserve">   f. Begin root cause investigation</w:t>
        <w:br/>
        <w:br/>
        <w:t>2. Failure Assessment</w:t>
        <w:br/>
        <w:t xml:space="preserve">   a. Review specific contaminant(s) identified</w:t>
        <w:br/>
        <w:t xml:space="preserve">   b. Assess concentration levels vs. limits</w:t>
        <w:br/>
        <w:t xml:space="preserve">   c. Determine if remediation is feasible</w:t>
        <w:br/>
        <w:t xml:space="preserve">   d. Evaluate cost-benefit of remediation</w:t>
        <w:br/>
        <w:t xml:space="preserve">   e. Consider destruction as alternative</w:t>
        <w:br/>
        <w:t xml:space="preserve">   f. Document assessment rationale</w:t>
        <w:br/>
        <w:br/>
        <w:t>3. Remediation Plan Development</w:t>
        <w:br/>
        <w:t xml:space="preserve">   a. Select appropriate remediation method:</w:t>
        <w:br/>
        <w:t xml:space="preserve">      - Microbial: Irradiation, ozonation, or approved treatment</w:t>
        <w:br/>
        <w:t xml:space="preserve">      - Pesticides: Often requires destruction (limited options)</w:t>
        <w:br/>
        <w:t xml:space="preserve">      - Mycotoxins: Specific approved treatments</w:t>
        <w:br/>
        <w:t xml:space="preserve">      - Solvents: Additional purging or processing</w:t>
        <w:br/>
        <w:t xml:space="preserve">      - Heavy metals: Generally requires destruction</w:t>
        <w:br/>
        <w:t xml:space="preserve">   b. Document proposed method and parameters</w:t>
        <w:br/>
        <w:t xml:space="preserve">   c. Estimate timeline and resources</w:t>
        <w:br/>
        <w:t xml:space="preserve">   d. Identify responsible personnel</w:t>
        <w:br/>
        <w:t xml:space="preserve">   e. Plan for post-remediation testing</w:t>
        <w:br/>
        <w:br/>
        <w:t>4. Regulatory Approval (California Requirement)</w:t>
        <w:br/>
        <w:t xml:space="preserve">   a. Submit remediation plan to regulatory agency</w:t>
        <w:br/>
        <w:t xml:space="preserve">   b. Include: product description, failure details, proposed method</w:t>
        <w:br/>
        <w:t xml:space="preserve">   c. Wait for written approval before proceeding</w:t>
        <w:br/>
        <w:t xml:space="preserve">   d. Do not begin remediation without approval</w:t>
        <w:br/>
        <w:t xml:space="preserve">   e. Retain approval documentation</w:t>
        <w:br/>
        <w:br/>
        <w:t>5. Remediation Execution</w:t>
        <w:br/>
        <w:t xml:space="preserve">   a. Follow approved plan exactly</w:t>
        <w:br/>
        <w:t xml:space="preserve">   b. Document all parameters and conditions</w:t>
        <w:br/>
        <w:t xml:space="preserve">   c. Maintain chain of custody</w:t>
        <w:br/>
        <w:t xml:space="preserve">   d. Use calibrated equipment</w:t>
        <w:br/>
        <w:t xml:space="preserve">   e. Record lot/batch information throughout</w:t>
        <w:br/>
        <w:t xml:space="preserve">   f. Have qualified personnel supervise</w:t>
        <w:br/>
        <w:br/>
        <w:t>6. Remediation Methods by Contaminant Type</w:t>
        <w:br/>
        <w:t xml:space="preserve">   </w:t>
        <w:br/>
        <w:t xml:space="preserve">   a. Microbial Contamination:</w:t>
        <w:br/>
        <w:t xml:space="preserve">      - Gamma irradiation (approved facilities only)</w:t>
        <w:br/>
        <w:t xml:space="preserve">      - Ozone treatment</w:t>
        <w:br/>
        <w:t xml:space="preserve">      - Radio frequency treatment</w:t>
        <w:br/>
        <w:t xml:space="preserve">      - Document exposure time and intensity</w:t>
        <w:br/>
        <w:t xml:space="preserve">   </w:t>
        <w:br/>
        <w:t xml:space="preserve">   b. Residual Solvents:</w:t>
        <w:br/>
        <w:t xml:space="preserve">      - Extended vacuum purging</w:t>
        <w:br/>
        <w:t xml:space="preserve">      - Additional distillation passes</w:t>
        <w:br/>
        <w:t xml:space="preserve">      - Heat treatment (within safe limits)</w:t>
        <w:br/>
        <w:t xml:space="preserve">      - Document temperatures and durations</w:t>
        <w:br/>
        <w:t xml:space="preserve">   </w:t>
        <w:br/>
        <w:t xml:space="preserve">   c. Pesticides:</w:t>
        <w:br/>
        <w:t xml:space="preserve">      - Limited remediation options</w:t>
        <w:br/>
        <w:t xml:space="preserve">      - Some extraction methods may reduce levels</w:t>
        <w:br/>
        <w:t xml:space="preserve">      - Often requires product destruction</w:t>
        <w:br/>
        <w:t xml:space="preserve">      - Consult regulatory guidance</w:t>
        <w:br/>
        <w:t xml:space="preserve">   </w:t>
        <w:br/>
        <w:t xml:space="preserve">   d. Mycotoxins:</w:t>
        <w:br/>
        <w:t xml:space="preserve">      - Very limited remediation options</w:t>
        <w:br/>
        <w:t xml:space="preserve">      - Usually requires destruction</w:t>
        <w:br/>
        <w:t xml:space="preserve">      - Prevent through proper cultivation/storage</w:t>
        <w:br/>
        <w:br/>
        <w:t>7. Post-Remediation Testing</w:t>
        <w:br/>
        <w:t xml:space="preserve">   a. Submit remediated product for retesting</w:t>
        <w:br/>
        <w:t xml:space="preserve">   b. Test for original failed contaminant(s)</w:t>
        <w:br/>
        <w:t xml:space="preserve">   c. Complete full compliance panel</w:t>
        <w:br/>
        <w:t xml:space="preserve">   d. Document sample collection</w:t>
        <w:br/>
        <w:t xml:space="preserve">   e. Await results before release</w:t>
        <w:br/>
        <w:br/>
        <w:t>8. Release or Destruction</w:t>
        <w:br/>
        <w:t xml:space="preserve">   a. If passes: Update tracking system; release for sale</w:t>
        <w:br/>
        <w:t xml:space="preserve">   b. If fails again: Evaluate further remediation or destroy</w:t>
        <w:br/>
        <w:t xml:space="preserve">   c. Document final disposition</w:t>
        <w:br/>
        <w:t xml:space="preserve">   d. Maintain complete remediation records</w:t>
        <w:br/>
        <w:t xml:space="preserve">   e. Update inventory accordingly</w:t>
        <w:br/>
        <w:br/>
        <w:t>9. Documentation Requirements</w:t>
        <w:br/>
        <w:t xml:space="preserve">   a. Original test failure results</w:t>
        <w:br/>
        <w:t xml:space="preserve">   b. Remediation plan and approval</w:t>
        <w:br/>
        <w:t xml:space="preserve">   c. Execution records and parameters</w:t>
        <w:br/>
        <w:t xml:space="preserve">   d. Chain of custody documentation</w:t>
        <w:br/>
        <w:t xml:space="preserve">   e. Post-remediation test results</w:t>
        <w:br/>
        <w:t xml:space="preserve">   f. Final disposition records</w:t>
        <w:br/>
        <w:t xml:space="preserve">   g. Retain for minimum 7 years</w:t>
        <w:br/>
        <w:br/>
        <w:t>10. Root Cause Analysis</w:t>
        <w:br/>
        <w:t xml:space="preserve">    a. Investigate source of contamination</w:t>
        <w:br/>
        <w:t xml:space="preserve">    b. Review cultivation/processing practices</w:t>
        <w:br/>
        <w:t xml:space="preserve">    c. Evaluate supplier materials</w:t>
        <w:br/>
        <w:t xml:space="preserve">    d. Implement corrective actions</w:t>
        <w:br/>
        <w:t xml:space="preserve">    e. Prevent recurrence</w:t>
        <w:br/>
        <w:t xml:space="preserve">    f. Document findings and actions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California DCC Remediation Requirements: https://www.cannabis.ca.gov/licensees/testing-laboratories/</w:t>
        <w:br/>
        <w:t>• California DCC Regulations: https://www.cannabis.ca.gov/cannabis-laws/dcc-regulations/</w:t>
        <w:br/>
        <w:t>• SC Labs California Compliance Testing: https://www.sclabs.com/cannabis/california-cannabis-compliance-testing/</w:t>
        <w:br/>
        <w:t>• Encore Labs California Compliance Guide: https://encorelabs.com/california-cannabis-compliance-guide/</w:t>
        <w:br/>
        <w:t>• Colorado MED Testing Requirements: https://med.colorado.gov/rules</w:t>
        <w:br/>
        <w:br/>
        <w:t>ADDITIONAL GUIDANCE:</w:t>
        <w:br/>
        <w:t>• Lighthouse Lab Services - California Testing Requirements</w:t>
        <w:br/>
        <w:t>• Modern Canna Science - California Testing Regulations</w:t>
      </w:r>
    </w:p>
    <w:p>
      <w:r>
        <w:rPr>
          <w:b/>
        </w:rPr>
        <w:t>8.</w:t>
        <w:tab/>
        <w:t>Definitions</w:t>
      </w:r>
    </w:p>
    <w:p>
      <w:r>
        <w:t>• Remediation: Process to remove contaminants from failed product</w:t>
        <w:br/>
        <w:t>• Action Level: Maximum allowable contaminant concentration</w:t>
        <w:br/>
        <w:t>• Irradiation: Treatment using ionizing radiation to kill microbes</w:t>
        <w:br/>
        <w:t>• Ozonation: Treatment using ozone gas for microbial reduction</w:t>
        <w:br/>
        <w:t>• Chain of Custody: Documentation tracking product through process</w:t>
        <w:br/>
        <w:t>• Compliance Testing: Required testing before product can be sold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QUALITY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GEN-006: Deviation CAPA</w:t>
      </w:r>
      <w:r>
        <w:t xml:space="preserve"> - NYS corrective actions</w:t>
      </w:r>
    </w:p>
    <w:p>
      <w:pPr>
        <w:pStyle w:val="ListBullet"/>
      </w:pPr>
      <w:r>
        <w:rPr>
          <w:b/>
        </w:rPr>
        <w:t>PROC-017: Waste Disposal</w:t>
      </w:r>
      <w:r>
        <w:t xml:space="preserve"> - NYS disposal</w:t>
      </w:r>
    </w:p>
    <w:p>
      <w:pPr>
        <w:pStyle w:val="ListBullet"/>
      </w:pPr>
      <w:r>
        <w:rPr>
          <w:b/>
        </w:rPr>
        <w:t>GEN-008: Product Recall</w:t>
      </w:r>
      <w:r>
        <w:t xml:space="preserve"> - NYS recall procedures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