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Annual Financial Statement Compliance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preparing and submitting annual financial statements as required by regulatory agencies based on Michigan CRA requirements and best practices from other state cannabis programs.</w:t>
      </w:r>
    </w:p>
    <w:p>
      <w:r>
        <w:rPr>
          <w:b/>
        </w:rPr>
        <w:t>2.</w:t>
        <w:tab/>
        <w:t>Scope</w:t>
      </w:r>
    </w:p>
    <w:p>
      <w:r>
        <w:t>This procedure applies to all NYS licensed cannabis facilities required to submit annual financial statements to regulatory agencies for compliance verification.</w:t>
      </w:r>
    </w:p>
    <w:p>
      <w:r>
        <w:rPr>
          <w:b/>
        </w:rPr>
        <w:t>3.</w:t>
        <w:tab/>
        <w:t>Prerequisites</w:t>
      </w:r>
    </w:p>
    <w:p>
      <w:r>
        <w:t>• Licensed CPA engaged for attestation</w:t>
        <w:br/>
        <w:t>• Understanding of financial reporting requirements</w:t>
        <w:br/>
        <w:t>• Accounting records maintained properly</w:t>
        <w:br/>
        <w:t>• Fiscal year defined</w:t>
        <w:br/>
        <w:t>• Submission deadline tracked</w:t>
      </w:r>
    </w:p>
    <w:p>
      <w:r>
        <w:rPr>
          <w:b/>
        </w:rPr>
        <w:t>4.</w:t>
        <w:tab/>
        <w:t>Responsibilities</w:t>
      </w:r>
    </w:p>
    <w:p>
      <w:r>
        <w:t>• Owner/Management: Ensure compliance; approve statements</w:t>
        <w:br/>
        <w:t>• Finance/Controller: Prepare financial records; coordinate with CPA</w:t>
        <w:br/>
        <w:t>• CPA: Perform attestation; issue report</w:t>
        <w:br/>
        <w:t>• Compliance: Track deadlines; submit to regulators</w:t>
        <w:br/>
        <w:t>• Legal: Review submissions if needed</w:t>
      </w:r>
    </w:p>
    <w:p>
      <w:r>
        <w:rPr>
          <w:b/>
        </w:rPr>
        <w:t>5.</w:t>
        <w:tab/>
        <w:t>Materials and Equipment</w:t>
      </w:r>
    </w:p>
    <w:p>
      <w:r>
        <w:t>• Accounting software/system</w:t>
        <w:br/>
        <w:t>• Financial records</w:t>
        <w:br/>
        <w:t>• CPA engagement letter</w:t>
        <w:br/>
        <w:t>• Regulatory submission portal access</w:t>
        <w:br/>
        <w:t>• Deadline tracking calendar</w:t>
        <w:br/>
        <w:t>• Prior year submissions</w:t>
      </w:r>
    </w:p>
    <w:p>
      <w:r>
        <w:rPr>
          <w:b/>
        </w:rPr>
        <w:t>6.</w:t>
        <w:tab/>
        <w:t>Procedure</w:t>
      </w:r>
    </w:p>
    <w:p>
      <w:r>
        <w:t>1. Michigan CRA Requirements (Model)</w:t>
        <w:br/>
        <w:t xml:space="preserve">   a. Annual Financial Statement (AFS) required</w:t>
        <w:br/>
        <w:t xml:space="preserve">   b. Must cover all licenses held during reporting period</w:t>
        <w:br/>
        <w:t xml:space="preserve">   c. Must be conducted by independent CPA</w:t>
        <w:br/>
        <w:t xml:space="preserve">   d. CPA must be licensed in applicable state</w:t>
        <w:br/>
        <w:t xml:space="preserve">   e. Performed per attestation standards</w:t>
        <w:br/>
        <w:t xml:space="preserve">   f. Submit by regulatory deadline</w:t>
        <w:br/>
        <w:br/>
        <w:t>2. Fiscal Year Planning</w:t>
        <w:br/>
        <w:t xml:space="preserve">   a. Define fiscal year for business</w:t>
        <w:br/>
        <w:t xml:space="preserve">   b. Align with regulatory reporting period</w:t>
        <w:br/>
        <w:t xml:space="preserve">   c. Plan for year-end close procedures</w:t>
        <w:br/>
        <w:t xml:space="preserve">   d. Schedule CPA engagement in advance</w:t>
        <w:br/>
        <w:t xml:space="preserve">   e. Budget for attestation services</w:t>
        <w:br/>
        <w:t xml:space="preserve">   f. Track multiple license periods if applicable</w:t>
        <w:br/>
        <w:br/>
        <w:t>3. CPA Selection and Engagement</w:t>
        <w:br/>
        <w:t xml:space="preserve">   a. Select CPA with cannabis industry experience</w:t>
        <w:br/>
        <w:t xml:space="preserve">   b. Verify state licensure</w:t>
        <w:br/>
        <w:t xml:space="preserve">   c. Execute engagement letter</w:t>
        <w:br/>
        <w:t xml:space="preserve">   d. Define scope of attestation</w:t>
        <w:br/>
        <w:t xml:space="preserve">   e. Establish timeline</w:t>
        <w:br/>
        <w:t xml:space="preserve">   f. Confirm fee arrangement</w:t>
        <w:br/>
        <w:br/>
        <w:t>4. Financial Record Preparation</w:t>
        <w:br/>
        <w:t xml:space="preserve">   a. Complete year-end close procedures</w:t>
        <w:br/>
        <w:t xml:space="preserve">   b. Reconcile all accounts</w:t>
        <w:br/>
        <w:t xml:space="preserve">   c. Prepare trial balance</w:t>
        <w:br/>
        <w:t xml:space="preserve">   d. Generate financial statements:</w:t>
        <w:br/>
        <w:t xml:space="preserve">      - Balance sheet</w:t>
        <w:br/>
        <w:t xml:space="preserve">      - Income statement</w:t>
        <w:br/>
        <w:t xml:space="preserve">      - Cash flow statement (if required)</w:t>
        <w:br/>
        <w:t xml:space="preserve">   e. Compile supporting documentation</w:t>
        <w:br/>
        <w:t xml:space="preserve">   f. Address any discrepancies</w:t>
        <w:br/>
        <w:br/>
        <w:t>5. Documentation Requirements</w:t>
        <w:br/>
        <w:t xml:space="preserve">   a. Revenue records by license</w:t>
        <w:br/>
        <w:t xml:space="preserve">   b. Expense documentation</w:t>
        <w:br/>
        <w:t xml:space="preserve">   c. Inventory records</w:t>
        <w:br/>
        <w:t xml:space="preserve">   d. Asset registers</w:t>
        <w:br/>
        <w:t xml:space="preserve">   e. Liability schedules</w:t>
        <w:br/>
        <w:t xml:space="preserve">   f. Tax records</w:t>
        <w:br/>
        <w:br/>
        <w:t>6. CPA Attestation Process</w:t>
        <w:br/>
        <w:t xml:space="preserve">   a. Provide records to CPA</w:t>
        <w:br/>
        <w:t xml:space="preserve">   b. Respond to CPA inquiries</w:t>
        <w:br/>
        <w:t xml:space="preserve">   c. Provide additional documentation as requested</w:t>
        <w:br/>
        <w:t xml:space="preserve">   d. Review draft report</w:t>
        <w:br/>
        <w:t xml:space="preserve">   e. Address any findings</w:t>
        <w:br/>
        <w:t xml:space="preserve">   f. Obtain final attestation report</w:t>
        <w:br/>
        <w:br/>
        <w:t>7. Attestation Report Contents</w:t>
        <w:br/>
        <w:t xml:space="preserve">   a. CPA firm identification</w:t>
        <w:br/>
        <w:t xml:space="preserve">   b. Period covered</w:t>
        <w:br/>
        <w:t xml:space="preserve">   c. Licenses included</w:t>
        <w:br/>
        <w:t xml:space="preserve">   d. Scope of attestation</w:t>
        <w:br/>
        <w:t xml:space="preserve">   e. Findings (if any)</w:t>
        <w:br/>
        <w:t xml:space="preserve">   f. CPA signature and date</w:t>
        <w:br/>
        <w:br/>
        <w:t>8. Regulatory Submission</w:t>
        <w:br/>
        <w:t xml:space="preserve">   a. Obtain final attestation report</w:t>
        <w:br/>
        <w:t xml:space="preserve">   b. Prepare submission package</w:t>
        <w:br/>
        <w:t xml:space="preserve">   c. Submit through required portal/method</w:t>
        <w:br/>
        <w:t xml:space="preserve">   d. Meet submission deadline</w:t>
        <w:br/>
        <w:t xml:space="preserve">   e. Confirm receipt</w:t>
        <w:br/>
        <w:t xml:space="preserve">   f. Retain submission confirmation</w:t>
        <w:br/>
        <w:br/>
        <w:t>9. Multi-License Considerations</w:t>
        <w:br/>
        <w:t xml:space="preserve">   a. Report may need to cover multiple licenses</w:t>
        <w:br/>
        <w:t xml:space="preserve">   b. Separate financials by license if required</w:t>
        <w:br/>
        <w:t xml:space="preserve">   c. Consolidate as appropriate</w:t>
        <w:br/>
        <w:t xml:space="preserve">   d. Document allocation methodology</w:t>
        <w:br/>
        <w:t xml:space="preserve">   e. Verify all licenses included</w:t>
        <w:br/>
        <w:t xml:space="preserve">   f. Address license changes during period</w:t>
        <w:br/>
        <w:br/>
        <w:t>10. Record Retention</w:t>
        <w:br/>
        <w:t xml:space="preserve">    a. Retain financial statements minimum 7 years</w:t>
        <w:br/>
        <w:t xml:space="preserve">    b. Keep attestation reports</w:t>
        <w:br/>
        <w:t xml:space="preserve">    c. Maintain supporting documentation</w:t>
        <w:br/>
        <w:t xml:space="preserve">    d. Store CPA workpapers (or access)</w:t>
        <w:br/>
        <w:t xml:space="preserve">    e. Keep submission confirmations</w:t>
        <w:br/>
        <w:t xml:space="preserve">    f. Organize for potential audits</w:t>
        <w:br/>
        <w:br/>
        <w:t>11. Compliance Monitoring</w:t>
        <w:br/>
        <w:t xml:space="preserve">    a. Track filing deadlines</w:t>
        <w:br/>
        <w:t xml:space="preserve">    b. Set reminders 90 days in advance</w:t>
        <w:br/>
        <w:t xml:space="preserve">    c. Monitor for regulatory changes</w:t>
        <w:br/>
        <w:t xml:space="preserve">    d. Update procedures as requirements change</w:t>
        <w:br/>
        <w:t xml:space="preserve">    e. Document compliance activities</w:t>
        <w:br/>
        <w:t xml:space="preserve">    f. Address any deficiency notices promptly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Michigan CRA Annual Financial Statement Requirements: https://www.michigan.gov/cra</w:t>
        <w:br/>
        <w:t>• Yeo and Yeo - Michigan Cannabis AFS Requirements FY 2025: https://www.yeoandyeo.com/resource/annual-financial-statement-requirements-for-michigan-cannabis-businesses-fiscal-year-2025-update</w:t>
        <w:br/>
        <w:t>• Colorado MED Financial Requirements: https://med.colorado.gov/rules</w:t>
        <w:br/>
        <w:t>• California DCC Licensing Requirements: https://www.cannabis.ca.gov/</w:t>
        <w:br/>
        <w:br/>
        <w:t>ADDITIONAL SOURCES:</w:t>
        <w:br/>
        <w:t>• NACAT Pros - Oregon Cannabis Accounting</w:t>
        <w:br/>
        <w:t>• Clark Hill - Michigan CRA Administrative Rule Revisions</w:t>
      </w:r>
    </w:p>
    <w:p>
      <w:r>
        <w:rPr>
          <w:b/>
        </w:rPr>
        <w:t>8.</w:t>
        <w:tab/>
        <w:t>Definitions</w:t>
      </w:r>
    </w:p>
    <w:p>
      <w:r>
        <w:t>• AFS: Annual Financial Statement</w:t>
        <w:br/>
        <w:t>• Attestation: CPA verification of financial information</w:t>
        <w:br/>
        <w:t>• CPA: Certified Public Accountant</w:t>
        <w:br/>
        <w:t>• Fiscal Year: 12-month accounting period</w:t>
        <w:br/>
        <w:t>• Engagement Letter: Contract defining CPA services</w:t>
        <w:br/>
        <w:t>• Attestation Standards: Professional standards for CPA verification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COMPLIANCE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GEN-024: License Renewal</w:t>
      </w:r>
      <w:r>
        <w:t xml:space="preserve"> - NYS licensing</w:t>
      </w:r>
    </w:p>
    <w:p>
      <w:pPr>
        <w:pStyle w:val="ListBullet"/>
      </w:pPr>
      <w:r>
        <w:rPr>
          <w:b/>
        </w:rPr>
        <w:t>GEN-015: Regulatory Reporting</w:t>
      </w:r>
      <w:r>
        <w:t xml:space="preserve"> - NYS reporting</w:t>
      </w:r>
    </w:p>
    <w:p>
      <w:pPr>
        <w:pStyle w:val="ListBullet"/>
      </w:pPr>
      <w:r>
        <w:rPr>
          <w:b/>
        </w:rPr>
        <w:t>GEN-045: Insurance (OTHER STATES) (OTHER STATES)</w:t>
      </w:r>
      <w:r>
        <w:t xml:space="preserve"> - Insurance requirements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