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Procedure: Sustainable Packaging Compliance</w:t>
      </w:r>
    </w:p>
    <w:p>
      <w:pPr>
        <w:pStyle w:val="Heading1"/>
      </w:pPr>
      <w:r>
        <w:t>1.</w:t>
        <w:tab/>
        <w:t>Purpose</w:t>
      </w:r>
    </w:p>
    <w:p>
      <w:r>
        <w:t>This SOP establishes procedures for complying with NYS OCM sustainable packaging requirements including the Environmental Sustainability Product Packaging Plan under the Packaging, Labeling, Marketing and Advertising (PLMA) regulations.</w:t>
      </w:r>
    </w:p>
    <w:p>
      <w:pPr>
        <w:pStyle w:val="Heading1"/>
      </w:pPr>
      <w:r>
        <w:t>2.</w:t>
        <w:tab/>
        <w:t>Scope</w:t>
      </w:r>
    </w:p>
    <w:p>
      <w:r>
        <w:t>This procedure applies to all NYS licensed cannabis operations that package products for sale, including processors, manufacturers, and cultivators selling packaged flower.</w:t>
      </w:r>
    </w:p>
    <w:p>
      <w:pPr>
        <w:pStyle w:val="Heading1"/>
      </w:pPr>
      <w:r>
        <w:t>3.</w:t>
        <w:tab/>
        <w:t>Prerequisites</w:t>
      </w:r>
    </w:p>
    <w:p>
      <w:r>
        <w:t>• Understanding of OCM PLMA regulations</w:t>
      </w:r>
    </w:p>
    <w:p>
      <w:r>
        <w:t>• Knowledge of packaging material types and recyclability</w:t>
      </w:r>
    </w:p>
    <w:p>
      <w:r>
        <w:t>• Access to packaging supplier specifications</w:t>
      </w:r>
    </w:p>
    <w:p>
      <w:r>
        <w:t>• Completed Environmental Sustainability Product Packaging Plan template</w:t>
      </w:r>
    </w:p>
    <w:p>
      <w:pPr>
        <w:pStyle w:val="Heading1"/>
      </w:pPr>
      <w:r>
        <w:t>4.</w:t>
        <w:tab/>
        <w:t>Responsibilities</w:t>
      </w:r>
    </w:p>
    <w:p>
      <w:r>
        <w:rPr>
          <w:b/>
        </w:rPr>
        <w:t>Compliance Manager:</w:t>
      </w:r>
    </w:p>
    <w:p>
      <w:r>
        <w:t>• Develop and submit Packaging Plan to OCM</w:t>
      </w:r>
    </w:p>
    <w:p>
      <w:r>
        <w:t>• Ensure packaging meets all sustainability requirements</w:t>
      </w:r>
    </w:p>
    <w:p>
      <w:r>
        <w:t>• Track packaging waste reduction progress</w:t>
      </w:r>
    </w:p>
    <w:p>
      <w:r>
        <w:t>• Update plan annually or as required</w:t>
      </w:r>
    </w:p>
    <w:p>
      <w:r>
        <w:rPr>
          <w:b/>
        </w:rPr>
        <w:t>Packaging/Operations Manager:</w:t>
      </w:r>
    </w:p>
    <w:p>
      <w:r>
        <w:t>• Select compliant packaging materials</w:t>
      </w:r>
    </w:p>
    <w:p>
      <w:r>
        <w:t>• Implement waste reduction measures</w:t>
      </w:r>
    </w:p>
    <w:p>
      <w:r>
        <w:t>• Track packaging usage and waste data</w:t>
      </w:r>
    </w:p>
    <w:p>
      <w:r>
        <w:t>• Evaluate new sustainable packaging options</w:t>
      </w:r>
    </w:p>
    <w:p>
      <w:r>
        <w:rPr>
          <w:b/>
        </w:rPr>
        <w:t>Procurement:</w:t>
      </w:r>
    </w:p>
    <w:p>
      <w:r>
        <w:t>• Source sustainable packaging materials</w:t>
      </w:r>
    </w:p>
    <w:p>
      <w:r>
        <w:t>• Verify supplier sustainability certifications</w:t>
      </w:r>
    </w:p>
    <w:p>
      <w:r>
        <w:t>• Document post-consumer recycled content</w:t>
      </w:r>
    </w:p>
    <w:p>
      <w:r>
        <w:t>• Negotiate packaging reduction with suppliers</w:t>
      </w:r>
    </w:p>
    <w:p>
      <w:pPr>
        <w:pStyle w:val="Heading1"/>
      </w:pPr>
      <w:r>
        <w:t>5.</w:t>
        <w:tab/>
        <w:t>Materials and Equipment</w:t>
      </w:r>
    </w:p>
    <w:p>
      <w:r>
        <w:t>• OCM PLMA Regulations and Guidance</w:t>
      </w:r>
    </w:p>
    <w:p>
      <w:r>
        <w:t>• Environmental Sustainability Product Packaging Plan template</w:t>
      </w:r>
    </w:p>
    <w:p>
      <w:r>
        <w:t>• Packaging material specifications and certifications</w:t>
      </w:r>
    </w:p>
    <w:p>
      <w:r>
        <w:t>• Supplier sustainability documentation</w:t>
      </w:r>
    </w:p>
    <w:p>
      <w:r>
        <w:t>• Packaging usage tracking system</w:t>
      </w:r>
    </w:p>
    <w:p>
      <w:r>
        <w:t>• Waste and recycling records</w:t>
      </w:r>
    </w:p>
    <w:p>
      <w:pPr>
        <w:pStyle w:val="Heading1"/>
      </w:pPr>
      <w:r>
        <w:t>6.</w:t>
        <w:tab/>
        <w:t>Procedure</w:t>
      </w:r>
    </w:p>
    <w:p>
      <w:r>
        <w:rPr>
          <w:b/>
        </w:rPr>
        <w:t>6.1 OCM Sustainable Packaging Requirements</w:t>
      </w:r>
    </w:p>
    <w:p>
      <w:pPr>
        <w:pStyle w:val="ListBullet"/>
      </w:pPr>
      <w:r>
        <w:t>All licensees must submit Environmental Sustainability Product Packaging Plan</w:t>
      </w:r>
    </w:p>
    <w:p>
      <w:pPr>
        <w:pStyle w:val="ListBullet"/>
      </w:pPr>
      <w:r>
        <w:t>Regulations emphasize sustainable packaging and post-consumer recycling</w:t>
      </w:r>
    </w:p>
    <w:p>
      <w:pPr>
        <w:pStyle w:val="ListBullet"/>
      </w:pPr>
      <w:r>
        <w:t>Goal: Minimize packaging waste sent to landfills</w:t>
      </w:r>
    </w:p>
    <w:p>
      <w:pPr>
        <w:pStyle w:val="ListBullet"/>
      </w:pPr>
      <w:r>
        <w:t>Focus on recyclable, reusable, and compostable materials</w:t>
      </w:r>
    </w:p>
    <w:p>
      <w:pPr>
        <w:pStyle w:val="ListBullet"/>
      </w:pPr>
      <w:r>
        <w:t>Child-resistant requirements must still be met</w:t>
      </w:r>
    </w:p>
    <w:p>
      <w:r>
        <w:rPr>
          <w:b/>
        </w:rPr>
        <w:t>6.2 Environmental Sustainability Product Packaging Plan</w:t>
      </w:r>
    </w:p>
    <w:p>
      <w:pPr>
        <w:pStyle w:val="ListBullet"/>
      </w:pPr>
      <w:r>
        <w:t>Required components:</w:t>
      </w:r>
    </w:p>
    <w:p>
      <w:pPr>
        <w:pStyle w:val="ListBullet2"/>
      </w:pPr>
      <w:r>
        <w:t>Description of all packaging materials used</w:t>
      </w:r>
    </w:p>
    <w:p>
      <w:pPr>
        <w:pStyle w:val="ListBullet2"/>
      </w:pPr>
      <w:r>
        <w:t>Recyclability status of each material</w:t>
      </w:r>
    </w:p>
    <w:p>
      <w:pPr>
        <w:pStyle w:val="ListBullet2"/>
      </w:pPr>
      <w:r>
        <w:t>Post-consumer recycled (PCR) content percentages</w:t>
      </w:r>
    </w:p>
    <w:p>
      <w:pPr>
        <w:pStyle w:val="ListBullet2"/>
      </w:pPr>
      <w:r>
        <w:t>Packaging waste reduction goals</w:t>
      </w:r>
    </w:p>
    <w:p>
      <w:pPr>
        <w:pStyle w:val="ListBullet2"/>
      </w:pPr>
      <w:r>
        <w:t>Strategies for achieving sustainability targets</w:t>
      </w:r>
    </w:p>
    <w:p>
      <w:pPr>
        <w:pStyle w:val="ListBullet2"/>
      </w:pPr>
      <w:r>
        <w:t>Timeline for implementing improvements</w:t>
      </w:r>
    </w:p>
    <w:p>
      <w:pPr>
        <w:pStyle w:val="ListBullet"/>
      </w:pPr>
      <w:r>
        <w:t>Submit plan with license application</w:t>
      </w:r>
    </w:p>
    <w:p>
      <w:pPr>
        <w:pStyle w:val="ListBullet"/>
      </w:pPr>
      <w:r>
        <w:t>Update annually</w:t>
      </w:r>
    </w:p>
    <w:p>
      <w:r>
        <w:rPr>
          <w:b/>
        </w:rPr>
        <w:t>6.3 Packaging Material Selection</w:t>
      </w:r>
    </w:p>
    <w:p>
      <w:pPr>
        <w:pStyle w:val="ListBullet"/>
      </w:pPr>
      <w:r>
        <w:t>Prioritize materials in this order:</w:t>
      </w:r>
    </w:p>
    <w:p>
      <w:pPr>
        <w:pStyle w:val="ListBullet2"/>
      </w:pPr>
      <w:r>
        <w:t>1. Recyclable materials widely accepted in NYS</w:t>
      </w:r>
    </w:p>
    <w:p>
      <w:pPr>
        <w:pStyle w:val="ListBullet2"/>
      </w:pPr>
      <w:r>
        <w:t>2. Materials with high post-consumer recycled content</w:t>
      </w:r>
    </w:p>
    <w:p>
      <w:pPr>
        <w:pStyle w:val="ListBullet2"/>
      </w:pPr>
      <w:r>
        <w:t>3. Compostable materials (where appropriate)</w:t>
      </w:r>
    </w:p>
    <w:p>
      <w:pPr>
        <w:pStyle w:val="ListBullet2"/>
      </w:pPr>
      <w:r>
        <w:t>4. Reusable packaging systems</w:t>
      </w:r>
    </w:p>
    <w:p>
      <w:pPr>
        <w:pStyle w:val="ListBullet"/>
      </w:pPr>
      <w:r>
        <w:t>Avoid:</w:t>
      </w:r>
    </w:p>
    <w:p>
      <w:pPr>
        <w:pStyle w:val="ListBullet2"/>
      </w:pPr>
      <w:r>
        <w:t>Mixed materials that cannot be separated for recycling</w:t>
      </w:r>
    </w:p>
    <w:p>
      <w:pPr>
        <w:pStyle w:val="ListBullet2"/>
      </w:pPr>
      <w:r>
        <w:t>Excessive packaging beyond compliance requirements</w:t>
      </w:r>
    </w:p>
    <w:p>
      <w:pPr>
        <w:pStyle w:val="ListBullet2"/>
      </w:pPr>
      <w:r>
        <w:t>Materials not recyclable in most NYS municipalities</w:t>
      </w:r>
    </w:p>
    <w:p>
      <w:r>
        <w:rPr>
          <w:b/>
        </w:rPr>
        <w:t>6.4 Recyclability Documentation</w:t>
      </w:r>
    </w:p>
    <w:p>
      <w:pPr>
        <w:pStyle w:val="ListBullet"/>
      </w:pPr>
      <w:r>
        <w:t>For each packaging component, document:</w:t>
      </w:r>
    </w:p>
    <w:p>
      <w:pPr>
        <w:pStyle w:val="ListBullet2"/>
      </w:pPr>
      <w:r>
        <w:t>Material type (plastic resin code, paper grade, glass, etc.)</w:t>
      </w:r>
    </w:p>
    <w:p>
      <w:pPr>
        <w:pStyle w:val="ListBullet2"/>
      </w:pPr>
      <w:r>
        <w:t>Recyclability in NYS curbside programs</w:t>
      </w:r>
    </w:p>
    <w:p>
      <w:pPr>
        <w:pStyle w:val="ListBullet2"/>
      </w:pPr>
      <w:r>
        <w:t>Any special recycling requirements</w:t>
      </w:r>
    </w:p>
    <w:p>
      <w:pPr>
        <w:pStyle w:val="ListBullet2"/>
      </w:pPr>
      <w:r>
        <w:t>Alternative end-of-life options (composting, etc.)</w:t>
      </w:r>
    </w:p>
    <w:p>
      <w:pPr>
        <w:pStyle w:val="ListBullet"/>
      </w:pPr>
      <w:r>
        <w:t>Maintain supplier certifications</w:t>
      </w:r>
    </w:p>
    <w:p>
      <w:pPr>
        <w:pStyle w:val="ListBullet"/>
      </w:pPr>
      <w:r>
        <w:t>Verify claims with third-party documentation when available</w:t>
      </w:r>
    </w:p>
    <w:p>
      <w:r>
        <w:rPr>
          <w:b/>
        </w:rPr>
        <w:t>6.5 Post-Consumer Recycled Content</w:t>
      </w:r>
    </w:p>
    <w:p>
      <w:pPr>
        <w:pStyle w:val="ListBullet"/>
      </w:pPr>
      <w:r>
        <w:t>Track PCR content for all packaging materials</w:t>
      </w:r>
    </w:p>
    <w:p>
      <w:pPr>
        <w:pStyle w:val="ListBullet"/>
      </w:pPr>
      <w:r>
        <w:t>Set targets for increasing PCR content over time</w:t>
      </w:r>
    </w:p>
    <w:p>
      <w:pPr>
        <w:pStyle w:val="ListBullet"/>
      </w:pPr>
      <w:r>
        <w:t>Document PCR percentages:</w:t>
      </w:r>
    </w:p>
    <w:p>
      <w:pPr>
        <w:pStyle w:val="ListBullet2"/>
      </w:pPr>
      <w:r>
        <w:t>Obtain certificates from suppliers</w:t>
      </w:r>
    </w:p>
    <w:p>
      <w:pPr>
        <w:pStyle w:val="ListBullet2"/>
      </w:pPr>
      <w:r>
        <w:t>Track by material type</w:t>
      </w:r>
    </w:p>
    <w:p>
      <w:pPr>
        <w:pStyle w:val="ListBullet2"/>
      </w:pPr>
      <w:r>
        <w:t>Calculate weighted average PCR across all packaging</w:t>
      </w:r>
    </w:p>
    <w:p>
      <w:pPr>
        <w:pStyle w:val="ListBullet"/>
      </w:pPr>
      <w:r>
        <w:t>Preferred targets: 25%+ PCR for plastics, 50%+ for paper/cardboard</w:t>
      </w:r>
    </w:p>
    <w:p>
      <w:r>
        <w:rPr>
          <w:b/>
        </w:rPr>
        <w:t>6.6 Packaging Waste Reduction</w:t>
      </w:r>
    </w:p>
    <w:p>
      <w:pPr>
        <w:pStyle w:val="ListBullet"/>
      </w:pPr>
      <w:r>
        <w:t>Implement reduction strategies:</w:t>
      </w:r>
    </w:p>
    <w:p>
      <w:pPr>
        <w:pStyle w:val="ListBullet2"/>
      </w:pPr>
      <w:r>
        <w:t>Right-size packaging to product</w:t>
      </w:r>
    </w:p>
    <w:p>
      <w:pPr>
        <w:pStyle w:val="ListBullet2"/>
      </w:pPr>
      <w:r>
        <w:t>Eliminate unnecessary secondary packaging</w:t>
      </w:r>
    </w:p>
    <w:p>
      <w:pPr>
        <w:pStyle w:val="ListBullet2"/>
      </w:pPr>
      <w:r>
        <w:t>Use concentrated products where possible</w:t>
      </w:r>
    </w:p>
    <w:p>
      <w:pPr>
        <w:pStyle w:val="ListBullet2"/>
      </w:pPr>
      <w:r>
        <w:t>Design for minimal material use while meeting requirements</w:t>
      </w:r>
    </w:p>
    <w:p>
      <w:pPr>
        <w:pStyle w:val="ListBullet"/>
      </w:pPr>
      <w:r>
        <w:t>Set measurable waste reduction goals</w:t>
      </w:r>
    </w:p>
    <w:p>
      <w:pPr>
        <w:pStyle w:val="ListBullet"/>
      </w:pPr>
      <w:r>
        <w:t>Track packaging weight per unit sold</w:t>
      </w:r>
    </w:p>
    <w:p>
      <w:pPr>
        <w:pStyle w:val="ListBullet"/>
      </w:pPr>
      <w:r>
        <w:t>Document progress annually</w:t>
      </w:r>
    </w:p>
    <w:p>
      <w:r>
        <w:rPr>
          <w:b/>
        </w:rPr>
        <w:t>6.7 Consumer Recycling Information</w:t>
      </w:r>
    </w:p>
    <w:p>
      <w:pPr>
        <w:pStyle w:val="ListBullet"/>
      </w:pPr>
      <w:r>
        <w:t>Include recycling instructions on packaging where feasible</w:t>
      </w:r>
    </w:p>
    <w:p>
      <w:pPr>
        <w:pStyle w:val="ListBullet"/>
      </w:pPr>
      <w:r>
        <w:t>Use standard recycling symbols appropriately</w:t>
      </w:r>
    </w:p>
    <w:p>
      <w:pPr>
        <w:pStyle w:val="ListBullet"/>
      </w:pPr>
      <w:r>
        <w:t>Consider How2Recycle labeling system</w:t>
      </w:r>
    </w:p>
    <w:p>
      <w:pPr>
        <w:pStyle w:val="ListBullet"/>
      </w:pPr>
      <w:r>
        <w:t>Provide information on proper disposal</w:t>
      </w:r>
    </w:p>
    <w:p>
      <w:pPr>
        <w:pStyle w:val="ListBullet"/>
      </w:pPr>
      <w:r>
        <w:t>Do not make false or misleading environmental claims</w:t>
      </w:r>
    </w:p>
    <w:p>
      <w:r>
        <w:rPr>
          <w:b/>
        </w:rPr>
        <w:t>6.8 Supplier Requirements</w:t>
      </w:r>
    </w:p>
    <w:p>
      <w:pPr>
        <w:pStyle w:val="ListBullet"/>
      </w:pPr>
      <w:r>
        <w:t>Require sustainability documentation from packaging suppliers</w:t>
      </w:r>
    </w:p>
    <w:p>
      <w:pPr>
        <w:pStyle w:val="ListBullet"/>
      </w:pPr>
      <w:r>
        <w:t>Include sustainability criteria in procurement decisions</w:t>
      </w:r>
    </w:p>
    <w:p>
      <w:pPr>
        <w:pStyle w:val="ListBullet"/>
      </w:pPr>
      <w:r>
        <w:t>Request:</w:t>
      </w:r>
    </w:p>
    <w:p>
      <w:pPr>
        <w:pStyle w:val="ListBullet2"/>
      </w:pPr>
      <w:r>
        <w:t>Material certifications</w:t>
      </w:r>
    </w:p>
    <w:p>
      <w:pPr>
        <w:pStyle w:val="ListBullet2"/>
      </w:pPr>
      <w:r>
        <w:t>PCR content verification</w:t>
      </w:r>
    </w:p>
    <w:p>
      <w:pPr>
        <w:pStyle w:val="ListBullet2"/>
      </w:pPr>
      <w:r>
        <w:t>Environmental impact data</w:t>
      </w:r>
    </w:p>
    <w:p>
      <w:pPr>
        <w:pStyle w:val="ListBullet2"/>
      </w:pPr>
      <w:r>
        <w:t>Sustainable forestry certifications (for paper)</w:t>
      </w:r>
    </w:p>
    <w:p>
      <w:pPr>
        <w:pStyle w:val="ListBullet"/>
      </w:pPr>
      <w:r>
        <w:t>Prefer suppliers with environmental management systems</w:t>
      </w:r>
    </w:p>
    <w:p>
      <w:r>
        <w:rPr>
          <w:b/>
        </w:rPr>
        <w:t>6.9 Tracking and Reporting</w:t>
      </w:r>
    </w:p>
    <w:p>
      <w:pPr>
        <w:pStyle w:val="ListBullet"/>
      </w:pPr>
      <w:r>
        <w:t>Track packaging metrics:</w:t>
      </w:r>
    </w:p>
    <w:p>
      <w:pPr>
        <w:pStyle w:val="ListBullet2"/>
      </w:pPr>
      <w:r>
        <w:t>Total packaging purchased (by material type)</w:t>
      </w:r>
    </w:p>
    <w:p>
      <w:pPr>
        <w:pStyle w:val="ListBullet2"/>
      </w:pPr>
      <w:r>
        <w:t>Packaging weight per unit sold</w:t>
      </w:r>
    </w:p>
    <w:p>
      <w:pPr>
        <w:pStyle w:val="ListBullet2"/>
      </w:pPr>
      <w:r>
        <w:t>PCR content percentages</w:t>
      </w:r>
    </w:p>
    <w:p>
      <w:pPr>
        <w:pStyle w:val="ListBullet2"/>
      </w:pPr>
      <w:r>
        <w:t>Waste diverted from landfill</w:t>
      </w:r>
    </w:p>
    <w:p>
      <w:pPr>
        <w:pStyle w:val="ListBullet"/>
      </w:pPr>
      <w:r>
        <w:t>Report in Energy and Environmental Plan</w:t>
      </w:r>
    </w:p>
    <w:p>
      <w:pPr>
        <w:pStyle w:val="ListBullet"/>
      </w:pPr>
      <w:r>
        <w:t>Update Packaging Plan annually with progress</w:t>
      </w:r>
    </w:p>
    <w:p>
      <w:r>
        <w:rPr>
          <w:b/>
        </w:rPr>
        <w:t>6.10 Compliance Verification</w:t>
      </w:r>
    </w:p>
    <w:p>
      <w:pPr>
        <w:pStyle w:val="ListBullet"/>
      </w:pPr>
      <w:r>
        <w:t>Retain all packaging specifications</w:t>
      </w:r>
    </w:p>
    <w:p>
      <w:pPr>
        <w:pStyle w:val="ListBullet"/>
      </w:pPr>
      <w:r>
        <w:t>Keep supplier certifications on file</w:t>
      </w:r>
    </w:p>
    <w:p>
      <w:pPr>
        <w:pStyle w:val="ListBullet"/>
      </w:pPr>
      <w:r>
        <w:t>Document packaging changes and improvements</w:t>
      </w:r>
    </w:p>
    <w:p>
      <w:pPr>
        <w:pStyle w:val="ListBullet"/>
      </w:pPr>
      <w:r>
        <w:t>Prepare for OCM audits</w:t>
      </w:r>
    </w:p>
    <w:p>
      <w:pPr>
        <w:pStyle w:val="ListBullet"/>
      </w:pPr>
      <w:r>
        <w:t>Maintain records for minimum 5 years</w:t>
      </w:r>
    </w:p>
    <w:p>
      <w:pPr>
        <w:pStyle w:val="Heading1"/>
      </w:pPr>
      <w:r>
        <w:t>7.</w:t>
        <w:tab/>
        <w:t>References</w:t>
      </w:r>
    </w:p>
    <w:p>
      <w:r>
        <w:t>• NYS OCM PLMA Regulations (Packaging, Labeling, Marketing and Advertising)</w:t>
      </w:r>
    </w:p>
    <w:p>
      <w:r>
        <w:t>• 9 NYCRR Part 125 (Energy and Environmental Plan)</w:t>
      </w:r>
    </w:p>
    <w:p>
      <w:r>
        <w:t>• NYS Environmental Conservation Law</w:t>
      </w:r>
    </w:p>
    <w:p>
      <w:r>
        <w:t>• FTC Green Guides (environmental marketing claims)</w:t>
      </w:r>
    </w:p>
    <w:p>
      <w:r>
        <w:t>• How2Recycle Labeling Program</w:t>
      </w:r>
    </w:p>
    <w:p>
      <w:pPr>
        <w:pStyle w:val="Heading1"/>
      </w:pPr>
      <w:r>
        <w:t>8.</w:t>
        <w:tab/>
        <w:t>Definitions</w:t>
      </w:r>
    </w:p>
    <w:p>
      <w:r>
        <w:rPr>
          <w:b/>
        </w:rPr>
        <w:t xml:space="preserve">Post-Consumer Recycled (PCR) Content: </w:t>
      </w:r>
      <w:r>
        <w:t>Material recovered from consumer waste streams that has been reprocessed into new products.</w:t>
      </w:r>
    </w:p>
    <w:p>
      <w:r>
        <w:rPr>
          <w:b/>
        </w:rPr>
        <w:t xml:space="preserve">PLMA: </w:t>
      </w:r>
      <w:r>
        <w:t>Packaging, Labeling, Marketing and Advertising regulations governing cannabis product presentation.</w:t>
      </w:r>
    </w:p>
    <w:p>
      <w:r>
        <w:rPr>
          <w:b/>
        </w:rPr>
        <w:t xml:space="preserve">Environmental Sustainability Product Packaging Plan: </w:t>
      </w:r>
      <w:r>
        <w:t>Required document submitted to OCM outlining packaging materials, recyclability, and waste reduction strategies.</w:t>
      </w:r>
    </w:p>
    <w:p>
      <w:r>
        <w:rPr>
          <w:b/>
        </w:rPr>
        <w:t xml:space="preserve">Right-Sizing: </w:t>
      </w:r>
      <w:r>
        <w:t>Matching package size to product size to minimize excess packaging material.</w:t>
      </w:r>
    </w:p>
    <w:p>
      <w:pPr>
        <w:pStyle w:val="Heading1"/>
      </w:pPr>
      <w:r>
        <w:t>9.</w:t>
        <w:tab/>
        <w:t>Sources</w:t>
      </w:r>
    </w:p>
    <w:p>
      <w:r>
        <w:t>Information obtained from:</w:t>
      </w:r>
    </w:p>
    <w:p>
      <w:r>
        <w:t>• NYS Office of Cannabis Management: https://cannabis.ny.gov/sustainability</w:t>
      </w:r>
    </w:p>
    <w:p>
      <w:r>
        <w:t>• OCM PLMA Guidance Documents</w:t>
      </w:r>
    </w:p>
    <w:p>
      <w:r>
        <w:t>• Sustainable Packaging Coalition: https://sustainablepackaging.org/</w:t>
      </w:r>
    </w:p>
    <w:p>
      <w:r>
        <w:t>• How2Recycle: https://how2recycle.info/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ENVIRONMENT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GEN-052: Energy Environmental Plan Development</w:t>
      </w:r>
      <w:r>
        <w:t xml:space="preserve"> - Part of EEP submission</w:t>
      </w:r>
    </w:p>
    <w:p>
      <w:pPr>
        <w:pStyle w:val="ListBullet"/>
      </w:pPr>
      <w:r>
        <w:rPr>
          <w:b/>
        </w:rPr>
        <w:t>GEN-019: Packaging Labeling Control</w:t>
      </w:r>
      <w:r>
        <w:t xml:space="preserve"> - General packaging requirements</w:t>
      </w:r>
    </w:p>
    <w:p>
      <w:pPr>
        <w:pStyle w:val="ListBullet"/>
      </w:pPr>
      <w:r>
        <w:rPr>
          <w:b/>
        </w:rPr>
        <w:t>PROC-017: Cannabis Waste Disposal</w:t>
      </w:r>
      <w:r>
        <w:t xml:space="preserve"> - Packaging waste disposal</w:t>
      </w:r>
    </w:p>
    <w:p>
      <w:pPr>
        <w:pStyle w:val="ListBullet"/>
      </w:pPr>
      <w:r>
        <w:rPr>
          <w:b/>
        </w:rPr>
        <w:t>PROC-021: Concentrate Packaging</w:t>
      </w:r>
      <w:r>
        <w:t xml:space="preserve"> - Product-specific packaging</w:t>
      </w:r>
    </w:p>
    <w:p>
      <w:pPr>
        <w:pStyle w:val="ListBullet"/>
      </w:pPr>
      <w:r>
        <w:rPr>
          <w:b/>
        </w:rPr>
        <w:t>PROC-030: Flower Packaging</w:t>
      </w:r>
      <w:r>
        <w:t xml:space="preserve"> - Product-specific packaging</w:t>
      </w:r>
    </w:p>
    <w:p>
      <w:pPr>
        <w:pStyle w:val="ListBullet"/>
      </w:pPr>
      <w:r>
        <w:rPr>
          <w:b/>
        </w:rPr>
        <w:t>GEN-013: Supplier Qualification</w:t>
      </w:r>
      <w:r>
        <w:t xml:space="preserve"> - Packaging supplier requirements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