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Standard Operating Procedure: Crystallization</w:t>
      </w:r>
    </w:p>
    <w:p>
      <w:r>
        <w:rPr>
          <w:b/>
        </w:rPr>
        <w:t>1.</w:t>
        <w:tab/>
        <w:t>Purpose</w:t>
      </w:r>
    </w:p>
    <w:p>
      <w:r>
        <w:t>This Standard Operating Procedure establishes guidelines for crystallizing cannabinoids (THCA/CBDA diamonds) in compliance with NYS OCM requirements.</w:t>
      </w:r>
    </w:p>
    <w:p>
      <w:r>
        <w:rPr>
          <w:b/>
        </w:rPr>
        <w:t>2.</w:t>
        <w:tab/>
        <w:t>Scope</w:t>
      </w:r>
    </w:p>
    <w:p>
      <w:r>
        <w:t>This SOP applies to all cannabinoid crystallization operations at licensed cannabis processing facilities in New York State.</w:t>
      </w:r>
    </w:p>
    <w:p>
      <w:r>
        <w:rPr>
          <w:b/>
        </w:rPr>
        <w:t>3.</w:t>
        <w:tab/>
        <w:t>Prerequisites</w:t>
      </w:r>
    </w:p>
    <w:p>
      <w:r>
        <w:t>• Training on crystallization</w:t>
        <w:br/>
        <w:t>• Understanding of cannabinoid chemistry</w:t>
        <w:br/>
        <w:t>• Knowledge of safety requirements</w:t>
        <w:br/>
        <w:t>• Familiarity with quality standards</w:t>
        <w:br/>
        <w:t>• Processing experience</w:t>
      </w:r>
    </w:p>
    <w:p>
      <w:r>
        <w:rPr>
          <w:b/>
        </w:rPr>
        <w:t>4.</w:t>
        <w:tab/>
        <w:t>Responsibilities</w:t>
      </w:r>
    </w:p>
    <w:p>
      <w:r>
        <w:t>Processing Manager:</w:t>
        <w:br/>
        <w:t>• Oversee crystallization</w:t>
        <w:br/>
        <w:t>• Approve procedures</w:t>
        <w:br/>
        <w:t>• Ensure safety</w:t>
        <w:br/>
        <w:t>• Monitor quality</w:t>
        <w:br/>
        <w:br/>
        <w:t>Processing Staff:</w:t>
        <w:br/>
        <w:t>• Execute procedures</w:t>
        <w:br/>
        <w:t>• Monitor crystallization</w:t>
        <w:br/>
        <w:t>• Document activities</w:t>
        <w:br/>
        <w:t>• Maintain equipment</w:t>
        <w:br/>
        <w:br/>
        <w:t>Quality Assurance:</w:t>
        <w:br/>
        <w:t>• Test crystal quality</w:t>
        <w:br/>
        <w:t>• Verify purity</w:t>
        <w:br/>
        <w:t>• Approve releases</w:t>
      </w:r>
    </w:p>
    <w:p>
      <w:r>
        <w:rPr>
          <w:b/>
        </w:rPr>
        <w:t>5.</w:t>
        <w:tab/>
        <w:t>Materials</w:t>
      </w:r>
    </w:p>
    <w:p>
      <w:r>
        <w:t>• High-cannabinoid extract</w:t>
        <w:br/>
        <w:t>• Crystallization vessels</w:t>
        <w:br/>
        <w:t>• Temperature control</w:t>
        <w:br/>
        <w:t>• Nucleation seeds (optional)</w:t>
        <w:br/>
        <w:t>• Collection tools</w:t>
        <w:br/>
        <w:t>• Storage containers</w:t>
        <w:br/>
        <w:t>• Safety equipment</w:t>
      </w:r>
    </w:p>
    <w:p>
      <w:r>
        <w:rPr>
          <w:b/>
        </w:rPr>
        <w:t>6.</w:t>
        <w:tab/>
        <w:t>Procedure</w:t>
      </w:r>
    </w:p>
    <w:p>
      <w:r>
        <w:t>6.1 Starting Material</w:t>
        <w:br/>
        <w:t>• Requirements:</w:t>
        <w:br/>
        <w:t xml:space="preserve">  - High cannabinoid content (60%+)</w:t>
        <w:br/>
        <w:t xml:space="preserve">  - Low terpene content for pure crystals</w:t>
        <w:br/>
        <w:t xml:space="preserve">  - Fresh frozen preferred</w:t>
        <w:br/>
        <w:t xml:space="preserve">  - Minimal degradation</w:t>
        <w:br/>
        <w:t>• Document source</w:t>
        <w:br/>
        <w:t>• Verify potency</w:t>
        <w:br/>
        <w:br/>
        <w:t>6.2 Extract Preparation</w:t>
        <w:br/>
        <w:t>• Prepare extract:</w:t>
        <w:br/>
        <w:t xml:space="preserve">  - Verify cannabinoid level</w:t>
        <w:br/>
        <w:t xml:space="preserve">  - Remove excess terpenes if needed</w:t>
        <w:br/>
        <w:t xml:space="preserve">  - Appropriate consistency</w:t>
        <w:br/>
        <w:t xml:space="preserve">  - Document preparation</w:t>
        <w:br/>
        <w:t>• Target supersaturation</w:t>
        <w:br/>
        <w:t>• Ready for crystallization</w:t>
        <w:br/>
        <w:br/>
        <w:t>6.3 Crystallization Vessel</w:t>
        <w:br/>
        <w:t>• Select appropriate vessel:</w:t>
        <w:br/>
        <w:t xml:space="preserve">  - Glass or stainless</w:t>
        <w:br/>
        <w:t xml:space="preserve">  - Sealable</w:t>
        <w:br/>
        <w:t xml:space="preserve">  - Temperature stable</w:t>
        <w:br/>
        <w:t xml:space="preserve">  - Appropriate size</w:t>
        <w:br/>
        <w:t>• Clean and dry</w:t>
        <w:br/>
        <w:t>• Document selection</w:t>
        <w:br/>
        <w:br/>
        <w:t>6.4 Temperature Program</w:t>
        <w:br/>
        <w:t>• Control temperature:</w:t>
        <w:br/>
        <w:t xml:space="preserve">  - Start at room temperature</w:t>
        <w:br/>
        <w:t xml:space="preserve">  - Gradual cooling</w:t>
        <w:br/>
        <w:t xml:space="preserve">  - Fluctuation cycles (optional)</w:t>
        <w:br/>
        <w:t xml:space="preserve">  - Target final temperature</w:t>
        <w:br/>
        <w:t>• Slow process preferred</w:t>
        <w:br/>
        <w:t>• Document program</w:t>
        <w:br/>
        <w:br/>
        <w:t>6.5 Nucleation</w:t>
        <w:br/>
        <w:t>• Initiate crystal formation:</w:t>
        <w:br/>
        <w:t xml:space="preserve">  - Seed crystals (if using)</w:t>
        <w:br/>
        <w:t xml:space="preserve">  - Spontaneous nucleation</w:t>
        <w:br/>
        <w:t xml:space="preserve">  - Surface scratching</w:t>
        <w:br/>
        <w:t xml:space="preserve">  - Time for formation</w:t>
        <w:br/>
        <w:t>• Document method</w:t>
        <w:br/>
        <w:t>• Monitor progress</w:t>
        <w:br/>
        <w:br/>
        <w:t>6.6 Crystal Growth</w:t>
        <w:br/>
        <w:t>• Allow crystals to grow:</w:t>
        <w:br/>
        <w:t xml:space="preserve">  - Time: Days to weeks</w:t>
        <w:br/>
        <w:t xml:space="preserve">  - Undisturbed</w:t>
        <w:br/>
        <w:t xml:space="preserve">  - Temperature maintained</w:t>
        <w:br/>
        <w:t xml:space="preserve">  - Monitor progress</w:t>
        <w:br/>
        <w:t>• Patience required</w:t>
        <w:br/>
        <w:t>• Document timeline</w:t>
        <w:br/>
        <w:br/>
        <w:t>6.7 Monitoring</w:t>
        <w:br/>
        <w:t>• Check progress:</w:t>
        <w:br/>
        <w:t xml:space="preserve">  - Visual observation</w:t>
        <w:br/>
        <w:t xml:space="preserve">  - Crystal size</w:t>
        <w:br/>
        <w:t xml:space="preserve">  - Clarity</w:t>
        <w:br/>
        <w:t xml:space="preserve">  - Terpene separation</w:t>
        <w:br/>
        <w:t>• Document observations</w:t>
        <w:br/>
        <w:t>• Adjust if needed</w:t>
        <w:br/>
        <w:br/>
        <w:t>6.8 Separation</w:t>
        <w:br/>
        <w:t>• Separate components:</w:t>
        <w:br/>
        <w:t xml:space="preserve">  - Pour off terpenes ("sauce")</w:t>
        <w:br/>
        <w:t xml:space="preserve">  - Collect crystals</w:t>
        <w:br/>
        <w:t xml:space="preserve">  - Handle carefully</w:t>
        <w:br/>
        <w:t xml:space="preserve">  - Document separation</w:t>
        <w:br/>
        <w:t>• Both components valuable</w:t>
        <w:br/>
        <w:t>• Track yields</w:t>
        <w:br/>
        <w:br/>
        <w:t>6.9 Crystal Processing</w:t>
        <w:br/>
        <w:t>• Process crystals:</w:t>
        <w:br/>
        <w:t xml:space="preserve">  - Wash if needed</w:t>
        <w:br/>
        <w:t xml:space="preserve">  - Remove residual terpenes</w:t>
        <w:br/>
        <w:t xml:space="preserve">  - Dry appropriately</w:t>
        <w:br/>
        <w:t xml:space="preserve">  - Grade by size</w:t>
        <w:br/>
        <w:t>• Document processing</w:t>
        <w:br/>
        <w:br/>
        <w:t>6.10 Quality Assessment</w:t>
        <w:br/>
        <w:t>• Assess crystal quality:</w:t>
        <w:br/>
        <w:t xml:space="preserve">  - Visual clarity</w:t>
        <w:br/>
        <w:t xml:space="preserve">  - Crystal structure</w:t>
        <w:br/>
        <w:t xml:space="preserve">  - Purity testing</w:t>
        <w:br/>
        <w:t xml:space="preserve">  - Potency verification</w:t>
        <w:br/>
        <w:t>• Document results</w:t>
        <w:br/>
        <w:t>• Grade accordingly</w:t>
        <w:br/>
        <w:br/>
        <w:t>6.11 Packaging</w:t>
        <w:br/>
        <w:t>• Package products:</w:t>
        <w:br/>
        <w:t xml:space="preserve">  - Crystals separately</w:t>
        <w:br/>
        <w:t xml:space="preserve">  - Sauce separately</w:t>
        <w:br/>
        <w:t xml:space="preserve">  - Combined products</w:t>
        <w:br/>
        <w:t xml:space="preserve">  - Proper containers</w:t>
        <w:br/>
        <w:t>• Document packaging</w:t>
        <w:br/>
        <w:t>• Apply labels</w:t>
        <w:br/>
        <w:br/>
        <w:t>6.12 Documentation</w:t>
        <w:br/>
        <w:t>• Maintain records:</w:t>
        <w:br/>
        <w:t xml:space="preserve">  - Starting material</w:t>
        <w:br/>
        <w:t xml:space="preserve">  - Process parameters</w:t>
        <w:br/>
        <w:t xml:space="preserve">  - Timeline</w:t>
        <w:br/>
        <w:t xml:space="preserve">  - Yields</w:t>
        <w:br/>
        <w:t xml:space="preserve">  - Quality results</w:t>
        <w:br/>
        <w:t>• Update tracking</w:t>
        <w:br/>
        <w:t>• Retain records</w:t>
      </w:r>
    </w:p>
    <w:p>
      <w:r>
        <w:rPr>
          <w:b/>
        </w:rPr>
        <w:t>7.</w:t>
        <w:tab/>
        <w:t>References</w:t>
      </w:r>
    </w:p>
    <w:p>
      <w:r>
        <w:t>• NYS OCM Processing Regulations</w:t>
        <w:br/>
        <w:t>• Cannabis Concentrate Best Practices</w:t>
        <w:br/>
        <w:t>• Source: https://cannabis.ny.gov/</w:t>
      </w:r>
    </w:p>
    <w:p>
      <w:r>
        <w:rPr>
          <w:b/>
        </w:rPr>
        <w:t>8.</w:t>
        <w:tab/>
        <w:t>Definitions</w:t>
      </w:r>
    </w:p>
    <w:p>
      <w:r>
        <w:t>Crystallization: The process of forming solid crystals from a solution.</w:t>
        <w:br/>
        <w:br/>
        <w:t>Diamonds: Crystalline THCA or CBDA formations.</w:t>
        <w:br/>
        <w:br/>
        <w:t>Nucleation: The initial process where crystals begin to form.</w:t>
        <w:br/>
        <w:br/>
        <w:t>Sauce: The terpene-rich liquid that separates from crystals during crystallization.</w:t>
      </w:r>
    </w:p>
    <w:p/>
    <w:p>
      <w:r>
        <w:rPr>
          <w:b/>
          <w:sz w:val="24"/>
        </w:rPr>
        <w:t>Related SOPs and Cross-References</w:t>
      </w:r>
    </w:p>
    <w:p>
      <w:r>
        <w:rPr>
          <w:b/>
        </w:rPr>
        <w:t xml:space="preserve">Category: </w:t>
      </w:r>
      <w:r>
        <w:t>REFINEMENT - NYS OCM</w:t>
      </w:r>
    </w:p>
    <w:p>
      <w:r>
        <w:t>The following SOPs are related to this procedure:</w:t>
      </w:r>
    </w:p>
    <w:p>
      <w:pPr>
        <w:pStyle w:val="ListBullet"/>
      </w:pPr>
      <w:r>
        <w:rPr>
          <w:b/>
        </w:rPr>
        <w:t>PROC-009: Distillation</w:t>
      </w:r>
      <w:r>
        <w:t xml:space="preserve"> - Pre-crystallization</w:t>
      </w:r>
    </w:p>
    <w:p>
      <w:pPr>
        <w:pStyle w:val="ListBullet"/>
      </w:pPr>
      <w:r>
        <w:rPr>
          <w:b/>
        </w:rPr>
        <w:t>PROC-042: Cannabinoid Documentation (OTHER STATES) (OTHER STATES)</w:t>
      </w:r>
      <w:r>
        <w:t xml:space="preserve"> - Isolate documentation</w:t>
      </w:r>
    </w:p>
    <w:p>
      <w:pPr>
        <w:pStyle w:val="ListBullet"/>
      </w:pPr>
      <w:r>
        <w:rPr>
          <w:b/>
        </w:rPr>
        <w:t>PROC-021: Concentrate Packaging</w:t>
      </w:r>
      <w:r>
        <w:t xml:space="preserve"> - Packaging</w:t>
      </w:r>
    </w:p>
    <w:p/>
    <w:p>
      <w:r>
        <w:rPr>
          <w:b/>
        </w:rPr>
        <w:t xml:space="preserve">Note: </w:t>
      </w:r>
      <w:r>
        <w:t>This SOP is part of a comprehensive cannabis compliance system. SOPs marked "(OTHER STATES)" contain recommendations from other state programs and are suggestions, not NYS OCM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