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Pre-Roll Final Form Testing Compliance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testing pre-roll products in their final form as required by Colorado and Michigan regulations, ensuring compliance when testing completed pre-rolls including paper and non-cannabis components.</w:t>
      </w:r>
    </w:p>
    <w:p>
      <w:r>
        <w:rPr>
          <w:b/>
        </w:rPr>
        <w:t>2.</w:t>
        <w:tab/>
        <w:t>Scope</w:t>
      </w:r>
    </w:p>
    <w:p>
      <w:r>
        <w:t>This procedure applies to all pre-roll manufacturing operations at NYS licensed facilities, covering final form testing requirements, rolling paper compliance, and infused pre-roll testing protocols.</w:t>
      </w:r>
    </w:p>
    <w:p>
      <w:r>
        <w:rPr>
          <w:b/>
        </w:rPr>
        <w:t>3.</w:t>
        <w:tab/>
        <w:t>Prerequisites</w:t>
      </w:r>
    </w:p>
    <w:p>
      <w:r>
        <w:t>• Pre-roll manufacturing capability</w:t>
        <w:br/>
        <w:t>• Understanding of final form testing requirements</w:t>
        <w:br/>
        <w:t>• Compliant rolling papers verified</w:t>
        <w:br/>
        <w:t>• Laboratory relationship established</w:t>
        <w:br/>
        <w:t>• Tracking system configured for pre-rolls</w:t>
      </w:r>
    </w:p>
    <w:p>
      <w:r>
        <w:rPr>
          <w:b/>
        </w:rPr>
        <w:t>4.</w:t>
        <w:tab/>
        <w:t>Responsibilities</w:t>
      </w:r>
    </w:p>
    <w:p>
      <w:r>
        <w:t>• Production Manager: Ensure pre-rolls meet testing requirements</w:t>
        <w:br/>
        <w:t>• Quality Control: Coordinate final form testing; verify results</w:t>
        <w:br/>
        <w:t>• Procurement: Source compliant rolling papers</w:t>
        <w:br/>
        <w:t>• Laboratory: Test pre-rolls in final form</w:t>
        <w:br/>
        <w:t>• Compliance: Monitor regulatory changes</w:t>
      </w:r>
    </w:p>
    <w:p>
      <w:r>
        <w:rPr>
          <w:b/>
        </w:rPr>
        <w:t>5.</w:t>
        <w:tab/>
        <w:t>Materials and Equipment</w:t>
      </w:r>
    </w:p>
    <w:p>
      <w:r>
        <w:t>• Pre-roll manufacturing equipment</w:t>
        <w:br/>
        <w:t>• Verified compliant rolling papers</w:t>
        <w:br/>
        <w:t>• Filters/tips (if used)</w:t>
        <w:br/>
        <w:t>• Packaging materials</w:t>
        <w:br/>
        <w:t>• Laboratory submission supplies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1. Understanding Final Form Testing (Colorado Rule)</w:t>
        <w:br/>
        <w:t xml:space="preserve">   a. Pre-rolls must be tested AFTER rolling (in final form)</w:t>
        <w:br/>
        <w:t xml:space="preserve">   b. Paper is included in the tested product</w:t>
        <w:br/>
        <w:t xml:space="preserve">   c. Filters/tips are included if part of final product</w:t>
        <w:br/>
        <w:t xml:space="preserve">   d. Test results reflect entire product, not just flower</w:t>
        <w:br/>
        <w:t xml:space="preserve">   e. Rolling papers must be as clean as flower</w:t>
        <w:br/>
        <w:br/>
        <w:t>2. Rolling Paper Compliance</w:t>
        <w:br/>
        <w:t xml:space="preserve">   a. Verify rolling papers meet safety standards</w:t>
        <w:br/>
        <w:t xml:space="preserve">   b. Request testing certificates from paper suppliers</w:t>
        <w:br/>
        <w:t xml:space="preserve">   c. Understand papers are NOT separately regulated</w:t>
        <w:br/>
        <w:t xml:space="preserve">   d. Paper contamination can fail entire batch</w:t>
        <w:br/>
        <w:t xml:space="preserve">   e. Consider testing paper samples independently</w:t>
        <w:br/>
        <w:t xml:space="preserve">   f. Document paper supplier verification</w:t>
        <w:br/>
        <w:br/>
        <w:t>3. Paper Sourcing Requirements</w:t>
        <w:br/>
        <w:t xml:space="preserve">   a. Source from reputable suppliers</w:t>
        <w:br/>
        <w:t xml:space="preserve">   b. Request COA (Certificate of Analysis) for papers</w:t>
        <w:br/>
        <w:t xml:space="preserve">   c. Verify no pesticide contamination</w:t>
        <w:br/>
        <w:t xml:space="preserve">   d. Verify no heavy metal contamination</w:t>
        <w:br/>
        <w:t xml:space="preserve">   e. Document all paper lot numbers used</w:t>
        <w:br/>
        <w:t xml:space="preserve">   f. Maintain paper supplier records</w:t>
        <w:br/>
        <w:br/>
        <w:t>4. Pre-Roll Production for Testing</w:t>
        <w:br/>
        <w:t xml:space="preserve">   a. Complete all rolling operations</w:t>
        <w:br/>
        <w:t xml:space="preserve">   b. Package in final consumer packaging</w:t>
        <w:br/>
        <w:t xml:space="preserve">   c. Document batch information</w:t>
        <w:br/>
        <w:t xml:space="preserve">   d. Calculate sample size needed</w:t>
        <w:br/>
        <w:t xml:space="preserve">   e. Prepare samples for laboratory</w:t>
        <w:br/>
        <w:t xml:space="preserve">   f. Update tracking system</w:t>
        <w:br/>
        <w:br/>
        <w:t>5. Testing Panel Requirements</w:t>
        <w:br/>
        <w:t xml:space="preserve">   a. Potency (THC, CBD, and other cannabinoids)</w:t>
        <w:br/>
        <w:t xml:space="preserve">   b. Pesticides (full panel including paper)</w:t>
        <w:br/>
        <w:t xml:space="preserve">   c. Heavy metals</w:t>
        <w:br/>
        <w:t xml:space="preserve">   d. Microbial contamination</w:t>
        <w:br/>
        <w:t xml:space="preserve">   e. Mycotoxins</w:t>
        <w:br/>
        <w:t xml:space="preserve">   f. Moisture content (if applicable)</w:t>
        <w:br/>
        <w:br/>
        <w:t>6. Infused Pre-Roll Testing (Michigan Rule)</w:t>
        <w:br/>
        <w:t xml:space="preserve">   a. Infused pre-rolls require testing in final form</w:t>
        <w:br/>
        <w:t xml:space="preserve">   b. Test must reflect total THC including concentrate</w:t>
        <w:br/>
        <w:t xml:space="preserve">   c. Homogeneity testing may be required</w:t>
        <w:br/>
        <w:t xml:space="preserve">   d. Document concentrate source and potency</w:t>
        <w:br/>
        <w:t xml:space="preserve">   e. Calculate expected potency ranges</w:t>
        <w:br/>
        <w:t xml:space="preserve">   f. Compare test results to calculations</w:t>
        <w:br/>
        <w:br/>
        <w:t>7. Sample Collection</w:t>
        <w:br/>
        <w:t xml:space="preserve">   a. Collect samples after packaging</w:t>
        <w:br/>
        <w:t xml:space="preserve">   b. Use random sampling method</w:t>
        <w:br/>
        <w:t xml:space="preserve">   c. Document sample collection process</w:t>
        <w:br/>
        <w:t xml:space="preserve">   d. Maintain chain of custody</w:t>
        <w:br/>
        <w:t xml:space="preserve">   e. Submit within required timeframe</w:t>
        <w:br/>
        <w:t xml:space="preserve">   f. Record sample information in tracking system</w:t>
        <w:br/>
        <w:br/>
        <w:t>8. Result Interpretation</w:t>
        <w:br/>
        <w:t xml:space="preserve">   a. Review potency results for accuracy</w:t>
        <w:br/>
        <w:t xml:space="preserve">   b. Verify no pesticide failures (including from paper)</w:t>
        <w:br/>
        <w:t xml:space="preserve">   c. Check heavy metal compliance</w:t>
        <w:br/>
        <w:t xml:space="preserve">   d. Confirm microbial pass</w:t>
        <w:br/>
        <w:t xml:space="preserve">   e. Compare to expected values</w:t>
        <w:br/>
        <w:t xml:space="preserve">   f. Investigate significant variances</w:t>
        <w:br/>
        <w:br/>
        <w:t>9. Failed Test Response</w:t>
        <w:br/>
        <w:t xml:space="preserve">   a. Quarantine entire batch immediately</w:t>
        <w:br/>
        <w:t xml:space="preserve">   b. Investigate failure source:</w:t>
        <w:br/>
        <w:t xml:space="preserve">      - Flower contamination?</w:t>
        <w:br/>
        <w:t xml:space="preserve">      - Rolling paper contamination?</w:t>
        <w:br/>
        <w:t xml:space="preserve">      - Handling contamination?</w:t>
        <w:br/>
        <w:t xml:space="preserve">   c. If paper-related: Review paper supplier</w:t>
        <w:br/>
        <w:t xml:space="preserve">   d. Consider remediation options</w:t>
        <w:br/>
        <w:t xml:space="preserve">   e. Destroy if remediation not viable</w:t>
        <w:br/>
        <w:t xml:space="preserve">   f. Document investigation and outcome</w:t>
        <w:br/>
        <w:br/>
        <w:t>10. Documentation Requirements</w:t>
        <w:br/>
        <w:t xml:space="preserve">    a. Paper supplier certifications</w:t>
        <w:br/>
        <w:t xml:space="preserve">    b. Paper lot numbers by production batch</w:t>
        <w:br/>
        <w:t xml:space="preserve">    c. Pre-roll batch records</w:t>
        <w:br/>
        <w:t xml:space="preserve">    d. Testing submissions and results</w:t>
        <w:br/>
        <w:t xml:space="preserve">    e. Failure investigations</w:t>
        <w:br/>
        <w:t xml:space="preserve">    f. Remediation/destruction records</w:t>
        <w:br/>
        <w:t xml:space="preserve">    g. Retain for minimum 5 years</w:t>
        <w:br/>
        <w:br/>
        <w:t>11. Supplier Monitoring</w:t>
        <w:br/>
        <w:t xml:space="preserve">    a. Track paper supplier performance</w:t>
        <w:br/>
        <w:t xml:space="preserve">    b. Review any failures related to papers</w:t>
        <w:br/>
        <w:t xml:space="preserve">    c. Conduct periodic paper testing</w:t>
        <w:br/>
        <w:t xml:space="preserve">    d. Maintain approved supplier list</w:t>
        <w:br/>
        <w:t xml:space="preserve">    e. Audit suppliers as needed</w:t>
        <w:br/>
        <w:t xml:space="preserve">    f. Document supplier evaluations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Colorado MED Final Form Testing Rules: https://med.colorado.gov/rules</w:t>
        <w:br/>
        <w:t>• Colorado 2025 Pre-Roll Testing Requirements: https://med.colorado.gov/</w:t>
        <w:br/>
        <w:t>• Michigan CRA Pre-Roll Testing (Final Form): https://www.michigan.gov/cra</w:t>
        <w:br/>
        <w:t>• Cannabis Business Times - Colorado MED Updates</w:t>
        <w:br/>
        <w:br/>
        <w:t>ADDITIONAL SOURCES:</w:t>
        <w:br/>
        <w:t>• Shadow Mountain Business Law - Colorado MED Rulemaking 2025</w:t>
        <w:br/>
        <w:t>• PAX Solutions - Colorado Cannabis Packaging Requirements 2025</w:t>
        <w:br/>
        <w:t>• Cannabis Industry Association - Colorado Testing Regulations</w:t>
      </w:r>
    </w:p>
    <w:p>
      <w:r>
        <w:rPr>
          <w:b/>
        </w:rPr>
        <w:t>8.</w:t>
        <w:tab/>
        <w:t>Definitions</w:t>
      </w:r>
    </w:p>
    <w:p>
      <w:r>
        <w:t>• Final Form Testing: Testing product as it will be sold to consumer</w:t>
        <w:br/>
        <w:t>• Rolling Paper: Paper used to wrap pre-rolled cannabis</w:t>
        <w:br/>
        <w:t>• COA: Certificate of Analysis from supplier</w:t>
        <w:br/>
        <w:t>• Infused Pre-Roll: Pre-roll containing concentrate in addition to flower</w:t>
        <w:br/>
        <w:t>• Homogeneity: Even distribution of cannabinoids throughout product</w:t>
        <w:br/>
        <w:t>• Pre-Roll Batch: Group of pre-rolls produced together from same materials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TESTING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PROC-012: Pre-Roll Manufacturing</w:t>
      </w:r>
      <w:r>
        <w:t xml:space="preserve"> - NYS pre-roll production</w:t>
      </w:r>
    </w:p>
    <w:p>
      <w:pPr>
        <w:pStyle w:val="ListBullet"/>
      </w:pPr>
      <w:r>
        <w:rPr>
          <w:b/>
        </w:rPr>
        <w:t>PROC-015: Laboratory Testing</w:t>
      </w:r>
      <w:r>
        <w:t xml:space="preserve"> - NYS testing submission</w:t>
      </w:r>
    </w:p>
    <w:p>
      <w:pPr>
        <w:pStyle w:val="ListBullet"/>
      </w:pPr>
      <w:r>
        <w:rPr>
          <w:b/>
        </w:rPr>
        <w:t>PROC-029: Quality Control Testing</w:t>
      </w:r>
      <w:r>
        <w:t xml:space="preserve"> - NYS QC testing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