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Standard Operating Procedure: Incident Documentation</w:t>
      </w:r>
    </w:p>
    <w:p>
      <w:r>
        <w:rPr>
          <w:b/>
        </w:rPr>
        <w:t>1.</w:t>
        <w:tab/>
        <w:t>Purpose</w:t>
      </w:r>
    </w:p>
    <w:p>
      <w:r>
        <w:t>This Standard Operating Procedure establishes guidelines for documenting incidents at licensed cannabis retail dispensaries.</w:t>
      </w:r>
    </w:p>
    <w:p>
      <w:r>
        <w:rPr>
          <w:b/>
        </w:rPr>
        <w:t>2.</w:t>
        <w:tab/>
        <w:t>Scope</w:t>
      </w:r>
    </w:p>
    <w:p>
      <w:r>
        <w:t>This SOP applies to all incident documentation at licensed cannabis retail dispensaries in New York State.</w:t>
      </w:r>
    </w:p>
    <w:p>
      <w:r>
        <w:rPr>
          <w:b/>
        </w:rPr>
        <w:t>3.</w:t>
        <w:tab/>
        <w:t>Prerequisites</w:t>
      </w:r>
    </w:p>
    <w:p>
      <w:r>
        <w:t>• Understanding of incident types</w:t>
        <w:br/>
        <w:t>• Training on documentation</w:t>
        <w:br/>
        <w:t>• Knowledge of reporting requirements</w:t>
        <w:br/>
        <w:t>• Familiarity with investigation procedures</w:t>
        <w:br/>
        <w:t>• Awareness of confidentiality</w:t>
      </w:r>
    </w:p>
    <w:p>
      <w:r>
        <w:rPr>
          <w:b/>
        </w:rPr>
        <w:t>4.</w:t>
        <w:tab/>
        <w:t>Responsibilities</w:t>
      </w:r>
    </w:p>
    <w:p>
      <w:r>
        <w:t>Store Manager:</w:t>
        <w:br/>
        <w:t>• Oversee incident documentation</w:t>
        <w:br/>
        <w:t>• Review all reports</w:t>
        <w:br/>
        <w:t>• Ensure reporting compliance</w:t>
        <w:br/>
        <w:t>• Coordinate investigations</w:t>
        <w:br/>
        <w:br/>
        <w:t>Shift Supervisor:</w:t>
        <w:br/>
        <w:t>• Initial incident response</w:t>
        <w:br/>
        <w:t>• Complete documentation</w:t>
        <w:br/>
        <w:t>• Preserve evidence</w:t>
        <w:br/>
        <w:t>• Report to manager</w:t>
        <w:br/>
        <w:br/>
        <w:t>All Staff:</w:t>
        <w:br/>
        <w:t>• Report incidents immediately</w:t>
        <w:br/>
        <w:t>• Participate in documentation</w:t>
        <w:br/>
        <w:t>• Provide accurate information</w:t>
        <w:br/>
        <w:t>• Maintain confidentiality</w:t>
      </w:r>
    </w:p>
    <w:p>
      <w:r>
        <w:rPr>
          <w:b/>
        </w:rPr>
        <w:t>5.</w:t>
        <w:tab/>
        <w:t>Materials</w:t>
      </w:r>
    </w:p>
    <w:p>
      <w:r>
        <w:t>• Incident report forms</w:t>
        <w:br/>
        <w:t>• Documentation tools</w:t>
        <w:br/>
        <w:t>• Camera (if permitted)</w:t>
        <w:br/>
        <w:t>• Statement forms</w:t>
        <w:br/>
        <w:t>• Contact information</w:t>
        <w:br/>
        <w:t>• Secure filing system</w:t>
      </w:r>
    </w:p>
    <w:p>
      <w:r>
        <w:rPr>
          <w:b/>
        </w:rPr>
        <w:t>6.</w:t>
        <w:tab/>
        <w:t>Procedure</w:t>
      </w:r>
    </w:p>
    <w:p>
      <w:r>
        <w:t>6.1 Incident Types</w:t>
        <w:br/>
        <w:t>• Document all incidents:</w:t>
        <w:br/>
        <w:t xml:space="preserve">  - Safety incidents</w:t>
        <w:br/>
        <w:t xml:space="preserve">  - Security events</w:t>
        <w:br/>
        <w:t xml:space="preserve">  - Customer complaints</w:t>
        <w:br/>
        <w:t xml:space="preserve">  - Employee issues</w:t>
        <w:br/>
        <w:t xml:space="preserve">  - Property damage</w:t>
        <w:br/>
        <w:t xml:space="preserve">  - Regulatory events</w:t>
        <w:br/>
        <w:t>• Categorize appropriately</w:t>
        <w:br/>
        <w:t>• Determine urgency</w:t>
        <w:br/>
        <w:br/>
        <w:t>6.2 Immediate Response</w:t>
        <w:br/>
        <w:t>• First steps:</w:t>
        <w:br/>
        <w:t xml:space="preserve">  - Ensure safety</w:t>
        <w:br/>
        <w:t xml:space="preserve">  - Address emergency needs</w:t>
        <w:br/>
        <w:t xml:space="preserve">  - Secure area if needed</w:t>
        <w:br/>
        <w:t xml:space="preserve">  - Notify manager</w:t>
        <w:br/>
        <w:t>• Don't disturb evidence</w:t>
        <w:br/>
        <w:t>• Begin documentation</w:t>
        <w:br/>
        <w:br/>
        <w:t>6.3 Report Initiation</w:t>
        <w:br/>
        <w:t>• Start report promptly:</w:t>
        <w:br/>
        <w:t xml:space="preserve">  - Date and time</w:t>
        <w:br/>
        <w:t xml:space="preserve">  - Location</w:t>
        <w:br/>
        <w:t xml:space="preserve">  - Type of incident</w:t>
        <w:br/>
        <w:t xml:space="preserve">  - Initial description</w:t>
        <w:br/>
        <w:t>• Factual information only</w:t>
        <w:br/>
        <w:t>• No speculation</w:t>
        <w:br/>
        <w:br/>
        <w:t>6.4 Gathering Information</w:t>
        <w:br/>
        <w:t>• Collect details:</w:t>
        <w:br/>
        <w:t xml:space="preserve">  - What happened</w:t>
        <w:br/>
        <w:t xml:space="preserve">  - Who was involved</w:t>
        <w:br/>
        <w:t xml:space="preserve">  - When it occurred</w:t>
        <w:br/>
        <w:t xml:space="preserve">  - Where specifically</w:t>
        <w:br/>
        <w:t xml:space="preserve">  - How it happened</w:t>
        <w:br/>
        <w:t xml:space="preserve">  - Witnesses</w:t>
        <w:br/>
        <w:t>• Thorough but objective</w:t>
        <w:br/>
        <w:br/>
        <w:t>6.5 Witness Statements</w:t>
        <w:br/>
        <w:t>• Obtain statements:</w:t>
        <w:br/>
        <w:t xml:space="preserve">  - Separate interviews</w:t>
        <w:br/>
        <w:t xml:space="preserve">  - Written if possible</w:t>
        <w:br/>
        <w:t xml:space="preserve">  - Contact information</w:t>
        <w:br/>
        <w:t xml:space="preserve">  - Signature if appropriate</w:t>
        <w:br/>
        <w:t>• Preserve original accounts</w:t>
        <w:br/>
        <w:t>• Document promptly</w:t>
        <w:br/>
        <w:br/>
        <w:t>6.6 Evidence Preservation</w:t>
        <w:br/>
        <w:t>• Preserve evidence:</w:t>
        <w:br/>
        <w:t xml:space="preserve">  - Photos if appropriate</w:t>
        <w:br/>
        <w:t xml:space="preserve">  - Video footage saved</w:t>
        <w:br/>
        <w:t xml:space="preserve">  - Physical evidence secured</w:t>
        <w:br/>
        <w:t xml:space="preserve">  - Documents copied</w:t>
        <w:br/>
        <w:t>• Chain of custody</w:t>
        <w:br/>
        <w:t>• Don't alter evidence</w:t>
        <w:br/>
        <w:br/>
        <w:t>6.7 Report Completion</w:t>
        <w:br/>
        <w:t>• Complete full report:</w:t>
        <w:br/>
        <w:t xml:space="preserve">  - All required sections</w:t>
        <w:br/>
        <w:t xml:space="preserve">  - Factual details</w:t>
        <w:br/>
        <w:t xml:space="preserve">  - Chronological order</w:t>
        <w:br/>
        <w:t xml:space="preserve">  - Objective language</w:t>
        <w:br/>
        <w:t>• Review for accuracy</w:t>
        <w:br/>
        <w:t>• Sign and date</w:t>
        <w:br/>
        <w:br/>
        <w:t>6.8 Management Review</w:t>
        <w:br/>
        <w:t>• Manager reviews:</w:t>
        <w:br/>
        <w:t xml:space="preserve">  - Completeness</w:t>
        <w:br/>
        <w:t xml:space="preserve">  - Accuracy</w:t>
        <w:br/>
        <w:t xml:space="preserve">  - Follow-up needed</w:t>
        <w:br/>
        <w:t xml:space="preserve">  - Reporting requirements</w:t>
        <w:br/>
        <w:t>• Add notes if needed</w:t>
        <w:br/>
        <w:t>• Approve report</w:t>
        <w:br/>
        <w:br/>
        <w:t>6.9 Regulatory Reporting</w:t>
        <w:br/>
        <w:t>• Report to OCM if required:</w:t>
        <w:br/>
        <w:t xml:space="preserve">  - Security incidents</w:t>
        <w:br/>
        <w:t xml:space="preserve">  - Theft/diversion</w:t>
        <w:br/>
        <w:t xml:space="preserve">  - Injury events</w:t>
        <w:br/>
        <w:t xml:space="preserve">  - Per regulations</w:t>
        <w:br/>
        <w:t>• Within required timeframe</w:t>
        <w:br/>
        <w:t>• Document submission</w:t>
        <w:br/>
        <w:br/>
        <w:t>6.10 Follow-Up Actions</w:t>
        <w:br/>
        <w:t>• Track follow-up:</w:t>
        <w:br/>
        <w:t xml:space="preserve">  - Corrective actions</w:t>
        <w:br/>
        <w:t xml:space="preserve">  - Training needs</w:t>
        <w:br/>
        <w:t xml:space="preserve">  - Policy changes</w:t>
        <w:br/>
        <w:t xml:space="preserve">  - Communication</w:t>
        <w:br/>
        <w:t>• Document completion</w:t>
        <w:br/>
        <w:t>• Prevent recurrence</w:t>
        <w:br/>
        <w:br/>
        <w:t>6.11 Confidentiality</w:t>
        <w:br/>
        <w:t>• Maintain confidentiality:</w:t>
        <w:br/>
        <w:t xml:space="preserve">  - Need-to-know basis</w:t>
        <w:br/>
        <w:t xml:space="preserve">  - Secure storage</w:t>
        <w:br/>
        <w:t xml:space="preserve">  - Privacy protection</w:t>
        <w:br/>
        <w:t xml:space="preserve">  - Legal considerations</w:t>
        <w:br/>
        <w:t>• Appropriate access only</w:t>
        <w:br/>
        <w:br/>
        <w:t>6.12 Record Retention</w:t>
        <w:br/>
        <w:t>• Retain incident records:</w:t>
        <w:br/>
        <w:t xml:space="preserve">  - Per legal requirements</w:t>
        <w:br/>
        <w:t xml:space="preserve">  - Secure location</w:t>
        <w:br/>
        <w:t xml:space="preserve">  - Organized system</w:t>
        <w:br/>
        <w:t xml:space="preserve">  - Accessible for review</w:t>
        <w:br/>
        <w:t>• Minimum retention periods</w:t>
        <w:br/>
        <w:t>• Available for inspection</w:t>
      </w:r>
    </w:p>
    <w:p>
      <w:r>
        <w:rPr>
          <w:b/>
        </w:rPr>
        <w:t>7.</w:t>
        <w:tab/>
        <w:t>References</w:t>
      </w:r>
    </w:p>
    <w:p>
      <w:r>
        <w:t>• NYS OCM Incident Reporting Requirements</w:t>
        <w:br/>
        <w:t>• OSHA Recordkeeping</w:t>
        <w:br/>
        <w:t>• Source: https://cannabis.ny.gov/</w:t>
      </w:r>
    </w:p>
    <w:p>
      <w:r>
        <w:rPr>
          <w:b/>
        </w:rPr>
        <w:t>8.</w:t>
        <w:tab/>
        <w:t>Definitions</w:t>
      </w:r>
    </w:p>
    <w:p>
      <w:r>
        <w:t>Incident: An event requiring documentation due to safety, security, or compliance implications.</w:t>
        <w:br/>
        <w:br/>
        <w:t>Witness Statement: A written account from someone who observed an incident.</w:t>
        <w:br/>
        <w:br/>
        <w:t>Chain of Custody: Documentation tracking evidence handling.</w:t>
        <w:br/>
        <w:br/>
        <w:t>Regulatory Reporting: Required notification to government agencies of certain incidents.</w:t>
      </w:r>
    </w:p>
    <w:p/>
    <w:p>
      <w:r>
        <w:rPr>
          <w:b/>
          <w:sz w:val="24"/>
        </w:rPr>
        <w:t>Related SOPs and Cross-References</w:t>
      </w:r>
    </w:p>
    <w:p>
      <w:r>
        <w:rPr>
          <w:b/>
        </w:rPr>
        <w:t xml:space="preserve">Category: </w:t>
      </w:r>
      <w:r>
        <w:t>SAFETY - NYS OCM</w:t>
      </w:r>
    </w:p>
    <w:p>
      <w:r>
        <w:t>The following SOPs are related to this procedure:</w:t>
      </w:r>
    </w:p>
    <w:p>
      <w:pPr>
        <w:pStyle w:val="ListBullet"/>
      </w:pPr>
      <w:r>
        <w:rPr>
          <w:b/>
        </w:rPr>
        <w:t>GEN-010: Incident Reporting</w:t>
      </w:r>
      <w:r>
        <w:t xml:space="preserve"> - Incident reporting</w:t>
      </w:r>
    </w:p>
    <w:p>
      <w:pPr>
        <w:pStyle w:val="ListBullet"/>
      </w:pPr>
      <w:r>
        <w:rPr>
          <w:b/>
        </w:rPr>
        <w:t>RET-016: Emergency Procedures</w:t>
      </w:r>
      <w:r>
        <w:t xml:space="preserve"> - Emergency response</w:t>
      </w:r>
    </w:p>
    <w:p>
      <w:pPr>
        <w:pStyle w:val="ListBullet"/>
      </w:pPr>
      <w:r>
        <w:rPr>
          <w:b/>
        </w:rPr>
        <w:t>RET-003: Dispensary Security</w:t>
      </w:r>
      <w:r>
        <w:t xml:space="preserve"> - Security incidents</w:t>
      </w:r>
    </w:p>
    <w:p/>
    <w:p>
      <w:r>
        <w:rPr>
          <w:b/>
        </w:rPr>
        <w:t xml:space="preserve">Note: </w:t>
      </w:r>
      <w:r>
        <w:t>This SOP is part of a comprehensive cannabis compliance system. SOPs marked "(OTHER STATES)" contain recommendations from other state programs and are suggestions, not NYS OCM requirements.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