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Standard Operating Procedure: Accessibility and ADA Compliance</w:t>
      </w:r>
    </w:p>
    <w:p/>
    <w:p>
      <w:r>
        <w:rPr>
          <w:b/>
        </w:rPr>
        <w:t>1.</w:t>
        <w:tab/>
        <w:t>Purpose</w:t>
      </w:r>
    </w:p>
    <w:p>
      <w:r>
        <w:t>This SOP establishes procedures for ensuring dispensary accessibility for customers with disabilities in compliance with the Americans with Disabilities Act (ADA) and NYS Human Rights Law.</w:t>
      </w:r>
    </w:p>
    <w:p>
      <w:r>
        <w:rPr>
          <w:b/>
        </w:rPr>
        <w:t>2.</w:t>
        <w:tab/>
        <w:t>Scope</w:t>
      </w:r>
    </w:p>
    <w:p>
      <w:r>
        <w:t>This procedure applies to all physical accessibility, communication accommodations, and service modifications at NYS licensed dispensaries.</w:t>
      </w:r>
    </w:p>
    <w:p>
      <w:r>
        <w:rPr>
          <w:b/>
        </w:rPr>
        <w:t>3.</w:t>
        <w:tab/>
        <w:t>Prerequisites</w:t>
      </w:r>
    </w:p>
    <w:p>
      <w:r>
        <w:t>• ADA compliance assessment completed</w:t>
        <w:br/>
        <w:t>• Staff trained on accessibility requirements</w:t>
        <w:br/>
        <w:t>• Assistive devices available</w:t>
        <w:br/>
        <w:t>• Communication alternatives available</w:t>
        <w:br/>
        <w:t>• Physical accessibility features maintained</w:t>
      </w:r>
    </w:p>
    <w:p>
      <w:r>
        <w:rPr>
          <w:b/>
        </w:rPr>
        <w:t>4.</w:t>
        <w:tab/>
        <w:t>Responsibilities</w:t>
      </w:r>
    </w:p>
    <w:p>
      <w:r>
        <w:t>• Store Manager: Ensure ADA compliance; address barriers</w:t>
        <w:br/>
        <w:t>• Staff: Provide accommodations; assist customers</w:t>
        <w:br/>
        <w:t>• Facilities: Maintain accessible features</w:t>
        <w:br/>
        <w:t>• Training: Include accessibility in staff training</w:t>
        <w:br/>
        <w:t>• Compliance: Monitor and address accessibility issues</w:t>
      </w:r>
    </w:p>
    <w:p>
      <w:r>
        <w:rPr>
          <w:b/>
        </w:rPr>
        <w:t>5.</w:t>
        <w:tab/>
        <w:t>Materials and Equipment</w:t>
      </w:r>
    </w:p>
    <w:p>
      <w:r>
        <w:t>• ADA compliance checklist</w:t>
        <w:br/>
        <w:t>• Assistive listening devices</w:t>
        <w:br/>
        <w:t>• Written communication materials</w:t>
        <w:br/>
        <w:t>• Magnifying aids</w:t>
        <w:br/>
        <w:t>• Service animal policy</w:t>
        <w:br/>
        <w:t>• Accessibility features maintenance log</w:t>
      </w:r>
    </w:p>
    <w:p>
      <w:r>
        <w:rPr>
          <w:b/>
        </w:rPr>
        <w:t>6.</w:t>
        <w:tab/>
        <w:t>Procedure</w:t>
      </w:r>
    </w:p>
    <w:p>
      <w:r>
        <w:t>1. Physical Accessibility</w:t>
        <w:br/>
        <w:t xml:space="preserve">   a. Accessible entrance with proper signage</w:t>
        <w:br/>
        <w:t xml:space="preserve">   b. Wide aisles for wheelchair access (36" minimum)</w:t>
        <w:br/>
        <w:t xml:space="preserve">   c. Accessible checkout counter section</w:t>
        <w:br/>
        <w:t xml:space="preserve">   d. Accessible restrooms if public restrooms provided</w:t>
        <w:br/>
        <w:t xml:space="preserve">   e. Proper parking with accessible spaces</w:t>
        <w:br/>
        <w:t xml:space="preserve">   f. Ramps and handrails where needed</w:t>
        <w:br/>
        <w:br/>
        <w:t>2. Visual Accessibility</w:t>
        <w:br/>
        <w:t xml:space="preserve">   a. Large print materials available</w:t>
        <w:br/>
        <w:t xml:space="preserve">   b. Adequate lighting throughout</w:t>
        <w:br/>
        <w:t xml:space="preserve">   c. High-contrast signage</w:t>
        <w:br/>
        <w:t xml:space="preserve">   d. Product information in accessible formats</w:t>
        <w:br/>
        <w:t xml:space="preserve">   e. Screen readers compatible ordering (online)</w:t>
        <w:br/>
        <w:t xml:space="preserve">   f. Staff assistance for product selection</w:t>
        <w:br/>
        <w:br/>
        <w:t>3. Hearing Accessibility</w:t>
        <w:br/>
        <w:t xml:space="preserve">   a. Written communication available</w:t>
        <w:br/>
        <w:t xml:space="preserve">   b. Text-based communication options</w:t>
        <w:br/>
        <w:t xml:space="preserve">   c. Visual alerts for queue management</w:t>
        <w:br/>
        <w:t xml:space="preserve">   d. Staff trained in basic communication strategies</w:t>
        <w:br/>
        <w:t xml:space="preserve">   e. Quiet area for consultations if possible</w:t>
        <w:br/>
        <w:br/>
        <w:t>4. Mobility Assistance</w:t>
        <w:br/>
        <w:t xml:space="preserve">   a. Offer to bring products for viewing</w:t>
        <w:br/>
        <w:t xml:space="preserve">   b. Provide seated waiting area</w:t>
        <w:br/>
        <w:t xml:space="preserve">   c. Assistance with doors if needed</w:t>
        <w:br/>
        <w:t xml:space="preserve">   d. Help carrying purchases to vehicle</w:t>
        <w:br/>
        <w:t xml:space="preserve">   e. Delivery options for homebound customers</w:t>
        <w:br/>
        <w:br/>
        <w:t>5. Service Animals</w:t>
        <w:br/>
        <w:t xml:space="preserve">   a. Allow service dogs in facility</w:t>
        <w:br/>
        <w:t xml:space="preserve">   b. May ask only if animal is service animal and task</w:t>
        <w:br/>
        <w:t xml:space="preserve">   c. Cannot require documentation</w:t>
        <w:br/>
        <w:t xml:space="preserve">   d. Service animal must be under control</w:t>
        <w:br/>
        <w:t xml:space="preserve">   e. Cannot charge extra for service animal</w:t>
        <w:br/>
        <w:t xml:space="preserve">   f. Staff training on service animal rules</w:t>
        <w:br/>
        <w:br/>
        <w:t>6. Communication Strategies</w:t>
        <w:br/>
        <w:t xml:space="preserve">   a. Face customer when speaking</w:t>
        <w:br/>
        <w:t xml:space="preserve">   b. Speak clearly at normal pace</w:t>
        <w:br/>
        <w:t xml:space="preserve">   c. Offer to write information</w:t>
        <w:br/>
        <w:t xml:space="preserve">   d. Be patient and attentive</w:t>
        <w:br/>
        <w:t xml:space="preserve">   e. Ask preferred communication method</w:t>
        <w:br/>
        <w:t xml:space="preserve">   f. Provide privacy for discussions</w:t>
        <w:br/>
        <w:br/>
        <w:t>7. Online and Digital Accessibility</w:t>
        <w:br/>
        <w:t xml:space="preserve">   a. Website meets WCAG guidelines</w:t>
        <w:br/>
        <w:t xml:space="preserve">   b. Online menu in accessible format</w:t>
        <w:br/>
        <w:t xml:space="preserve">   c. Phone ordering option available</w:t>
        <w:br/>
        <w:t xml:space="preserve">   d. Text/chat support available</w:t>
        <w:br/>
        <w:t xml:space="preserve">   e. Alternative formats upon request</w:t>
        <w:br/>
        <w:br/>
        <w:t>8. Reasonable Modifications</w:t>
        <w:br/>
        <w:t xml:space="preserve">   a. Modify policies for disability needs</w:t>
        <w:br/>
        <w:t xml:space="preserve">   b. Allow companion assistance</w:t>
        <w:br/>
        <w:t xml:space="preserve">   c. Extended time for transactions</w:t>
        <w:br/>
        <w:t xml:space="preserve">   d. Alternative verification methods if needed</w:t>
        <w:br/>
        <w:t xml:space="preserve">   e. Document accommodation requests</w:t>
        <w:br/>
        <w:br/>
        <w:t>9. Staff Training</w:t>
        <w:br/>
        <w:t xml:space="preserve">   a. ADA overview and requirements</w:t>
        <w:br/>
        <w:t xml:space="preserve">   b. Disability etiquette</w:t>
        <w:br/>
        <w:t xml:space="preserve">   c. Service animal policy</w:t>
        <w:br/>
        <w:t xml:space="preserve">   d. Communication strategies</w:t>
        <w:br/>
        <w:t xml:space="preserve">   e. How to offer assistance respectfully</w:t>
        <w:br/>
        <w:t xml:space="preserve">   f. When and how to make modifications</w:t>
        <w:br/>
        <w:br/>
        <w:t>10. Barrier Identification</w:t>
        <w:br/>
        <w:t xml:space="preserve">    a. Regular accessibility audits</w:t>
        <w:br/>
        <w:t xml:space="preserve">    b. Customer feedback review</w:t>
        <w:br/>
        <w:t xml:space="preserve">    c. Address barriers promptly</w:t>
        <w:br/>
        <w:t xml:space="preserve">    d. Document issues and corrections</w:t>
        <w:br/>
        <w:t xml:space="preserve">    e. Budget for accessibility improvements</w:t>
      </w:r>
    </w:p>
    <w:p>
      <w:r>
        <w:rPr>
          <w:b/>
        </w:rPr>
        <w:t>7.</w:t>
        <w:tab/>
        <w:t>References</w:t>
      </w:r>
    </w:p>
    <w:p>
      <w:r>
        <w:t>• Americans with Disabilities Act (ADA)</w:t>
        <w:br/>
        <w:t>• ADA Title III (Public Accommodations)</w:t>
        <w:br/>
        <w:t>• NYS Human Rights Law</w:t>
        <w:br/>
        <w:t>• Web Content Accessibility Guidelines (WCAG)</w:t>
        <w:br/>
        <w:t>• DOJ ADA Guidance</w:t>
      </w:r>
    </w:p>
    <w:p>
      <w:r>
        <w:rPr>
          <w:b/>
        </w:rPr>
        <w:t>8.</w:t>
        <w:tab/>
        <w:t>Definitions</w:t>
      </w:r>
    </w:p>
    <w:p>
      <w:r>
        <w:t>• Service Animal: Dog trained to perform tasks for person with disability</w:t>
        <w:br/>
        <w:t>• Reasonable Modification: Change to policy/practice to accommodate disability</w:t>
        <w:br/>
        <w:t>• Auxiliary Aid: Device or service enabling effective communication</w:t>
        <w:br/>
        <w:t>• Accessible: Usable by people with disabilities</w:t>
        <w:br/>
        <w:t>• Barrier: Obstacle preventing access for people with disabilities</w:t>
      </w:r>
    </w:p>
    <w:p/>
    <w:p>
      <w:r>
        <w:rPr>
          <w:b/>
          <w:sz w:val="24"/>
        </w:rPr>
        <w:t>Related SOPs and Cross-References</w:t>
      </w:r>
    </w:p>
    <w:p>
      <w:r>
        <w:rPr>
          <w:b/>
        </w:rPr>
        <w:t xml:space="preserve">Category: </w:t>
      </w:r>
      <w:r>
        <w:t>COMPLIANCE - NYS OCM</w:t>
      </w:r>
    </w:p>
    <w:p>
      <w:r>
        <w:t>The following SOPs are related to this procedure:</w:t>
      </w:r>
    </w:p>
    <w:p>
      <w:pPr>
        <w:pStyle w:val="ListBullet"/>
      </w:pPr>
      <w:r>
        <w:rPr>
          <w:b/>
        </w:rPr>
        <w:t>RET-018: Queue Management</w:t>
      </w:r>
      <w:r>
        <w:t xml:space="preserve"> - Accessible queuing</w:t>
      </w:r>
    </w:p>
    <w:p>
      <w:pPr>
        <w:pStyle w:val="ListBullet"/>
      </w:pPr>
      <w:r>
        <w:rPr>
          <w:b/>
        </w:rPr>
        <w:t>RET-006: Customer Service</w:t>
      </w:r>
      <w:r>
        <w:t xml:space="preserve"> - Accessible service</w:t>
      </w:r>
    </w:p>
    <w:p>
      <w:pPr>
        <w:pStyle w:val="ListBullet"/>
      </w:pPr>
      <w:r>
        <w:rPr>
          <w:b/>
        </w:rPr>
        <w:t>RET-026: Store Maintenance</w:t>
      </w:r>
      <w:r>
        <w:t xml:space="preserve"> - Accessible facilities</w:t>
      </w:r>
    </w:p>
    <w:p/>
    <w:p>
      <w:r>
        <w:rPr>
          <w:b/>
        </w:rPr>
        <w:t xml:space="preserve">Note: </w:t>
      </w:r>
      <w:r>
        <w:t>This SOP is part of a comprehensive cannabis compliance system. SOPs marked "(OTHER STATES)" contain recommendations from other state programs and are suggestions, not NYS OCM requirements.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