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59264" behindDoc="1" locked="0" layoutInCell="1" allowOverlap="1">
            <wp:simplePos x="0" y="0"/>
            <wp:positionH relativeFrom="margin">
              <wp:align>center</wp:align>
            </wp:positionH>
            <wp:positionV relativeFrom="paragraph">
              <wp:posOffset>-654685</wp:posOffset>
            </wp:positionV>
            <wp:extent cx="3343275" cy="1152525"/>
            <wp:effectExtent l="0" t="0" r="9525" b="9525"/>
            <wp:wrapNone/>
            <wp:docPr id="2" name="Imagem 2" descr="BandTec Digital School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BandTec Digital School |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43275" cy="1152363"/>
                    </a:xfrm>
                    <a:prstGeom prst="rect">
                      <a:avLst/>
                    </a:prstGeom>
                    <a:noFill/>
                    <a:ln>
                      <a:noFill/>
                    </a:ln>
                  </pic:spPr>
                </pic:pic>
              </a:graphicData>
            </a:graphic>
          </wp:anchor>
        </w:drawing>
      </w:r>
    </w:p>
    <w:p>
      <w:pPr>
        <w:jc w:val="center"/>
        <w:rPr>
          <w:sz w:val="28"/>
          <w:szCs w:val="28"/>
        </w:rPr>
      </w:pPr>
    </w:p>
    <w:p>
      <w:pPr>
        <w:jc w:val="center"/>
        <w:rPr>
          <w:sz w:val="28"/>
          <w:szCs w:val="28"/>
        </w:rPr>
      </w:pPr>
    </w:p>
    <w:p>
      <w:pPr>
        <w:jc w:val="center"/>
        <w:rPr>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sz w:val="28"/>
          <w:szCs w:val="28"/>
        </w:rPr>
      </w:pPr>
    </w:p>
    <w:p>
      <w:pPr>
        <w:jc w:val="center"/>
        <w:rPr>
          <w:sz w:val="28"/>
          <w:szCs w:val="28"/>
        </w:rPr>
      </w:pPr>
    </w:p>
    <w:p>
      <w:pPr>
        <w:jc w:val="center"/>
        <w:rPr>
          <w:b/>
          <w:bCs/>
          <w:sz w:val="36"/>
          <w:szCs w:val="36"/>
        </w:rPr>
      </w:pPr>
      <w:r>
        <w:rPr>
          <w:b/>
          <w:bCs/>
          <w:sz w:val="36"/>
          <w:szCs w:val="36"/>
        </w:rPr>
        <w:t>Projeto de Pesquisa e Inovação</w:t>
      </w:r>
    </w:p>
    <w:p>
      <w:pPr>
        <w:jc w:val="center"/>
        <w:rPr>
          <w:b/>
          <w:bCs/>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p>
      <w:pPr>
        <w:rPr>
          <w:sz w:val="28"/>
          <w:szCs w:val="28"/>
        </w:rPr>
      </w:pPr>
    </w:p>
    <w:p>
      <w:pPr>
        <w:jc w:val="center"/>
        <w:rPr>
          <w:sz w:val="28"/>
          <w:szCs w:val="28"/>
        </w:rPr>
      </w:pPr>
    </w:p>
    <w:p>
      <w:pPr>
        <w:jc w:val="center"/>
        <w:rPr>
          <w:sz w:val="28"/>
          <w:szCs w:val="28"/>
        </w:rPr>
      </w:pPr>
    </w:p>
    <w:p>
      <w:pPr>
        <w:jc w:val="center"/>
        <w:rPr>
          <w:sz w:val="28"/>
          <w:szCs w:val="28"/>
        </w:rPr>
      </w:pPr>
      <w:r>
        <w:rPr>
          <w:sz w:val="28"/>
          <w:szCs w:val="28"/>
        </w:rPr>
        <w:t xml:space="preserve">São Paulo, SP </w:t>
      </w:r>
    </w:p>
    <w:p>
      <w:pPr>
        <w:jc w:val="center"/>
        <w:rPr>
          <w:sz w:val="28"/>
          <w:szCs w:val="28"/>
        </w:rPr>
      </w:pPr>
      <w:r>
        <w:rPr>
          <w:sz w:val="28"/>
          <w:szCs w:val="28"/>
        </w:rPr>
        <w:t>2021</w:t>
      </w:r>
    </w:p>
    <w:p>
      <w:pPr>
        <w:jc w:val="center"/>
        <w:rPr>
          <w:sz w:val="28"/>
          <w:szCs w:val="28"/>
        </w:rPr>
      </w:pPr>
    </w:p>
    <w:p>
      <w:pPr>
        <w:jc w:val="both"/>
        <w:rPr>
          <w:rFonts w:hint="default" w:ascii="Arial" w:hAnsi="Arial" w:cs="Arial"/>
          <w:b/>
          <w:bCs/>
          <w:sz w:val="24"/>
          <w:szCs w:val="24"/>
          <w:lang w:val="pt-PT"/>
        </w:rPr>
      </w:pPr>
    </w:p>
    <w:p>
      <w:pPr>
        <w:jc w:val="center"/>
        <w:rPr>
          <w:rFonts w:hint="default" w:ascii="Arial" w:hAnsi="Arial" w:cs="Arial"/>
          <w:b/>
          <w:bCs/>
          <w:sz w:val="24"/>
          <w:szCs w:val="24"/>
          <w:lang w:val="pt-PT"/>
        </w:rPr>
      </w:pPr>
      <w:bookmarkStart w:id="0" w:name="_GoBack"/>
      <w:r>
        <w:rPr>
          <w:rFonts w:hint="default" w:ascii="Arial" w:hAnsi="Arial" w:cs="Arial"/>
          <w:b/>
          <w:bCs/>
          <w:sz w:val="24"/>
          <w:szCs w:val="24"/>
          <w:lang w:val="pt-PT"/>
        </w:rPr>
        <w:t>Gustavo Moraes de Oliveira - 01212125</w:t>
      </w:r>
    </w:p>
    <w:p>
      <w:pPr>
        <w:jc w:val="center"/>
        <w:rPr>
          <w:rFonts w:hint="default" w:ascii="Arial" w:hAnsi="Arial" w:cs="Arial"/>
          <w:b/>
          <w:bCs/>
          <w:sz w:val="24"/>
          <w:szCs w:val="24"/>
          <w:lang w:val="pt-PT"/>
        </w:rPr>
      </w:pPr>
      <w:r>
        <w:rPr>
          <w:rFonts w:hint="default" w:ascii="Arial" w:hAnsi="Arial" w:cs="Arial"/>
          <w:b/>
          <w:bCs/>
          <w:sz w:val="24"/>
          <w:szCs w:val="24"/>
          <w:lang w:val="pt-PT"/>
        </w:rPr>
        <w:t>Lucas Feitosa Alves - 01212111</w:t>
      </w:r>
    </w:p>
    <w:p>
      <w:pPr>
        <w:jc w:val="center"/>
        <w:rPr>
          <w:rFonts w:hint="default" w:ascii="Arial" w:hAnsi="Arial" w:cs="Arial"/>
          <w:b/>
          <w:bCs/>
          <w:sz w:val="24"/>
          <w:szCs w:val="24"/>
          <w:lang w:val="pt-PT"/>
        </w:rPr>
      </w:pPr>
      <w:r>
        <w:rPr>
          <w:rFonts w:hint="default" w:ascii="Arial" w:hAnsi="Arial" w:cs="Arial"/>
          <w:b/>
          <w:bCs/>
          <w:sz w:val="24"/>
          <w:szCs w:val="24"/>
          <w:lang w:val="pt-PT"/>
        </w:rPr>
        <w:t>Matheus Pequeno de Castro Cruz - 01212125</w:t>
      </w:r>
    </w:p>
    <w:p>
      <w:pPr>
        <w:jc w:val="center"/>
        <w:rPr>
          <w:rFonts w:hint="default" w:ascii="Arial" w:hAnsi="Arial" w:cs="Arial"/>
          <w:b/>
          <w:bCs/>
          <w:sz w:val="24"/>
          <w:szCs w:val="24"/>
        </w:rPr>
      </w:pPr>
      <w:r>
        <w:rPr>
          <w:rFonts w:hint="default" w:ascii="Arial" w:hAnsi="Arial" w:cs="Arial"/>
          <w:b/>
          <w:bCs/>
          <w:sz w:val="24"/>
          <w:szCs w:val="24"/>
        </w:rPr>
        <w:t xml:space="preserve">Matheus Sousa Santos </w:t>
      </w:r>
      <w:r>
        <w:rPr>
          <w:rFonts w:hint="default" w:ascii="Arial" w:hAnsi="Arial" w:cs="Arial"/>
          <w:b/>
          <w:bCs/>
          <w:sz w:val="24"/>
          <w:szCs w:val="24"/>
          <w:lang w:val="pt-PT"/>
        </w:rPr>
        <w:t xml:space="preserve">- </w:t>
      </w:r>
      <w:r>
        <w:rPr>
          <w:rFonts w:hint="default" w:ascii="Arial" w:hAnsi="Arial" w:cs="Arial"/>
          <w:b/>
          <w:bCs/>
          <w:sz w:val="24"/>
          <w:szCs w:val="24"/>
        </w:rPr>
        <w:t>01212116</w:t>
      </w:r>
    </w:p>
    <w:p>
      <w:pPr>
        <w:jc w:val="center"/>
        <w:rPr>
          <w:rFonts w:hint="default" w:ascii="Arial" w:hAnsi="Arial" w:cs="Arial"/>
          <w:b w:val="0"/>
          <w:bCs w:val="0"/>
          <w:sz w:val="24"/>
          <w:szCs w:val="24"/>
        </w:rPr>
      </w:pPr>
      <w:r>
        <w:rPr>
          <w:rFonts w:hint="default" w:ascii="Arial" w:hAnsi="Arial" w:cs="Arial"/>
          <w:b/>
          <w:bCs/>
          <w:sz w:val="24"/>
          <w:szCs w:val="24"/>
        </w:rPr>
        <w:t>Pedro Henrique do Rosário Maria - 01212089</w:t>
      </w:r>
    </w:p>
    <w:p>
      <w:pPr>
        <w:jc w:val="center"/>
        <w:rPr>
          <w:rFonts w:hint="default" w:ascii="Arial" w:hAnsi="Arial" w:cs="Arial"/>
          <w:sz w:val="24"/>
          <w:szCs w:val="24"/>
          <w:lang w:val="pt-PT"/>
        </w:rPr>
      </w:pPr>
    </w:p>
    <w:bookmarkEnd w:id="0"/>
    <w:p>
      <w:pPr>
        <w:jc w:val="center"/>
        <w:rPr>
          <w:rFonts w:hint="default" w:ascii="Arial" w:hAnsi="Arial" w:cs="Arial"/>
          <w:sz w:val="24"/>
          <w:szCs w:val="24"/>
          <w:lang w:val="pt-PT"/>
        </w:rPr>
      </w:pPr>
    </w:p>
    <w:p>
      <w:pPr>
        <w:jc w:val="center"/>
        <w:rPr>
          <w:rFonts w:hint="default" w:ascii="Arial" w:hAnsi="Arial" w:cs="Arial"/>
          <w:sz w:val="24"/>
          <w:szCs w:val="24"/>
          <w:lang w:val="pt-PT"/>
        </w:rPr>
      </w:pPr>
    </w:p>
    <w:p>
      <w:pPr>
        <w:jc w:val="center"/>
        <w:rPr>
          <w:rFonts w:hint="default" w:ascii="Arial" w:hAnsi="Arial" w:cs="Arial"/>
          <w:b/>
          <w:bCs/>
          <w:sz w:val="34"/>
          <w:szCs w:val="34"/>
          <w:lang w:val="pt-PT"/>
        </w:rPr>
      </w:pPr>
      <w:r>
        <w:rPr>
          <w:rFonts w:hint="default" w:ascii="Arial" w:hAnsi="Arial" w:cs="Arial"/>
          <w:b/>
          <w:bCs/>
          <w:sz w:val="34"/>
          <w:szCs w:val="34"/>
          <w:lang w:val="pt-PT"/>
        </w:rPr>
        <w:t>CADERNO DE CAMPO DIGITAL</w:t>
      </w:r>
    </w:p>
    <w:p>
      <w:pPr>
        <w:jc w:val="center"/>
        <w:rPr>
          <w:rFonts w:hint="default" w:ascii="Arial" w:hAnsi="Arial" w:cs="Arial"/>
          <w:b/>
          <w:bCs/>
          <w:sz w:val="34"/>
          <w:szCs w:val="34"/>
          <w:lang w:val="pt-PT"/>
        </w:rPr>
      </w:pPr>
    </w:p>
    <w:p>
      <w:pPr>
        <w:jc w:val="center"/>
        <w:rPr>
          <w:rFonts w:hint="default" w:ascii="Arial" w:hAnsi="Arial" w:cs="Arial"/>
          <w:b/>
          <w:bCs/>
          <w:sz w:val="34"/>
          <w:szCs w:val="34"/>
          <w:lang w:val="pt-PT"/>
        </w:rPr>
      </w:pPr>
    </w:p>
    <w:p>
      <w:pPr>
        <w:jc w:val="center"/>
        <w:rPr>
          <w:rFonts w:hint="default" w:ascii="Arial" w:hAnsi="Arial" w:cs="Arial"/>
          <w:b/>
          <w:bCs/>
          <w:sz w:val="34"/>
          <w:szCs w:val="34"/>
          <w:lang w:val="pt-PT"/>
        </w:rPr>
      </w:pPr>
    </w:p>
    <w:p>
      <w:pPr>
        <w:jc w:val="both"/>
        <w:rPr>
          <w:rFonts w:hint="default" w:ascii="Arial" w:hAnsi="Arial" w:cs="Arial"/>
          <w:b/>
          <w:bCs/>
          <w:sz w:val="34"/>
          <w:szCs w:val="34"/>
          <w:lang w:val="pt-PT"/>
        </w:rPr>
      </w:pPr>
    </w:p>
    <w:p>
      <w:pPr>
        <w:spacing w:after="3456"/>
        <w:ind w:left="4248"/>
        <w:jc w:val="both"/>
        <w:rPr>
          <w:rFonts w:hint="default" w:ascii="Arial" w:hAnsi="Arial" w:cs="Arial"/>
          <w:sz w:val="24"/>
          <w:szCs w:val="24"/>
        </w:rPr>
      </w:pPr>
      <w:r>
        <w:rPr>
          <w:rFonts w:hint="default" w:ascii="Arial" w:hAnsi="Arial" w:cs="Arial"/>
          <w:sz w:val="24"/>
          <w:szCs w:val="24"/>
        </w:rPr>
        <w:t>Trabalho de pesquisa e inovação apresentado ao Curso Superior da instituição BandTec, orientado pelo Profº. Fernando</w:t>
      </w:r>
      <w:r>
        <w:rPr>
          <w:rFonts w:hint="default" w:ascii="Arial" w:hAnsi="Arial" w:cs="Arial"/>
          <w:sz w:val="24"/>
          <w:szCs w:val="24"/>
          <w:lang w:val="pt-PT"/>
        </w:rPr>
        <w:t xml:space="preserve"> Brandão</w:t>
      </w:r>
      <w:r>
        <w:rPr>
          <w:rFonts w:hint="default" w:ascii="Arial" w:hAnsi="Arial" w:cs="Arial"/>
          <w:sz w:val="24"/>
          <w:szCs w:val="24"/>
        </w:rPr>
        <w:t>, como requisito parcial para a conclusão do primeiro semestre do curso de ADS.</w:t>
      </w:r>
    </w:p>
    <w:p>
      <w:pPr>
        <w:jc w:val="right"/>
        <w:rPr>
          <w:rFonts w:hint="default"/>
          <w:b/>
          <w:bCs/>
          <w:sz w:val="34"/>
          <w:szCs w:val="34"/>
          <w:lang w:val="pt-PT"/>
        </w:rPr>
      </w:pPr>
    </w:p>
    <w:p>
      <w:pPr>
        <w:jc w:val="right"/>
        <w:rPr>
          <w:rFonts w:hint="default"/>
          <w:b/>
          <w:bCs/>
          <w:sz w:val="34"/>
          <w:szCs w:val="34"/>
          <w:lang w:val="pt-PT"/>
        </w:rPr>
      </w:pPr>
    </w:p>
    <w:p>
      <w:pPr>
        <w:spacing w:after="62"/>
        <w:ind w:left="659"/>
      </w:pPr>
      <w:r>
        <w:rPr>
          <w:rFonts w:ascii="Arial" w:hAnsi="Arial" w:eastAsia="Arial" w:cs="Arial"/>
          <w:i/>
        </w:rPr>
        <w:t>“Julgue seu sucesso pelas coisas que você teve que renunciar para conseguir.”</w:t>
      </w:r>
    </w:p>
    <w:p>
      <w:pPr>
        <w:spacing w:after="0"/>
        <w:ind w:right="31"/>
        <w:jc w:val="right"/>
      </w:pPr>
      <w:r>
        <w:rPr>
          <w:rFonts w:ascii="Arial" w:hAnsi="Arial" w:eastAsia="Arial" w:cs="Arial"/>
          <w:i/>
        </w:rPr>
        <w:t>DALAI LAMA</w:t>
      </w:r>
    </w:p>
    <w:p>
      <w:pPr>
        <w:tabs>
          <w:tab w:val="left" w:pos="2820"/>
        </w:tabs>
      </w:pPr>
      <w:r>
        <w:t xml:space="preserve">          </w:t>
      </w:r>
    </w:p>
    <w:p>
      <w:pPr>
        <w:jc w:val="center"/>
        <w:rPr>
          <w:rFonts w:hint="default"/>
          <w:b/>
          <w:bCs/>
          <w:sz w:val="34"/>
          <w:szCs w:val="34"/>
          <w:lang w:val="pt-PT"/>
        </w:rPr>
      </w:pPr>
    </w:p>
    <w:p>
      <w:pPr>
        <w:pStyle w:val="2"/>
        <w:ind w:right="39"/>
      </w:pPr>
      <w:r>
        <w:t>RESUMO</w:t>
      </w:r>
    </w:p>
    <w:p>
      <w:pPr>
        <w:jc w:val="left"/>
        <w:rPr>
          <w:rFonts w:hint="default"/>
          <w:b/>
          <w:bCs/>
          <w:sz w:val="34"/>
          <w:szCs w:val="34"/>
          <w:lang w:val="pt-PT"/>
        </w:rPr>
      </w:pPr>
    </w:p>
    <w:p>
      <w:pPr>
        <w:spacing w:line="360" w:lineRule="auto"/>
        <w:jc w:val="both"/>
        <w:rPr>
          <w:rFonts w:hint="default" w:ascii="Arial" w:hAnsi="Arial" w:cs="Arial"/>
          <w:sz w:val="22"/>
          <w:szCs w:val="22"/>
        </w:rPr>
      </w:pPr>
    </w:p>
    <w:p>
      <w:pPr>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 xml:space="preserve">Este trabalho apresenta as fases de desenvolvimento de um sistema </w:t>
      </w:r>
      <w:r>
        <w:rPr>
          <w:rFonts w:hint="default" w:ascii="Arial" w:hAnsi="Arial" w:cs="Arial"/>
          <w:sz w:val="22"/>
          <w:szCs w:val="22"/>
          <w:lang w:val="pt-PT"/>
        </w:rPr>
        <w:t>que</w:t>
      </w:r>
      <w:r>
        <w:rPr>
          <w:rFonts w:hint="default" w:ascii="Arial" w:hAnsi="Arial" w:eastAsia="SimSun" w:cs="Arial"/>
          <w:kern w:val="0"/>
          <w:sz w:val="22"/>
          <w:szCs w:val="22"/>
          <w:lang w:val="en-US" w:eastAsia="zh-CN" w:bidi="ar"/>
        </w:rPr>
        <w:t xml:space="preserve"> serve como uma ferramenta para o produtor controlar as operações realizadas na área de cultivo. Nele são anotadas informações importantes que permitem ao produtor administrar a produção, garantir a segurança e qualidade dos produtos e ainda possibilita a rastreabilidade.</w:t>
      </w:r>
      <w:r>
        <w:rPr>
          <w:rFonts w:hint="default" w:ascii="Arial" w:hAnsi="Arial" w:eastAsia="SimSun" w:cs="Arial"/>
          <w:kern w:val="0"/>
          <w:sz w:val="22"/>
          <w:szCs w:val="22"/>
          <w:lang w:val="pt-PT" w:eastAsia="zh-CN" w:bidi="ar"/>
        </w:rPr>
        <w:t xml:space="preserve"> </w:t>
      </w:r>
      <w:r>
        <w:rPr>
          <w:rFonts w:hint="default" w:ascii="Arial" w:hAnsi="Arial" w:eastAsia="SimSun" w:cs="Arial"/>
          <w:kern w:val="0"/>
          <w:sz w:val="22"/>
          <w:szCs w:val="22"/>
          <w:lang w:val="en-US" w:eastAsia="zh-CN" w:bidi="ar"/>
        </w:rPr>
        <w:t>É específico para cada propriedade e visa atender as normas da INC</w:t>
      </w:r>
      <w:r>
        <w:rPr>
          <w:rFonts w:hint="default" w:ascii="Arial" w:hAnsi="Arial" w:eastAsia="SimSun" w:cs="Arial"/>
          <w:kern w:val="0"/>
          <w:sz w:val="22"/>
          <w:szCs w:val="22"/>
          <w:lang w:val="pt-PT" w:eastAsia="zh-CN" w:bidi="ar"/>
        </w:rPr>
        <w:t>-</w:t>
      </w:r>
      <w:r>
        <w:rPr>
          <w:rFonts w:hint="default" w:ascii="Arial" w:hAnsi="Arial" w:eastAsia="SimSun" w:cs="Arial"/>
          <w:kern w:val="0"/>
          <w:sz w:val="22"/>
          <w:szCs w:val="22"/>
          <w:lang w:val="en-US" w:eastAsia="zh-CN" w:bidi="ar"/>
        </w:rPr>
        <w:t>02 que trata sobre a Rastreabilidade Vegetal.</w:t>
      </w:r>
    </w:p>
    <w:p>
      <w:pPr>
        <w:keepNext w:val="0"/>
        <w:keepLines w:val="0"/>
        <w:widowControl/>
        <w:suppressLineNumbers w:val="0"/>
        <w:spacing w:line="360" w:lineRule="auto"/>
        <w:jc w:val="both"/>
        <w:rPr>
          <w:rFonts w:hint="default" w:ascii="Arial" w:hAnsi="Arial" w:cs="Arial"/>
          <w:sz w:val="22"/>
          <w:szCs w:val="22"/>
          <w:lang w:val="pt-PT"/>
        </w:rPr>
      </w:pPr>
    </w:p>
    <w:p>
      <w:pPr>
        <w:spacing w:line="360" w:lineRule="auto"/>
        <w:jc w:val="both"/>
        <w:rPr>
          <w:rFonts w:hint="default" w:ascii="Arial" w:hAnsi="Arial" w:cs="Arial"/>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jc w:val="both"/>
        <w:rPr>
          <w:rFonts w:hint="default" w:ascii="Arial" w:hAnsi="Arial" w:cs="Arial"/>
          <w:b/>
          <w:bCs/>
          <w:sz w:val="22"/>
          <w:szCs w:val="22"/>
          <w:lang w:val="pt-PT"/>
        </w:rPr>
      </w:pPr>
    </w:p>
    <w:p>
      <w:pPr>
        <w:pStyle w:val="2"/>
        <w:ind w:right="31"/>
      </w:pPr>
      <w:r>
        <w:t>ABSTRACT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360" w:lineRule="auto"/>
        <w:ind w:left="0" w:right="0" w:firstLine="0"/>
        <w:jc w:val="both"/>
        <w:rPr>
          <w:rFonts w:hint="default" w:ascii="Arial" w:hAnsi="Arial" w:cs="Arial"/>
          <w:i w:val="0"/>
          <w:caps w:val="0"/>
          <w:color w:val="auto"/>
          <w:spacing w:val="0"/>
          <w:sz w:val="22"/>
          <w:szCs w:val="22"/>
        </w:rPr>
      </w:pPr>
      <w:r>
        <w:rPr>
          <w:rFonts w:hint="default" w:ascii="Arial" w:hAnsi="Arial" w:cs="Arial"/>
          <w:i w:val="0"/>
          <w:caps w:val="0"/>
          <w:color w:val="auto"/>
          <w:spacing w:val="0"/>
          <w:sz w:val="22"/>
          <w:szCs w:val="22"/>
          <w:shd w:val="clear" w:fill="F8F9FA"/>
          <w:lang w:val="en-US"/>
        </w:rPr>
        <w:t xml:space="preserve">This work presents the development phases of a system that serves as a tool for the producer to control the operations carried out in the cultivation area. It contains important information that allows the producer to manage the production, guarantee the safety and quality of the products and also allows for </w:t>
      </w:r>
      <w:r>
        <w:rPr>
          <w:rFonts w:hint="default" w:ascii="Arial" w:hAnsi="Arial" w:cs="Arial"/>
          <w:i w:val="0"/>
          <w:color w:val="auto"/>
          <w:spacing w:val="0"/>
          <w:sz w:val="22"/>
          <w:szCs w:val="22"/>
          <w:shd w:val="clear" w:fill="F8F9FA"/>
          <w:lang w:val="pt-PT"/>
        </w:rPr>
        <w:t>trace ability</w:t>
      </w:r>
      <w:r>
        <w:rPr>
          <w:rFonts w:hint="default" w:ascii="Arial" w:hAnsi="Arial" w:cs="Arial"/>
          <w:i w:val="0"/>
          <w:caps w:val="0"/>
          <w:color w:val="auto"/>
          <w:spacing w:val="0"/>
          <w:sz w:val="22"/>
          <w:szCs w:val="22"/>
          <w:shd w:val="clear" w:fill="F8F9FA"/>
          <w:lang w:val="en-US"/>
        </w:rPr>
        <w:t xml:space="preserve">. It is specific for each property and aims to meet the standards of INC-02 which deals with Vegetal </w:t>
      </w:r>
      <w:r>
        <w:rPr>
          <w:rFonts w:hint="default" w:ascii="Arial" w:hAnsi="Arial" w:cs="Arial"/>
          <w:i w:val="0"/>
          <w:caps w:val="0"/>
          <w:color w:val="auto"/>
          <w:spacing w:val="0"/>
          <w:sz w:val="22"/>
          <w:szCs w:val="22"/>
          <w:shd w:val="clear" w:fill="F8F9FA"/>
          <w:lang w:val="pt-PT"/>
        </w:rPr>
        <w:t>Trace ability</w:t>
      </w:r>
      <w:r>
        <w:rPr>
          <w:rFonts w:hint="default" w:ascii="Arial" w:hAnsi="Arial" w:cs="Arial"/>
          <w:i w:val="0"/>
          <w:caps w:val="0"/>
          <w:color w:val="auto"/>
          <w:spacing w:val="0"/>
          <w:sz w:val="22"/>
          <w:szCs w:val="22"/>
          <w:shd w:val="clear" w:fill="F8F9FA"/>
          <w:lang w:val="en-US"/>
        </w:rPr>
        <w:t>.</w:t>
      </w: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jc w:val="center"/>
        <w:rPr>
          <w:rFonts w:ascii="Arial" w:hAnsi="Arial" w:cs="Arial"/>
          <w:sz w:val="24"/>
          <w:szCs w:val="24"/>
        </w:rPr>
      </w:pPr>
    </w:p>
    <w:p>
      <w:pPr>
        <w:pStyle w:val="2"/>
        <w:spacing w:after="881"/>
        <w:ind w:left="3" w:right="0"/>
        <w:jc w:val="left"/>
      </w:pPr>
      <w:r>
        <w:rPr>
          <w:szCs w:val="24"/>
        </w:rPr>
        <w:tab/>
      </w:r>
      <w:r>
        <w:t>1 INTRODUÇÃO</w:t>
      </w:r>
    </w:p>
    <w:p>
      <w:pPr>
        <w:jc w:val="both"/>
      </w:pPr>
      <w:r>
        <w:t>Como consumidores, sabemos que é de suma importância saber a origem do que consumimos, já que esse fator é o principal elo na tomada de decisão consciente sobre o que deve ou não entrar em nossas casas, e isso se aplica a tudo. Quando se trata de alimentação acaba sendo mais importante ainda esse cuidado pois é algo que afeta diretamente nossa saúde. A laranja que você comprou deve estar azeda, ou docinha conforme o seu gosto, mas também é interessante saber quem produziu, a forma que produziu, as condições comerciais e principalmente, os defensivos que foram aplicados durante a sua produção.</w:t>
      </w:r>
    </w:p>
    <w:p>
      <w:pPr>
        <w:rPr>
          <w:rFonts w:hint="default"/>
          <w:lang w:val="pt-PT"/>
        </w:rPr>
      </w:pPr>
    </w:p>
    <w:p>
      <w:pPr>
        <w:tabs>
          <w:tab w:val="center" w:pos="1425"/>
        </w:tabs>
        <w:ind w:left="-7"/>
        <w:rPr>
          <w:rFonts w:ascii="Arial" w:hAnsi="Arial" w:cs="Arial"/>
          <w:b/>
          <w:bCs/>
          <w:sz w:val="24"/>
          <w:szCs w:val="24"/>
        </w:rPr>
      </w:pPr>
    </w:p>
    <w:p>
      <w:pPr>
        <w:tabs>
          <w:tab w:val="center" w:pos="1425"/>
        </w:tabs>
        <w:ind w:left="-7"/>
        <w:rPr>
          <w:rFonts w:ascii="Arial" w:hAnsi="Arial" w:cs="Arial"/>
          <w:b/>
          <w:bCs/>
          <w:sz w:val="24"/>
          <w:szCs w:val="24"/>
        </w:rPr>
      </w:pPr>
      <w:r>
        <w:rPr>
          <w:rFonts w:ascii="Arial" w:hAnsi="Arial" w:cs="Arial"/>
          <w:b/>
          <w:bCs/>
          <w:sz w:val="24"/>
          <w:szCs w:val="24"/>
        </w:rPr>
        <w:t>1.1</w:t>
      </w:r>
      <w:r>
        <w:rPr>
          <w:rFonts w:ascii="Arial" w:hAnsi="Arial" w:cs="Arial"/>
          <w:b/>
          <w:bCs/>
          <w:sz w:val="24"/>
          <w:szCs w:val="24"/>
        </w:rPr>
        <w:tab/>
      </w:r>
      <w:r>
        <w:rPr>
          <w:rFonts w:ascii="Arial" w:hAnsi="Arial" w:cs="Arial"/>
          <w:b/>
          <w:bCs/>
          <w:sz w:val="24"/>
          <w:szCs w:val="24"/>
        </w:rPr>
        <w:t>JUSTIFICATIVA</w:t>
      </w:r>
    </w:p>
    <w:p>
      <w:pPr>
        <w:jc w:val="both"/>
      </w:pPr>
    </w:p>
    <w:p>
      <w:pPr>
        <w:jc w:val="both"/>
        <w:rPr>
          <w:rFonts w:hint="default"/>
          <w:lang w:val="pt-PT"/>
        </w:rPr>
      </w:pPr>
      <w:r>
        <w:tab/>
      </w:r>
      <w:r>
        <w:t>Nossa tarefa é ajudar que a documentação dessas etapas realizadas pelo produtor se torne mais eficientes</w:t>
      </w:r>
      <w:r>
        <w:rPr>
          <w:rFonts w:hint="default"/>
          <w:lang w:val="pt-PT"/>
        </w:rPr>
        <w:t>, agíl e segura.</w:t>
      </w:r>
      <w:r>
        <w:t xml:space="preserve"> </w:t>
      </w:r>
      <w:r>
        <w:rPr>
          <w:rFonts w:hint="default"/>
          <w:lang w:val="pt-PT"/>
        </w:rPr>
        <w:t xml:space="preserve">Contudo, diretamente e </w:t>
      </w:r>
      <w:r>
        <w:t>indiretamen</w:t>
      </w:r>
      <w:r>
        <w:rPr>
          <w:rFonts w:hint="default"/>
          <w:lang w:val="pt-PT"/>
        </w:rPr>
        <w:t>te tornar todo esse processo dinamico e diminuindo gradativamente os custo com logisticas e gerenciamento de dados.</w:t>
      </w:r>
    </w:p>
    <w:p>
      <w:pPr>
        <w:jc w:val="both"/>
        <w:rPr>
          <w:rFonts w:hint="default"/>
          <w:lang w:val="pt-PT"/>
        </w:rPr>
      </w:pPr>
    </w:p>
    <w:p>
      <w:pPr>
        <w:jc w:val="both"/>
        <w:rPr>
          <w:rFonts w:hint="default"/>
          <w:lang w:val="pt-PT"/>
        </w:rPr>
      </w:pPr>
      <w:r>
        <w:rPr>
          <w:rFonts w:hint="default"/>
          <w:lang w:val="pt-PT"/>
        </w:rPr>
        <w:t xml:space="preserve"> </w:t>
      </w:r>
    </w:p>
    <w:p>
      <w:pPr>
        <w:jc w:val="both"/>
        <w:rPr>
          <w:rFonts w:hint="default"/>
          <w:lang w:val="pt-PT"/>
        </w:rPr>
      </w:pPr>
      <w:r>
        <w:rPr>
          <w:rFonts w:ascii="Arial" w:hAnsi="Arial" w:cs="Arial"/>
          <w:b/>
          <w:bCs/>
        </w:rPr>
        <w:t>1.2</w:t>
      </w:r>
      <w:r>
        <w:rPr>
          <w:rFonts w:ascii="Arial" w:hAnsi="Arial" w:cs="Arial"/>
          <w:b/>
          <w:bCs/>
        </w:rPr>
        <w:tab/>
      </w:r>
      <w:r>
        <w:rPr>
          <w:rFonts w:ascii="Arial" w:hAnsi="Arial" w:cs="Arial"/>
          <w:b/>
          <w:bCs/>
        </w:rPr>
        <w:t>OBJETIVO GERAL</w:t>
      </w:r>
    </w:p>
    <w:p>
      <w:pPr>
        <w:rPr>
          <w:rFonts w:hint="default"/>
          <w:lang w:val="pt-PT"/>
        </w:rPr>
      </w:pPr>
    </w:p>
    <w:p>
      <w:pPr>
        <w:keepNext w:val="0"/>
        <w:keepLines w:val="0"/>
        <w:widowControl/>
        <w:suppressLineNumbers w:val="0"/>
        <w:jc w:val="both"/>
        <w:rPr>
          <w:rFonts w:hint="default" w:ascii="Arial" w:hAnsi="Arial" w:cs="Arial"/>
          <w:sz w:val="22"/>
          <w:szCs w:val="22"/>
        </w:rPr>
      </w:pPr>
      <w:r>
        <w:rPr>
          <w:rFonts w:hint="default" w:ascii="Arial" w:hAnsi="Arial" w:cs="Arial"/>
          <w:sz w:val="22"/>
          <w:szCs w:val="22"/>
          <w:lang w:val="pt-PT"/>
        </w:rPr>
        <w:t xml:space="preserve">Criar um sistema que possui todas a gestão de uma propriedade agrícola em relação </w:t>
      </w:r>
      <w:r>
        <w:rPr>
          <w:rFonts w:hint="default" w:ascii="Arial" w:hAnsi="Arial" w:eastAsia="SimSun" w:cs="Arial"/>
          <w:kern w:val="0"/>
          <w:sz w:val="22"/>
          <w:szCs w:val="22"/>
          <w:lang w:val="en-US" w:eastAsia="zh-CN" w:bidi="ar"/>
        </w:rPr>
        <w:t xml:space="preserve"> as operações realizadas na área de cultivo. Nele são anotadas informações importantes que permitem ao produtor administrar a produção, garantir a segurança e qualidade dos produtos e ainda possibilita a rastreabilidade.</w:t>
      </w:r>
    </w:p>
    <w:p>
      <w:pPr>
        <w:rPr>
          <w:rFonts w:hint="default"/>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bCs/>
          <w:sz w:val="22"/>
          <w:szCs w:val="22"/>
          <w:lang w:val="pt-PT"/>
        </w:rPr>
      </w:pPr>
    </w:p>
    <w:p>
      <w:pPr>
        <w:pStyle w:val="2"/>
        <w:spacing w:after="360" w:afterAutospacing="0" w:line="240" w:lineRule="auto"/>
        <w:ind w:left="3" w:right="0"/>
        <w:jc w:val="left"/>
        <w:rPr>
          <w:rFonts w:hint="default"/>
          <w:lang w:val="pt-PT"/>
        </w:rPr>
      </w:pPr>
      <w:r>
        <w:t>2 REVISÃO DE LITERATURA</w:t>
      </w:r>
      <w:r>
        <w:rPr>
          <w:rFonts w:hint="default"/>
          <w:lang w:val="pt-PT"/>
        </w:rPr>
        <w:t xml:space="preserve"> </w:t>
      </w: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val="0"/>
          <w:bCs w:val="0"/>
          <w:sz w:val="22"/>
          <w:szCs w:val="22"/>
          <w:lang w:val="pt-PT"/>
        </w:rPr>
      </w:pPr>
      <w:r>
        <w:rPr>
          <w:rFonts w:hint="default" w:ascii="Arial" w:hAnsi="Arial" w:cs="Arial"/>
          <w:b/>
          <w:bCs/>
          <w:sz w:val="22"/>
          <w:szCs w:val="22"/>
          <w:lang w:val="pt-PT"/>
        </w:rPr>
        <w:t xml:space="preserve">2.1 </w:t>
      </w:r>
      <w:r>
        <w:rPr>
          <w:rFonts w:hint="default" w:ascii="Arial" w:hAnsi="Arial" w:cs="Arial"/>
          <w:b w:val="0"/>
          <w:bCs w:val="0"/>
          <w:sz w:val="22"/>
          <w:szCs w:val="22"/>
          <w:lang w:val="pt-PT"/>
        </w:rPr>
        <w:t>CADERNO DE CAMPO</w:t>
      </w:r>
    </w:p>
    <w:p>
      <w:pPr>
        <w:spacing w:line="240" w:lineRule="auto"/>
        <w:jc w:val="both"/>
        <w:rPr>
          <w:rFonts w:hint="default" w:ascii="Arial" w:hAnsi="Arial" w:cs="Arial"/>
          <w:b w:val="0"/>
          <w:bCs w:val="0"/>
          <w:sz w:val="22"/>
          <w:szCs w:val="22"/>
          <w:lang w:val="pt-PT"/>
        </w:rPr>
      </w:pPr>
      <w:r>
        <w:rPr>
          <w:rFonts w:hint="default" w:ascii="Arial" w:hAnsi="Arial" w:cs="Arial"/>
          <w:b w:val="0"/>
          <w:bCs w:val="0"/>
          <w:sz w:val="22"/>
          <w:szCs w:val="22"/>
          <w:lang w:val="pt-PT"/>
        </w:rPr>
        <w:t xml:space="preserve">O Caderno de Campo é um documento para registro de todas as atividades realizadas na produção de hortaliças e frutas. É específico para cada propriedade e visa atender as normas da INC 02 que trata sobre a Rastreabilidade Vegetal. </w:t>
      </w: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val="0"/>
          <w:bCs w:val="0"/>
          <w:sz w:val="22"/>
          <w:szCs w:val="22"/>
          <w:lang w:val="pt-PT"/>
        </w:rPr>
      </w:pPr>
      <w:r>
        <w:rPr>
          <w:rFonts w:hint="default" w:ascii="Arial" w:hAnsi="Arial" w:cs="Arial"/>
          <w:b/>
          <w:bCs/>
          <w:sz w:val="22"/>
          <w:szCs w:val="22"/>
          <w:lang w:val="pt-PT"/>
        </w:rPr>
        <w:t xml:space="preserve">2.1.2 </w:t>
      </w:r>
      <w:r>
        <w:rPr>
          <w:rFonts w:hint="default" w:ascii="Arial" w:hAnsi="Arial" w:cs="Arial"/>
          <w:b w:val="0"/>
          <w:bCs w:val="0"/>
          <w:sz w:val="22"/>
          <w:szCs w:val="22"/>
          <w:lang w:val="pt-PT"/>
        </w:rPr>
        <w:t>PARA QUE SERVE</w:t>
      </w:r>
    </w:p>
    <w:p>
      <w:pPr>
        <w:spacing w:line="240" w:lineRule="auto"/>
        <w:jc w:val="both"/>
        <w:rPr>
          <w:rFonts w:hint="default" w:ascii="Arial" w:hAnsi="Arial" w:cs="Arial"/>
          <w:b w:val="0"/>
          <w:bCs w:val="0"/>
          <w:sz w:val="22"/>
          <w:szCs w:val="22"/>
          <w:lang w:val="pt-PT"/>
        </w:rPr>
      </w:pPr>
      <w:r>
        <w:rPr>
          <w:rFonts w:hint="default" w:ascii="Arial" w:hAnsi="Arial" w:cs="Arial"/>
          <w:b w:val="0"/>
          <w:bCs w:val="0"/>
          <w:sz w:val="22"/>
          <w:szCs w:val="22"/>
          <w:lang w:val="pt-PT"/>
        </w:rPr>
        <w:t>Serve como uma ferramenta para o produtor controlar as operações realizadas na área de cultivo. Nele são anotadas informações importantes que permitem ao produtor administrar a produção, garantir a segurança e qualidade dos produtos e ainda possibilita a rastreabilidade.</w:t>
      </w:r>
    </w:p>
    <w:p>
      <w:pPr>
        <w:spacing w:line="240" w:lineRule="auto"/>
        <w:jc w:val="both"/>
        <w:rPr>
          <w:rFonts w:hint="default" w:ascii="Arial" w:hAnsi="Arial" w:cs="Arial"/>
          <w:b/>
          <w:bCs/>
          <w:sz w:val="22"/>
          <w:szCs w:val="22"/>
          <w:lang w:val="pt-PT"/>
        </w:rPr>
      </w:pPr>
    </w:p>
    <w:p>
      <w:pPr>
        <w:spacing w:line="240" w:lineRule="auto"/>
        <w:jc w:val="both"/>
        <w:rPr>
          <w:rFonts w:hint="default" w:ascii="Arial" w:hAnsi="Arial" w:cs="Arial"/>
          <w:b w:val="0"/>
          <w:bCs w:val="0"/>
          <w:sz w:val="22"/>
          <w:szCs w:val="22"/>
          <w:lang w:val="pt-PT"/>
        </w:rPr>
      </w:pPr>
      <w:r>
        <w:rPr>
          <w:rFonts w:hint="default" w:ascii="Arial" w:hAnsi="Arial" w:cs="Arial"/>
          <w:b/>
          <w:bCs/>
          <w:sz w:val="22"/>
          <w:szCs w:val="22"/>
          <w:lang w:val="pt-PT"/>
        </w:rPr>
        <w:t xml:space="preserve">2.1.3 </w:t>
      </w:r>
      <w:r>
        <w:rPr>
          <w:rFonts w:hint="default" w:ascii="Arial" w:hAnsi="Arial" w:cs="Arial"/>
          <w:b w:val="0"/>
          <w:bCs w:val="0"/>
          <w:sz w:val="22"/>
          <w:szCs w:val="22"/>
          <w:lang w:val="pt-PT"/>
        </w:rPr>
        <w:t>QUAIS DOCUMENTOS OU COMPROVANTES DEVE CONTER</w:t>
      </w:r>
    </w:p>
    <w:p>
      <w:pPr>
        <w:numPr>
          <w:ilvl w:val="0"/>
          <w:numId w:val="1"/>
        </w:numPr>
        <w:spacing w:line="240" w:lineRule="auto"/>
        <w:ind w:left="420" w:leftChars="0" w:hanging="420" w:firstLineChars="0"/>
        <w:jc w:val="both"/>
        <w:rPr>
          <w:rFonts w:hint="default" w:ascii="Arial" w:hAnsi="Arial" w:cs="Arial"/>
          <w:b w:val="0"/>
          <w:bCs w:val="0"/>
          <w:sz w:val="22"/>
          <w:szCs w:val="22"/>
          <w:lang w:val="pt-PT"/>
        </w:rPr>
      </w:pPr>
      <w:r>
        <w:rPr>
          <w:rFonts w:hint="default" w:ascii="Arial" w:hAnsi="Arial" w:cs="Arial"/>
          <w:b w:val="0"/>
          <w:bCs w:val="0"/>
          <w:sz w:val="22"/>
          <w:szCs w:val="22"/>
          <w:lang w:val="pt-PT"/>
        </w:rPr>
        <w:t>Notas de aquisição de insumos e receituário agronômico;</w:t>
      </w:r>
    </w:p>
    <w:p>
      <w:pPr>
        <w:numPr>
          <w:ilvl w:val="0"/>
          <w:numId w:val="1"/>
        </w:numPr>
        <w:spacing w:line="240" w:lineRule="auto"/>
        <w:ind w:left="420" w:leftChars="0" w:hanging="420" w:firstLineChars="0"/>
        <w:jc w:val="both"/>
        <w:rPr>
          <w:rFonts w:hint="default" w:ascii="Arial" w:hAnsi="Arial" w:cs="Arial"/>
          <w:b w:val="0"/>
          <w:bCs w:val="0"/>
          <w:sz w:val="22"/>
          <w:szCs w:val="22"/>
          <w:lang w:val="pt-PT"/>
        </w:rPr>
      </w:pPr>
      <w:r>
        <w:rPr>
          <w:rFonts w:hint="default" w:ascii="Arial" w:hAnsi="Arial" w:cs="Arial"/>
          <w:b w:val="0"/>
          <w:bCs w:val="0"/>
          <w:sz w:val="22"/>
          <w:szCs w:val="22"/>
          <w:lang w:val="pt-PT"/>
        </w:rPr>
        <w:t>Laudos de análises de solo e água;</w:t>
      </w:r>
    </w:p>
    <w:p>
      <w:pPr>
        <w:numPr>
          <w:ilvl w:val="0"/>
          <w:numId w:val="1"/>
        </w:numPr>
        <w:spacing w:line="240" w:lineRule="auto"/>
        <w:ind w:left="420" w:leftChars="0" w:hanging="420" w:firstLineChars="0"/>
        <w:jc w:val="both"/>
        <w:rPr>
          <w:rFonts w:hint="default" w:ascii="Arial" w:hAnsi="Arial" w:cs="Arial"/>
          <w:b w:val="0"/>
          <w:bCs w:val="0"/>
          <w:sz w:val="22"/>
          <w:szCs w:val="22"/>
          <w:lang w:val="pt-PT"/>
        </w:rPr>
      </w:pPr>
      <w:r>
        <w:rPr>
          <w:rFonts w:hint="default" w:ascii="Arial" w:hAnsi="Arial" w:cs="Arial"/>
          <w:b w:val="0"/>
          <w:bCs w:val="0"/>
          <w:sz w:val="22"/>
          <w:szCs w:val="22"/>
          <w:lang w:val="pt-PT"/>
        </w:rPr>
        <w:t>Laudos de análises de subprodutos e/ou materiais aplicados como fertilizantes;</w:t>
      </w:r>
    </w:p>
    <w:p>
      <w:pPr>
        <w:spacing w:line="240" w:lineRule="auto"/>
        <w:jc w:val="both"/>
        <w:rPr>
          <w:rFonts w:hint="default" w:ascii="Arial" w:hAnsi="Arial" w:cs="Arial"/>
          <w:b w:val="0"/>
          <w:bCs w:val="0"/>
          <w:sz w:val="22"/>
          <w:szCs w:val="22"/>
          <w:lang w:val="pt-PT"/>
        </w:rPr>
      </w:pPr>
    </w:p>
    <w:p>
      <w:pPr>
        <w:spacing w:line="240" w:lineRule="auto"/>
        <w:jc w:val="both"/>
        <w:rPr>
          <w:rFonts w:hint="default" w:ascii="Arial" w:hAnsi="Arial" w:cs="Arial"/>
          <w:b w:val="0"/>
          <w:bCs w:val="0"/>
          <w:sz w:val="22"/>
          <w:szCs w:val="22"/>
          <w:lang w:val="pt-PT"/>
        </w:rPr>
      </w:pPr>
      <w:r>
        <w:rPr>
          <w:rFonts w:hint="default" w:ascii="Arial" w:hAnsi="Arial" w:cs="Arial"/>
          <w:b/>
          <w:bCs/>
          <w:sz w:val="22"/>
          <w:szCs w:val="22"/>
          <w:lang w:val="pt-PT"/>
        </w:rPr>
        <w:t xml:space="preserve">2.2 </w:t>
      </w:r>
      <w:r>
        <w:rPr>
          <w:rFonts w:hint="default" w:ascii="Arial" w:hAnsi="Arial" w:cs="Arial"/>
          <w:b w:val="0"/>
          <w:bCs w:val="0"/>
          <w:sz w:val="22"/>
          <w:szCs w:val="22"/>
          <w:lang w:val="pt-PT"/>
        </w:rPr>
        <w:t>LOTE DE PRODUÇÃO</w:t>
      </w:r>
    </w:p>
    <w:p>
      <w:pPr>
        <w:spacing w:line="240" w:lineRule="auto"/>
        <w:jc w:val="both"/>
        <w:rPr>
          <w:rFonts w:hint="default" w:ascii="Arial" w:hAnsi="Arial" w:cs="Arial"/>
          <w:b w:val="0"/>
          <w:bCs w:val="0"/>
          <w:sz w:val="22"/>
          <w:szCs w:val="22"/>
          <w:lang w:val="pt-PT"/>
        </w:rPr>
      </w:pPr>
      <w:r>
        <w:rPr>
          <w:rFonts w:hint="default" w:ascii="Arial" w:hAnsi="Arial" w:cs="Arial"/>
          <w:b w:val="0"/>
          <w:bCs w:val="0"/>
          <w:sz w:val="22"/>
          <w:szCs w:val="22"/>
          <w:lang w:val="pt-PT"/>
        </w:rPr>
        <w:t>Um lote de produção pode ser um canteiro, ou estufa, ou talhão, ou um grupo de canteiros, ou estufas, ou talhões que sejam homogêneos. Isso quer dizer que os canteiros, ou estufas ou talhões que estão na mesma propriedade foram cultivados com a mesma variedade, na mesma época de plantio e de colheita, passaram pelos mesmos tratos culturais e que receberam os mesmos tratamentos químicos formam um lote de produção.</w:t>
      </w:r>
    </w:p>
    <w:p>
      <w:pPr>
        <w:spacing w:line="240" w:lineRule="auto"/>
        <w:jc w:val="both"/>
        <w:rPr>
          <w:rFonts w:hint="default" w:ascii="Arial" w:hAnsi="Arial" w:cs="Arial"/>
          <w:b w:val="0"/>
          <w:bCs w:val="0"/>
          <w:sz w:val="22"/>
          <w:szCs w:val="22"/>
          <w:lang w:val="pt-PT"/>
        </w:rPr>
      </w:pPr>
    </w:p>
    <w:p>
      <w:pPr>
        <w:spacing w:line="240" w:lineRule="auto"/>
        <w:jc w:val="both"/>
        <w:rPr>
          <w:rFonts w:hint="default" w:ascii="Arial" w:hAnsi="Arial" w:cs="Arial"/>
          <w:b w:val="0"/>
          <w:bCs w:val="0"/>
          <w:sz w:val="22"/>
          <w:szCs w:val="22"/>
          <w:lang w:val="pt-PT"/>
        </w:rPr>
      </w:pPr>
      <w:r>
        <w:rPr>
          <w:rFonts w:hint="default" w:ascii="Arial" w:hAnsi="Arial" w:cs="Arial"/>
          <w:b/>
          <w:bCs/>
          <w:sz w:val="22"/>
          <w:szCs w:val="22"/>
          <w:lang w:val="pt-PT"/>
        </w:rPr>
        <w:t xml:space="preserve">2.3 </w:t>
      </w:r>
      <w:r>
        <w:rPr>
          <w:rFonts w:hint="default" w:ascii="Arial" w:hAnsi="Arial" w:cs="Arial"/>
          <w:b w:val="0"/>
          <w:bCs w:val="0"/>
          <w:sz w:val="22"/>
          <w:szCs w:val="22"/>
          <w:lang w:val="pt-PT"/>
        </w:rPr>
        <w:t>CROQUI DE PROPRIEDADE</w:t>
      </w:r>
    </w:p>
    <w:p>
      <w:pPr>
        <w:spacing w:line="240" w:lineRule="auto"/>
        <w:jc w:val="both"/>
        <w:rPr>
          <w:rFonts w:hint="default" w:ascii="Arial" w:hAnsi="Arial" w:cs="Arial"/>
          <w:b w:val="0"/>
          <w:bCs w:val="0"/>
          <w:sz w:val="22"/>
          <w:szCs w:val="22"/>
          <w:lang w:val="pt-PT"/>
        </w:rPr>
      </w:pPr>
      <w:r>
        <w:rPr>
          <w:rFonts w:hint="default" w:ascii="Arial" w:hAnsi="Arial" w:cs="Arial"/>
          <w:b w:val="0"/>
          <w:bCs w:val="0"/>
          <w:sz w:val="22"/>
          <w:szCs w:val="22"/>
          <w:lang w:val="pt-PT"/>
        </w:rPr>
        <w:t>O croqui da propriedade trata-se de um desenho que indica os principais pontos do imóvel rural (rio, córrego, açude, casa, estrada etc.) e apresenta as áreas de cultivo dessa propriedade, que podem ser chamadas de quadra, talhão ou parcela. Cada divisão da área de cultivo deve ser identificada também no campo, por meio de placas confeccionadas com material durável até o final do ciclo da cultura (uma placa de madeira ou plástico por exemplo). Áreas com plantio, pulverização ou outra prática cultural realizada em datas diferentes, devem estar em áreas de cultivo diferentes (talhão A e B ou 1 e 2), por exemplo. Essa divisão servirá para indicar o lote do produto na comercialização.</w:t>
      </w:r>
    </w:p>
    <w:p>
      <w:pPr>
        <w:spacing w:line="240" w:lineRule="auto"/>
        <w:jc w:val="both"/>
        <w:rPr>
          <w:rFonts w:hint="default" w:ascii="Arial" w:hAnsi="Arial" w:cs="Arial"/>
          <w:b w:val="0"/>
          <w:bCs w:val="0"/>
          <w:sz w:val="22"/>
          <w:szCs w:val="22"/>
          <w:lang w:val="pt-PT"/>
        </w:rPr>
      </w:pPr>
    </w:p>
    <w:p>
      <w:pPr>
        <w:spacing w:line="240" w:lineRule="auto"/>
        <w:jc w:val="both"/>
        <w:rPr>
          <w:rFonts w:hint="default" w:ascii="Arial" w:hAnsi="Arial" w:cs="Arial"/>
          <w:b w:val="0"/>
          <w:bCs w:val="0"/>
          <w:sz w:val="22"/>
          <w:szCs w:val="22"/>
          <w:lang w:val="pt-PT"/>
        </w:rPr>
      </w:pPr>
    </w:p>
    <w:p>
      <w:pPr>
        <w:spacing w:line="240" w:lineRule="auto"/>
        <w:jc w:val="center"/>
        <w:rPr>
          <w:rFonts w:hint="default" w:ascii="Arial" w:hAnsi="Arial" w:cs="Arial"/>
          <w:b w:val="0"/>
          <w:bCs w:val="0"/>
          <w:sz w:val="22"/>
          <w:szCs w:val="22"/>
          <w:lang w:val="pt-PT"/>
        </w:rPr>
      </w:pPr>
      <w:r>
        <w:rPr>
          <w:rFonts w:hint="default" w:ascii="Arial" w:hAnsi="Arial" w:cs="Arial"/>
          <w:b w:val="0"/>
          <w:bCs w:val="0"/>
          <w:sz w:val="22"/>
          <w:szCs w:val="22"/>
          <w:lang w:val="pt-PT"/>
        </w:rPr>
        <w:t xml:space="preserve">CROQUI FINAL DA PROPRIEDADE </w:t>
      </w:r>
    </w:p>
    <w:p>
      <w:pPr>
        <w:spacing w:line="240" w:lineRule="auto"/>
        <w:jc w:val="center"/>
      </w:pPr>
      <w:r>
        <w:drawing>
          <wp:inline distT="0" distB="0" distL="114300" distR="114300">
            <wp:extent cx="5269865" cy="3129280"/>
            <wp:effectExtent l="0" t="0" r="698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69865" cy="3129280"/>
                    </a:xfrm>
                    <a:prstGeom prst="rect">
                      <a:avLst/>
                    </a:prstGeom>
                    <a:noFill/>
                    <a:ln>
                      <a:noFill/>
                    </a:ln>
                  </pic:spPr>
                </pic:pic>
              </a:graphicData>
            </a:graphic>
          </wp:inline>
        </w:drawing>
      </w:r>
    </w:p>
    <w:p>
      <w:pPr>
        <w:spacing w:line="240" w:lineRule="auto"/>
        <w:jc w:val="left"/>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spacing w:line="240" w:lineRule="auto"/>
        <w:jc w:val="left"/>
        <w:rPr>
          <w:rFonts w:hint="default"/>
          <w:lang w:val="pt-PT"/>
        </w:rPr>
      </w:pPr>
    </w:p>
    <w:p>
      <w:pPr>
        <w:tabs>
          <w:tab w:val="left" w:pos="540"/>
        </w:tabs>
        <w:jc w:val="both"/>
        <w:rPr>
          <w:rFonts w:hint="default" w:ascii="Arial" w:hAnsi="Arial" w:cs="Arial"/>
          <w:b/>
          <w:bCs/>
          <w:color w:val="auto"/>
          <w:sz w:val="24"/>
          <w:szCs w:val="24"/>
          <w:shd w:val="clear" w:color="auto" w:fill="auto"/>
          <w:lang w:val="pt-PT"/>
        </w:rPr>
      </w:pPr>
      <w:r>
        <w:rPr>
          <w:rFonts w:hint="default" w:ascii="Arial" w:hAnsi="Arial" w:cs="Arial"/>
          <w:b/>
          <w:bCs/>
          <w:color w:val="auto"/>
          <w:sz w:val="24"/>
          <w:szCs w:val="24"/>
          <w:shd w:val="clear" w:color="auto" w:fill="auto"/>
          <w:lang w:val="pt-PT"/>
        </w:rPr>
        <w:t xml:space="preserve">3 DESENVOLVIMENTO </w:t>
      </w:r>
    </w:p>
    <w:p>
      <w:pPr>
        <w:tabs>
          <w:tab w:val="left" w:pos="540"/>
        </w:tabs>
        <w:jc w:val="both"/>
        <w:rPr>
          <w:rFonts w:hint="default" w:ascii="Arial" w:hAnsi="Arial" w:cs="Arial"/>
          <w:b/>
          <w:bCs/>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r>
        <w:rPr>
          <w:rFonts w:hint="default" w:ascii="Arial" w:hAnsi="Arial" w:cs="Arial"/>
          <w:b w:val="0"/>
          <w:bCs w:val="0"/>
          <w:color w:val="auto"/>
          <w:sz w:val="24"/>
          <w:szCs w:val="24"/>
          <w:shd w:val="clear" w:color="auto" w:fill="auto"/>
          <w:lang w:val="pt-PT"/>
        </w:rPr>
        <w:t xml:space="preserve">3.1 DESCRIÇÃO DE FUNCIONAMENTO </w:t>
      </w: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r>
        <w:rPr>
          <w:rFonts w:hint="default" w:ascii="Arial" w:hAnsi="Arial" w:cs="Arial"/>
          <w:b w:val="0"/>
          <w:bCs w:val="0"/>
          <w:color w:val="auto"/>
          <w:sz w:val="24"/>
          <w:szCs w:val="24"/>
          <w:shd w:val="clear" w:color="auto" w:fill="auto"/>
          <w:lang w:val="pt-PT"/>
        </w:rPr>
        <w:t>3.2 DESCRIÇÃO DOS SENSORES</w:t>
      </w:r>
    </w:p>
    <w:p>
      <w:pPr>
        <w:tabs>
          <w:tab w:val="left" w:pos="540"/>
        </w:tabs>
        <w:jc w:val="both"/>
        <w:rPr>
          <w:rFonts w:hint="default" w:ascii="Arial" w:hAnsi="Arial" w:cs="Arial"/>
          <w:b w:val="0"/>
          <w:bCs w:val="0"/>
          <w:color w:val="auto"/>
          <w:sz w:val="22"/>
          <w:szCs w:val="22"/>
          <w:shd w:val="clear" w:color="auto" w:fill="auto"/>
          <w:lang w:val="pt-PT"/>
        </w:rPr>
      </w:pPr>
      <w:r>
        <w:rPr>
          <w:rFonts w:hint="default" w:ascii="Arial" w:hAnsi="Arial" w:cs="Arial"/>
          <w:b w:val="0"/>
          <w:bCs w:val="0"/>
          <w:color w:val="auto"/>
          <w:sz w:val="22"/>
          <w:szCs w:val="22"/>
          <w:shd w:val="clear" w:color="auto" w:fill="auto"/>
          <w:lang w:val="pt-PT"/>
        </w:rPr>
        <w:t>Sensores são equipamentos que conseguem reagir às mudanças de temperatura, distância, cor, som, velocidade, posicionamento, vibrações etc.</w:t>
      </w:r>
    </w:p>
    <w:p>
      <w:pPr>
        <w:spacing w:line="240" w:lineRule="auto"/>
        <w:jc w:val="left"/>
      </w:pP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r>
        <w:rPr>
          <w:rFonts w:hint="default" w:ascii="Arial" w:hAnsi="Arial" w:cs="Arial"/>
          <w:b w:val="0"/>
          <w:bCs w:val="0"/>
          <w:color w:val="auto"/>
          <w:sz w:val="24"/>
          <w:szCs w:val="24"/>
          <w:shd w:val="clear" w:color="auto" w:fill="auto"/>
          <w:lang w:val="pt-PT"/>
        </w:rPr>
        <w:t xml:space="preserve">3.2.1 SENSOR  </w:t>
      </w:r>
      <w:r>
        <w:rPr>
          <w:rFonts w:ascii="Arial" w:hAnsi="Arial" w:cs="Arial"/>
          <w:sz w:val="24"/>
          <w:szCs w:val="24"/>
        </w:rPr>
        <w:t xml:space="preserve">DHT11 </w:t>
      </w:r>
    </w:p>
    <w:p>
      <w:pPr>
        <w:tabs>
          <w:tab w:val="left" w:pos="540"/>
        </w:tabs>
        <w:jc w:val="both"/>
        <w:rPr>
          <w:rFonts w:hint="default" w:ascii="Arial" w:hAnsi="Arial" w:cs="Arial"/>
          <w:b w:val="0"/>
          <w:bCs w:val="0"/>
          <w:color w:val="auto"/>
          <w:sz w:val="22"/>
          <w:szCs w:val="22"/>
          <w:shd w:val="clear" w:color="auto" w:fill="auto"/>
          <w:lang w:val="pt-PT"/>
        </w:rPr>
      </w:pPr>
      <w:r>
        <w:rPr>
          <w:rFonts w:hint="default" w:ascii="Arial" w:hAnsi="Arial" w:cs="Arial"/>
          <w:b w:val="0"/>
          <w:bCs w:val="0"/>
          <w:color w:val="auto"/>
          <w:sz w:val="22"/>
          <w:szCs w:val="22"/>
          <w:shd w:val="clear" w:color="auto" w:fill="auto"/>
          <w:lang w:val="pt-PT"/>
        </w:rPr>
        <w:t>O </w:t>
      </w:r>
      <w:r>
        <w:rPr>
          <w:rFonts w:hint="default" w:ascii="Arial" w:hAnsi="Arial" w:cs="Arial"/>
          <w:b w:val="0"/>
          <w:bCs w:val="0"/>
          <w:color w:val="auto"/>
          <w:sz w:val="22"/>
          <w:szCs w:val="22"/>
          <w:shd w:val="clear" w:color="auto" w:fill="auto"/>
          <w:lang w:val="pt-PT"/>
        </w:rPr>
        <w:fldChar w:fldCharType="begin"/>
      </w:r>
      <w:r>
        <w:rPr>
          <w:rFonts w:hint="default" w:ascii="Arial" w:hAnsi="Arial" w:cs="Arial"/>
          <w:b w:val="0"/>
          <w:bCs w:val="0"/>
          <w:color w:val="auto"/>
          <w:sz w:val="22"/>
          <w:szCs w:val="22"/>
          <w:shd w:val="clear" w:color="auto" w:fill="auto"/>
          <w:lang w:val="pt-PT"/>
        </w:rPr>
        <w:instrText xml:space="preserve"> HYPERLINK "https://www.eletrogate.com/sensor-de-umidade-e-temperatura-dht11" \t "/home/aluno/Documents\\x/_blank" </w:instrText>
      </w:r>
      <w:r>
        <w:rPr>
          <w:rFonts w:hint="default" w:ascii="Arial" w:hAnsi="Arial" w:cs="Arial"/>
          <w:b w:val="0"/>
          <w:bCs w:val="0"/>
          <w:color w:val="auto"/>
          <w:sz w:val="22"/>
          <w:szCs w:val="22"/>
          <w:shd w:val="clear" w:color="auto" w:fill="auto"/>
          <w:lang w:val="pt-PT"/>
        </w:rPr>
        <w:fldChar w:fldCharType="separate"/>
      </w:r>
      <w:r>
        <w:rPr>
          <w:rFonts w:hint="default" w:ascii="Arial" w:hAnsi="Arial" w:cs="Arial"/>
          <w:b w:val="0"/>
          <w:bCs w:val="0"/>
          <w:color w:val="auto"/>
          <w:sz w:val="22"/>
          <w:szCs w:val="22"/>
          <w:shd w:val="clear" w:color="auto" w:fill="auto"/>
          <w:lang w:val="pt-PT"/>
        </w:rPr>
        <w:t>sensor DHT11</w:t>
      </w:r>
      <w:r>
        <w:rPr>
          <w:rFonts w:hint="default" w:ascii="Arial" w:hAnsi="Arial" w:cs="Arial"/>
          <w:b w:val="0"/>
          <w:bCs w:val="0"/>
          <w:color w:val="auto"/>
          <w:sz w:val="22"/>
          <w:szCs w:val="22"/>
          <w:shd w:val="clear" w:color="auto" w:fill="auto"/>
          <w:lang w:val="pt-PT"/>
        </w:rPr>
        <w:fldChar w:fldCharType="end"/>
      </w:r>
      <w:r>
        <w:rPr>
          <w:rFonts w:hint="default" w:ascii="Arial" w:hAnsi="Arial" w:cs="Arial"/>
          <w:b w:val="0"/>
          <w:bCs w:val="0"/>
          <w:color w:val="auto"/>
          <w:sz w:val="22"/>
          <w:szCs w:val="22"/>
          <w:shd w:val="clear" w:color="auto" w:fill="auto"/>
          <w:lang w:val="pt-PT"/>
        </w:rPr>
        <w:t> é um dispositivo de baixo custo usado para medição de umidade e temperatura do ar. O sensor de umidade é capacitivo e o sensor de temperatura é um termistor NTC, isto é um resistor sensível à variações de temperatura. Dentro do sensor existe um microcontrolador que faz as medições e transmite os valores no formato digital através de um pino de saída. Com uma faixa de umidade de 20 a 80% e faixa de temperatura de 0 a 50</w:t>
      </w:r>
      <w:r>
        <w:rPr>
          <w:rFonts w:hint="default" w:ascii="Arial" w:hAnsi="Arial" w:cs="Arial"/>
          <w:b w:val="0"/>
          <w:bCs w:val="0"/>
          <w:color w:val="auto"/>
          <w:sz w:val="22"/>
          <w:szCs w:val="22"/>
          <w:shd w:val="clear" w:color="auto" w:fill="auto"/>
          <w:lang w:val="pt-PT" w:eastAsia="zh-CN"/>
        </w:rPr>
        <w:t>°C</w:t>
      </w: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4"/>
          <w:szCs w:val="24"/>
          <w:shd w:val="clear" w:color="auto" w:fill="auto"/>
          <w:lang w:val="pt-PT"/>
        </w:rPr>
      </w:pPr>
      <w:r>
        <w:rPr>
          <w:rFonts w:hint="default" w:ascii="Arial" w:hAnsi="Arial" w:cs="Arial"/>
          <w:b w:val="0"/>
          <w:bCs w:val="0"/>
          <w:color w:val="auto"/>
          <w:sz w:val="24"/>
          <w:szCs w:val="24"/>
          <w:shd w:val="clear" w:color="auto" w:fill="auto"/>
          <w:lang w:val="pt-PT"/>
        </w:rPr>
        <w:t>3.2.1.1 ESQUEMA ELETRÔNICO DO DHT11</w:t>
      </w:r>
    </w:p>
    <w:p>
      <w:pPr>
        <w:tabs>
          <w:tab w:val="left" w:pos="540"/>
        </w:tabs>
        <w:jc w:val="both"/>
        <w:rPr>
          <w:rFonts w:hint="default" w:ascii="Arial" w:hAnsi="Arial" w:cs="Arial"/>
          <w:b w:val="0"/>
          <w:bCs w:val="0"/>
          <w:color w:val="auto"/>
          <w:sz w:val="24"/>
          <w:szCs w:val="24"/>
          <w:shd w:val="clear" w:color="auto" w:fill="auto"/>
          <w:lang w:val="pt-PT"/>
        </w:rPr>
      </w:pPr>
    </w:p>
    <w:p>
      <w:pPr>
        <w:tabs>
          <w:tab w:val="left" w:pos="540"/>
        </w:tabs>
        <w:jc w:val="both"/>
        <w:rPr>
          <w:rFonts w:hint="default" w:ascii="Arial" w:hAnsi="Arial" w:cs="Arial"/>
          <w:b w:val="0"/>
          <w:bCs w:val="0"/>
          <w:color w:val="auto"/>
          <w:sz w:val="22"/>
          <w:szCs w:val="22"/>
          <w:lang w:val="pt-PT" w:eastAsia="zh-CN"/>
        </w:rPr>
      </w:pPr>
      <w:r>
        <w:rPr>
          <w:rFonts w:hint="default" w:ascii="Arial" w:hAnsi="Arial" w:cs="Arial"/>
          <w:b w:val="0"/>
          <w:bCs w:val="0"/>
          <w:color w:val="auto"/>
          <w:sz w:val="22"/>
          <w:szCs w:val="22"/>
          <w:lang w:val="pt-PT" w:eastAsia="zh-CN"/>
        </w:rPr>
        <w:t>O DHT11 possui 4 terminais sendo que somente 3 são usados: GND, VCC e Dados. Se desejar, pode-se adicionar um resistor pull up de 10K entre o VCC e o pino de dados.Conecte o pino de dados do DHT11 ao pino 2 do seu Arduino Uno como mostra o código exemplo abaixo, mas você poderá alterar por outro se desejar.</w:t>
      </w:r>
    </w:p>
    <w:p>
      <w:pPr>
        <w:tabs>
          <w:tab w:val="left" w:pos="540"/>
        </w:tabs>
        <w:jc w:val="both"/>
        <w:rPr>
          <w:rFonts w:hint="default" w:ascii="Arial" w:hAnsi="Arial" w:cs="Arial"/>
          <w:b/>
          <w:bCs/>
          <w:color w:val="auto"/>
          <w:sz w:val="24"/>
          <w:szCs w:val="24"/>
          <w:lang w:val="pt-PT"/>
        </w:rPr>
      </w:pPr>
    </w:p>
    <w:p>
      <w:pPr>
        <w:keepNext w:val="0"/>
        <w:keepLines w:val="0"/>
        <w:widowControl/>
        <w:suppressLineNumbers w:val="0"/>
        <w:jc w:val="left"/>
        <w:rPr>
          <w:rFonts w:hint="default"/>
          <w:lang w:val="pt-PT"/>
        </w:rPr>
      </w:pPr>
      <w:r>
        <w:rPr>
          <w:rFonts w:ascii="SimSun" w:hAnsi="SimSun" w:eastAsia="SimSun" w:cs="SimSun"/>
          <w:kern w:val="0"/>
          <w:sz w:val="24"/>
          <w:szCs w:val="24"/>
          <w:lang w:val="en-US" w:eastAsia="zh-CN" w:bidi="ar"/>
        </w:rPr>
        <w:drawing>
          <wp:inline distT="0" distB="0" distL="114300" distR="114300">
            <wp:extent cx="4126230" cy="2028825"/>
            <wp:effectExtent l="0" t="0" r="7620"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4126230" cy="202882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65518"/>
    <w:multiLevelType w:val="singleLevel"/>
    <w:tmpl w:val="F8D655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D50DB"/>
    <w:rsid w:val="76AEFAD3"/>
    <w:rsid w:val="BE5FB007"/>
    <w:rsid w:val="BFAFA42C"/>
    <w:rsid w:val="BFFD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2"/>
    <w:next w:val="1"/>
    <w:unhideWhenUsed/>
    <w:qFormat/>
    <w:uiPriority w:val="9"/>
    <w:pPr>
      <w:keepNext/>
      <w:keepLines/>
      <w:spacing w:after="379" w:line="265" w:lineRule="auto"/>
      <w:ind w:left="10" w:right="47" w:hanging="10"/>
      <w:jc w:val="center"/>
      <w:outlineLvl w:val="1"/>
    </w:pPr>
    <w:rPr>
      <w:rFonts w:ascii="Arial" w:hAnsi="Arial" w:eastAsia="Arial" w:cs="Arial"/>
      <w:b/>
      <w:color w:val="000000"/>
      <w:sz w:val="24"/>
      <w:szCs w:val="22"/>
      <w:lang w:val="pt-BR" w:eastAsia="pt-BR"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2021-09-21T04:09:00Z</dcterms:created>
  <dc:creator>aluno</dc:creator>
  <cp:lastModifiedBy>aluno</cp:lastModifiedBy>
  <dcterms:modified xsi:type="dcterms:W3CDTF">2021-09-22T15:03:16Z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