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 xml:space="preserve">МІНІСТЕРСТВО ОСВІТИ І НАУКИ УКРАЇНИ 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НАЦІОНАЛЬНИЙ УНІВЕРСИТЕТ «ПОЛТАВСЬКА ПОЛІТЕХНІКА ІМЕНІ ЮРІЯ КОНДРАТЮКА»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Навчально науковий інститут інформаційних технологій і робототехніки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Кафедра комп’ютерних та інформаційних технологій і систем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jc w:val="both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 xml:space="preserve">Лабораторне </w:t>
      </w:r>
      <w:r w:rsidR="00695BAB">
        <w:rPr>
          <w:noProof/>
        </w:rPr>
        <w:t>заняття №3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з навчальної дисципліни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"Технології розробки корпоративних Web-додатків"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7509ED" w:rsidP="00C92A6F">
      <w:pPr>
        <w:spacing w:after="120"/>
        <w:ind w:left="5387"/>
        <w:jc w:val="both"/>
        <w:rPr>
          <w:noProof/>
        </w:rPr>
      </w:pPr>
      <w:r>
        <w:rPr>
          <w:noProof/>
        </w:rPr>
        <w:t>Виконав</w:t>
      </w:r>
      <w:r w:rsidR="00C92A6F" w:rsidRPr="00C92A6F">
        <w:rPr>
          <w:noProof/>
        </w:rPr>
        <w:t>: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студент 401-ТН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Стефанович Богдан Ігорович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Перевірив: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Тютюнник Петро Богданович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Полтава – 2026</w:t>
      </w:r>
    </w:p>
    <w:p w:rsidR="00695BAB" w:rsidRPr="00695BAB" w:rsidRDefault="00695BAB" w:rsidP="00695BAB">
      <w:pPr>
        <w:pStyle w:val="a4"/>
        <w:spacing w:before="240" w:after="120"/>
        <w:textAlignment w:val="baseline"/>
        <w:rPr>
          <w:noProof/>
          <w:color w:val="000000"/>
          <w:sz w:val="28"/>
          <w:szCs w:val="28"/>
          <w:lang w:val="uk-UA"/>
        </w:rPr>
      </w:pPr>
      <w:r w:rsidRPr="00695BAB">
        <w:rPr>
          <w:noProof/>
          <w:color w:val="000000"/>
          <w:sz w:val="28"/>
          <w:szCs w:val="28"/>
          <w:lang w:val="uk-UA"/>
        </w:rPr>
        <w:lastRenderedPageBreak/>
        <w:t>Завдання</w:t>
      </w:r>
    </w:p>
    <w:p w:rsidR="00695BAB" w:rsidRPr="00695BAB" w:rsidRDefault="00695BAB" w:rsidP="00695BAB">
      <w:pPr>
        <w:pStyle w:val="a4"/>
        <w:spacing w:before="240" w:after="120"/>
        <w:textAlignment w:val="baseline"/>
        <w:rPr>
          <w:noProof/>
          <w:color w:val="000000"/>
          <w:sz w:val="28"/>
          <w:szCs w:val="28"/>
          <w:lang w:val="uk-UA"/>
        </w:rPr>
      </w:pPr>
      <w:r w:rsidRPr="00695BAB">
        <w:rPr>
          <w:noProof/>
          <w:color w:val="000000"/>
          <w:sz w:val="28"/>
          <w:szCs w:val="28"/>
          <w:lang w:val="uk-UA"/>
        </w:rPr>
        <w:t>Мета роботи — реалізувати шар доступу до даних, бізнес-логіку та надати зовнішній інтерфейс для взаємодії з системою, використовуючи один із сучасних стандартів (</w:t>
      </w:r>
      <w:r w:rsidRPr="00695BAB">
        <w:rPr>
          <w:noProof/>
          <w:color w:val="000000"/>
          <w:sz w:val="28"/>
          <w:szCs w:val="28"/>
        </w:rPr>
        <w:t>REST</w:t>
      </w:r>
      <w:r w:rsidRPr="00695BAB">
        <w:rPr>
          <w:noProof/>
          <w:color w:val="000000"/>
          <w:sz w:val="28"/>
          <w:szCs w:val="28"/>
          <w:lang w:val="uk-UA"/>
        </w:rPr>
        <w:t xml:space="preserve">, </w:t>
      </w:r>
      <w:r w:rsidRPr="00695BAB">
        <w:rPr>
          <w:noProof/>
          <w:color w:val="000000"/>
          <w:sz w:val="28"/>
          <w:szCs w:val="28"/>
        </w:rPr>
        <w:t>GraphQL</w:t>
      </w:r>
      <w:r w:rsidRPr="00695BAB">
        <w:rPr>
          <w:noProof/>
          <w:color w:val="000000"/>
          <w:sz w:val="28"/>
          <w:szCs w:val="28"/>
          <w:lang w:val="uk-UA"/>
        </w:rPr>
        <w:t xml:space="preserve"> або </w:t>
      </w:r>
      <w:r w:rsidRPr="00695BAB">
        <w:rPr>
          <w:noProof/>
          <w:color w:val="000000"/>
          <w:sz w:val="28"/>
          <w:szCs w:val="28"/>
        </w:rPr>
        <w:t>gRPC</w:t>
      </w:r>
      <w:r w:rsidRPr="00695BAB">
        <w:rPr>
          <w:noProof/>
          <w:color w:val="000000"/>
          <w:sz w:val="28"/>
          <w:szCs w:val="28"/>
          <w:lang w:val="uk-UA"/>
        </w:rPr>
        <w:t>).</w:t>
      </w:r>
    </w:p>
    <w:p w:rsidR="00695BAB" w:rsidRPr="00695BAB" w:rsidRDefault="00695BAB" w:rsidP="00695BAB">
      <w:pPr>
        <w:pStyle w:val="a4"/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1. Реалізація шару доступу до даних (</w:t>
      </w:r>
      <w:r w:rsidRPr="00695BAB">
        <w:rPr>
          <w:noProof/>
          <w:color w:val="000000"/>
          <w:sz w:val="28"/>
          <w:szCs w:val="28"/>
        </w:rPr>
        <w:t>Data</w:t>
      </w:r>
      <w:r w:rsidRPr="00695BAB">
        <w:rPr>
          <w:noProof/>
          <w:color w:val="000000"/>
          <w:sz w:val="28"/>
          <w:szCs w:val="28"/>
          <w:lang w:val="ru-RU"/>
        </w:rPr>
        <w:t xml:space="preserve"> </w:t>
      </w:r>
      <w:r w:rsidRPr="00695BAB">
        <w:rPr>
          <w:noProof/>
          <w:color w:val="000000"/>
          <w:sz w:val="28"/>
          <w:szCs w:val="28"/>
        </w:rPr>
        <w:t>Access</w:t>
      </w:r>
      <w:r w:rsidRPr="00695BAB">
        <w:rPr>
          <w:noProof/>
          <w:color w:val="000000"/>
          <w:sz w:val="28"/>
          <w:szCs w:val="28"/>
          <w:lang w:val="ru-RU"/>
        </w:rPr>
        <w:t xml:space="preserve"> </w:t>
      </w:r>
      <w:r w:rsidRPr="00695BAB">
        <w:rPr>
          <w:noProof/>
          <w:color w:val="000000"/>
          <w:sz w:val="28"/>
          <w:szCs w:val="28"/>
        </w:rPr>
        <w:t>Layer</w:t>
      </w:r>
      <w:r w:rsidRPr="00695BAB">
        <w:rPr>
          <w:noProof/>
          <w:color w:val="000000"/>
          <w:sz w:val="28"/>
          <w:szCs w:val="28"/>
          <w:lang w:val="ru-RU"/>
        </w:rPr>
        <w:t>)</w:t>
      </w:r>
    </w:p>
    <w:p w:rsidR="00695BAB" w:rsidRPr="00695BAB" w:rsidRDefault="00695BAB" w:rsidP="00695BAB">
      <w:pPr>
        <w:pStyle w:val="a4"/>
        <w:numPr>
          <w:ilvl w:val="0"/>
          <w:numId w:val="9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Налаштуйте підключення до бази даних через обрану </w:t>
      </w:r>
      <w:r w:rsidRPr="00695BAB">
        <w:rPr>
          <w:noProof/>
          <w:color w:val="000000"/>
          <w:sz w:val="28"/>
          <w:szCs w:val="28"/>
        </w:rPr>
        <w:t>ORM</w:t>
      </w:r>
      <w:r w:rsidRPr="00695BAB">
        <w:rPr>
          <w:noProof/>
          <w:color w:val="000000"/>
          <w:sz w:val="28"/>
          <w:szCs w:val="28"/>
          <w:lang w:val="ru-RU"/>
        </w:rPr>
        <w:t>/</w:t>
      </w:r>
      <w:r w:rsidRPr="00695BAB">
        <w:rPr>
          <w:noProof/>
          <w:color w:val="000000"/>
          <w:sz w:val="28"/>
          <w:szCs w:val="28"/>
        </w:rPr>
        <w:t>ODM</w:t>
      </w:r>
      <w:r w:rsidRPr="00695BAB">
        <w:rPr>
          <w:noProof/>
          <w:color w:val="000000"/>
          <w:sz w:val="28"/>
          <w:szCs w:val="28"/>
          <w:lang w:val="ru-RU"/>
        </w:rPr>
        <w:t xml:space="preserve"> (</w:t>
      </w:r>
      <w:r w:rsidRPr="00695BAB">
        <w:rPr>
          <w:noProof/>
          <w:color w:val="000000"/>
          <w:sz w:val="28"/>
          <w:szCs w:val="28"/>
        </w:rPr>
        <w:t>Entity</w:t>
      </w:r>
      <w:r w:rsidRPr="00695BAB">
        <w:rPr>
          <w:noProof/>
          <w:color w:val="000000"/>
          <w:sz w:val="28"/>
          <w:szCs w:val="28"/>
          <w:lang w:val="ru-RU"/>
        </w:rPr>
        <w:t xml:space="preserve"> </w:t>
      </w:r>
      <w:r w:rsidRPr="00695BAB">
        <w:rPr>
          <w:noProof/>
          <w:color w:val="000000"/>
          <w:sz w:val="28"/>
          <w:szCs w:val="28"/>
        </w:rPr>
        <w:t>Framework</w:t>
      </w:r>
      <w:r w:rsidRPr="00695BAB">
        <w:rPr>
          <w:noProof/>
          <w:color w:val="000000"/>
          <w:sz w:val="28"/>
          <w:szCs w:val="28"/>
          <w:lang w:val="ru-RU"/>
        </w:rPr>
        <w:t xml:space="preserve">, </w:t>
      </w:r>
      <w:r w:rsidRPr="00695BAB">
        <w:rPr>
          <w:noProof/>
          <w:color w:val="000000"/>
          <w:sz w:val="28"/>
          <w:szCs w:val="28"/>
        </w:rPr>
        <w:t>Hibernate</w:t>
      </w:r>
      <w:r w:rsidRPr="00695BAB">
        <w:rPr>
          <w:noProof/>
          <w:color w:val="000000"/>
          <w:sz w:val="28"/>
          <w:szCs w:val="28"/>
          <w:lang w:val="ru-RU"/>
        </w:rPr>
        <w:t xml:space="preserve">, </w:t>
      </w:r>
      <w:r w:rsidRPr="00695BAB">
        <w:rPr>
          <w:noProof/>
          <w:color w:val="000000"/>
          <w:sz w:val="28"/>
          <w:szCs w:val="28"/>
        </w:rPr>
        <w:t>Mongoose</w:t>
      </w:r>
      <w:r w:rsidRPr="00695BAB">
        <w:rPr>
          <w:noProof/>
          <w:color w:val="000000"/>
          <w:sz w:val="28"/>
          <w:szCs w:val="28"/>
          <w:lang w:val="ru-RU"/>
        </w:rPr>
        <w:t xml:space="preserve">, </w:t>
      </w:r>
      <w:r w:rsidRPr="00695BAB">
        <w:rPr>
          <w:noProof/>
          <w:color w:val="000000"/>
          <w:sz w:val="28"/>
          <w:szCs w:val="28"/>
        </w:rPr>
        <w:t>Drizzle</w:t>
      </w:r>
      <w:r w:rsidRPr="00695BAB">
        <w:rPr>
          <w:noProof/>
          <w:color w:val="000000"/>
          <w:sz w:val="28"/>
          <w:szCs w:val="28"/>
          <w:lang w:val="ru-RU"/>
        </w:rPr>
        <w:t xml:space="preserve"> тощо).</w:t>
      </w:r>
    </w:p>
    <w:p w:rsidR="00695BAB" w:rsidRPr="00695BAB" w:rsidRDefault="00695BAB" w:rsidP="00695BAB">
      <w:pPr>
        <w:pStyle w:val="a4"/>
        <w:numPr>
          <w:ilvl w:val="0"/>
          <w:numId w:val="9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Створіть моделі/сутності (</w:t>
      </w:r>
      <w:r w:rsidRPr="00695BAB">
        <w:rPr>
          <w:noProof/>
          <w:color w:val="000000"/>
          <w:sz w:val="28"/>
          <w:szCs w:val="28"/>
        </w:rPr>
        <w:t>Entities</w:t>
      </w:r>
      <w:r w:rsidRPr="00695BAB">
        <w:rPr>
          <w:noProof/>
          <w:color w:val="000000"/>
          <w:sz w:val="28"/>
          <w:szCs w:val="28"/>
          <w:lang w:val="ru-RU"/>
        </w:rPr>
        <w:t>), що відповідають схемі БД з Лаб №2.</w:t>
      </w:r>
    </w:p>
    <w:p w:rsidR="00695BAB" w:rsidRPr="00695BAB" w:rsidRDefault="00695BAB" w:rsidP="00695BAB">
      <w:pPr>
        <w:pStyle w:val="a4"/>
        <w:numPr>
          <w:ilvl w:val="0"/>
          <w:numId w:val="9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Реалізуйте базові операції читання та запису (бажано через патерн </w:t>
      </w:r>
      <w:r w:rsidRPr="00695BAB">
        <w:rPr>
          <w:noProof/>
          <w:color w:val="000000"/>
          <w:sz w:val="28"/>
          <w:szCs w:val="28"/>
        </w:rPr>
        <w:t>Repository</w:t>
      </w:r>
      <w:r w:rsidRPr="00695BAB">
        <w:rPr>
          <w:noProof/>
          <w:color w:val="000000"/>
          <w:sz w:val="28"/>
          <w:szCs w:val="28"/>
          <w:lang w:val="ru-RU"/>
        </w:rPr>
        <w:t xml:space="preserve"> або ізольовані сервіси доступу до даних).</w:t>
      </w:r>
    </w:p>
    <w:p w:rsidR="00695BAB" w:rsidRPr="00695BAB" w:rsidRDefault="00695BAB" w:rsidP="00695BAB">
      <w:pPr>
        <w:pStyle w:val="a4"/>
        <w:spacing w:before="240" w:after="120"/>
        <w:textAlignment w:val="baseline"/>
        <w:rPr>
          <w:noProof/>
          <w:color w:val="000000"/>
          <w:sz w:val="28"/>
          <w:szCs w:val="28"/>
        </w:rPr>
      </w:pPr>
      <w:r w:rsidRPr="00695BAB">
        <w:rPr>
          <w:noProof/>
          <w:color w:val="000000"/>
          <w:sz w:val="28"/>
          <w:szCs w:val="28"/>
        </w:rPr>
        <w:t>2. Реалізація бізнес-логіки (Service Layer)</w:t>
      </w:r>
    </w:p>
    <w:p w:rsidR="00695BAB" w:rsidRPr="00695BAB" w:rsidRDefault="00695BAB" w:rsidP="00695BAB">
      <w:pPr>
        <w:pStyle w:val="a4"/>
        <w:numPr>
          <w:ilvl w:val="0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Створіть сервісний шар, який інкапсулює бізнес-правила.</w:t>
      </w:r>
    </w:p>
    <w:p w:rsidR="00695BAB" w:rsidRPr="00695BAB" w:rsidRDefault="00695BAB" w:rsidP="00695BAB">
      <w:pPr>
        <w:pStyle w:val="a4"/>
        <w:numPr>
          <w:ilvl w:val="0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Вимога: </w:t>
      </w:r>
      <w:r w:rsidRPr="00695BAB">
        <w:rPr>
          <w:noProof/>
          <w:color w:val="000000"/>
          <w:sz w:val="28"/>
          <w:szCs w:val="28"/>
        </w:rPr>
        <w:t>API</w:t>
      </w:r>
      <w:r w:rsidRPr="00695BAB">
        <w:rPr>
          <w:noProof/>
          <w:color w:val="000000"/>
          <w:sz w:val="28"/>
          <w:szCs w:val="28"/>
          <w:lang w:val="ru-RU"/>
        </w:rPr>
        <w:t>-контролери або резолвери не повинні містити складної логіки. Вони лише приймають дані, викликають сервіс і повертають результат клієнту.</w:t>
      </w:r>
    </w:p>
    <w:p w:rsidR="00695BAB" w:rsidRPr="00695BAB" w:rsidRDefault="00695BAB" w:rsidP="00695BAB">
      <w:pPr>
        <w:pStyle w:val="a4"/>
        <w:numPr>
          <w:ilvl w:val="0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Застосуйте </w:t>
      </w:r>
      <w:r w:rsidRPr="00695BAB">
        <w:rPr>
          <w:noProof/>
          <w:color w:val="000000"/>
          <w:sz w:val="28"/>
          <w:szCs w:val="28"/>
        </w:rPr>
        <w:t>Dependency</w:t>
      </w:r>
      <w:r w:rsidRPr="00695BAB">
        <w:rPr>
          <w:noProof/>
          <w:color w:val="000000"/>
          <w:sz w:val="28"/>
          <w:szCs w:val="28"/>
          <w:lang w:val="ru-RU"/>
        </w:rPr>
        <w:t xml:space="preserve"> </w:t>
      </w:r>
      <w:r w:rsidRPr="00695BAB">
        <w:rPr>
          <w:noProof/>
          <w:color w:val="000000"/>
          <w:sz w:val="28"/>
          <w:szCs w:val="28"/>
        </w:rPr>
        <w:t>Injection</w:t>
      </w:r>
      <w:r w:rsidRPr="00695BAB">
        <w:rPr>
          <w:noProof/>
          <w:color w:val="000000"/>
          <w:sz w:val="28"/>
          <w:szCs w:val="28"/>
          <w:lang w:val="ru-RU"/>
        </w:rPr>
        <w:t xml:space="preserve"> (</w:t>
      </w:r>
      <w:r w:rsidRPr="00695BAB">
        <w:rPr>
          <w:noProof/>
          <w:color w:val="000000"/>
          <w:sz w:val="28"/>
          <w:szCs w:val="28"/>
        </w:rPr>
        <w:t>DI</w:t>
      </w:r>
      <w:r w:rsidRPr="00695BAB">
        <w:rPr>
          <w:noProof/>
          <w:color w:val="000000"/>
          <w:sz w:val="28"/>
          <w:szCs w:val="28"/>
          <w:lang w:val="ru-RU"/>
        </w:rPr>
        <w:t>) для зв’язування компонентів.</w:t>
      </w:r>
    </w:p>
    <w:p w:rsidR="00695BAB" w:rsidRPr="00695BAB" w:rsidRDefault="00695BAB" w:rsidP="00695BAB">
      <w:pPr>
        <w:pStyle w:val="a4"/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3. Реалізація </w:t>
      </w:r>
      <w:r w:rsidRPr="00695BAB">
        <w:rPr>
          <w:noProof/>
          <w:color w:val="000000"/>
          <w:sz w:val="28"/>
          <w:szCs w:val="28"/>
        </w:rPr>
        <w:t>API</w:t>
      </w:r>
      <w:r w:rsidRPr="00695BAB">
        <w:rPr>
          <w:noProof/>
          <w:color w:val="000000"/>
          <w:sz w:val="28"/>
          <w:szCs w:val="28"/>
          <w:lang w:val="ru-RU"/>
        </w:rPr>
        <w:t xml:space="preserve"> (Оберіть один із варіантів) Виберіть підхід, який найкраще пасує до вашого тех стеку та вимог:</w:t>
      </w:r>
    </w:p>
    <w:p w:rsidR="00695BAB" w:rsidRPr="00695BAB" w:rsidRDefault="00695BAB" w:rsidP="00695BAB">
      <w:pPr>
        <w:pStyle w:val="a4"/>
        <w:numPr>
          <w:ilvl w:val="0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Варіант А: </w:t>
      </w:r>
      <w:r w:rsidRPr="00695BAB">
        <w:rPr>
          <w:noProof/>
          <w:color w:val="000000"/>
          <w:sz w:val="28"/>
          <w:szCs w:val="28"/>
        </w:rPr>
        <w:t>RESTful</w:t>
      </w:r>
      <w:r w:rsidRPr="00695BAB">
        <w:rPr>
          <w:noProof/>
          <w:color w:val="000000"/>
          <w:sz w:val="28"/>
          <w:szCs w:val="28"/>
          <w:lang w:val="ru-RU"/>
        </w:rPr>
        <w:t xml:space="preserve"> </w:t>
      </w:r>
      <w:r w:rsidRPr="00695BAB">
        <w:rPr>
          <w:noProof/>
          <w:color w:val="000000"/>
          <w:sz w:val="28"/>
          <w:szCs w:val="28"/>
        </w:rPr>
        <w:t>API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Реалізуйте контролер для обраної сутності.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</w:rPr>
      </w:pPr>
      <w:r w:rsidRPr="00695BAB">
        <w:rPr>
          <w:noProof/>
          <w:color w:val="000000"/>
          <w:sz w:val="28"/>
          <w:szCs w:val="28"/>
        </w:rPr>
        <w:t>Забезпечте підтримку HTTP методів: GET (List/Single), POST (Create), PUT/PATCH (Update), DELETE.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Правильно використовуйте </w:t>
      </w:r>
      <w:r w:rsidRPr="00695BAB">
        <w:rPr>
          <w:noProof/>
          <w:color w:val="000000"/>
          <w:sz w:val="28"/>
          <w:szCs w:val="28"/>
        </w:rPr>
        <w:t>HTTP</w:t>
      </w:r>
      <w:r w:rsidRPr="00695BAB">
        <w:rPr>
          <w:noProof/>
          <w:color w:val="000000"/>
          <w:sz w:val="28"/>
          <w:szCs w:val="28"/>
          <w:lang w:val="ru-RU"/>
        </w:rPr>
        <w:t xml:space="preserve"> статус-коди (200, 201, 400, 404, 500).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Документація: </w:t>
      </w:r>
      <w:r w:rsidRPr="00695BAB">
        <w:rPr>
          <w:noProof/>
          <w:color w:val="000000"/>
          <w:sz w:val="28"/>
          <w:szCs w:val="28"/>
        </w:rPr>
        <w:t>Swagger</w:t>
      </w:r>
      <w:r w:rsidRPr="00695BAB">
        <w:rPr>
          <w:noProof/>
          <w:color w:val="000000"/>
          <w:sz w:val="28"/>
          <w:szCs w:val="28"/>
          <w:lang w:val="ru-RU"/>
        </w:rPr>
        <w:t xml:space="preserve"> (</w:t>
      </w:r>
      <w:r w:rsidRPr="00695BAB">
        <w:rPr>
          <w:noProof/>
          <w:color w:val="000000"/>
          <w:sz w:val="28"/>
          <w:szCs w:val="28"/>
        </w:rPr>
        <w:t>OpenAPI</w:t>
      </w:r>
      <w:r w:rsidRPr="00695BAB">
        <w:rPr>
          <w:noProof/>
          <w:color w:val="000000"/>
          <w:sz w:val="28"/>
          <w:szCs w:val="28"/>
          <w:lang w:val="ru-RU"/>
        </w:rPr>
        <w:t>).</w:t>
      </w:r>
    </w:p>
    <w:p w:rsidR="00695BAB" w:rsidRPr="00695BAB" w:rsidRDefault="00695BAB" w:rsidP="00695BAB">
      <w:pPr>
        <w:pStyle w:val="a4"/>
        <w:numPr>
          <w:ilvl w:val="0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Варіант Б: </w:t>
      </w:r>
      <w:r w:rsidRPr="00695BAB">
        <w:rPr>
          <w:noProof/>
          <w:color w:val="000000"/>
          <w:sz w:val="28"/>
          <w:szCs w:val="28"/>
        </w:rPr>
        <w:t>GraphQL</w:t>
      </w:r>
      <w:r w:rsidRPr="00695BAB">
        <w:rPr>
          <w:noProof/>
          <w:color w:val="000000"/>
          <w:sz w:val="28"/>
          <w:szCs w:val="28"/>
          <w:lang w:val="ru-RU"/>
        </w:rPr>
        <w:t xml:space="preserve"> </w:t>
      </w:r>
      <w:r w:rsidRPr="00695BAB">
        <w:rPr>
          <w:noProof/>
          <w:color w:val="000000"/>
          <w:sz w:val="28"/>
          <w:szCs w:val="28"/>
        </w:rPr>
        <w:t>API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Опишіть схему (</w:t>
      </w:r>
      <w:r w:rsidRPr="00695BAB">
        <w:rPr>
          <w:noProof/>
          <w:color w:val="000000"/>
          <w:sz w:val="28"/>
          <w:szCs w:val="28"/>
        </w:rPr>
        <w:t>Schema</w:t>
      </w:r>
      <w:r w:rsidRPr="00695BAB">
        <w:rPr>
          <w:noProof/>
          <w:color w:val="000000"/>
          <w:sz w:val="28"/>
          <w:szCs w:val="28"/>
          <w:lang w:val="ru-RU"/>
        </w:rPr>
        <w:t>) з типами даних.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Реалізуйте </w:t>
      </w:r>
      <w:r w:rsidRPr="00695BAB">
        <w:rPr>
          <w:noProof/>
          <w:color w:val="000000"/>
          <w:sz w:val="28"/>
          <w:szCs w:val="28"/>
        </w:rPr>
        <w:t>Query</w:t>
      </w:r>
      <w:r w:rsidRPr="00695BAB">
        <w:rPr>
          <w:noProof/>
          <w:color w:val="000000"/>
          <w:sz w:val="28"/>
          <w:szCs w:val="28"/>
          <w:lang w:val="ru-RU"/>
        </w:rPr>
        <w:t xml:space="preserve"> для отримання даних (аналог </w:t>
      </w:r>
      <w:r w:rsidRPr="00695BAB">
        <w:rPr>
          <w:noProof/>
          <w:color w:val="000000"/>
          <w:sz w:val="28"/>
          <w:szCs w:val="28"/>
        </w:rPr>
        <w:t>GET</w:t>
      </w:r>
      <w:r w:rsidRPr="00695BAB">
        <w:rPr>
          <w:noProof/>
          <w:color w:val="000000"/>
          <w:sz w:val="28"/>
          <w:szCs w:val="28"/>
          <w:lang w:val="ru-RU"/>
        </w:rPr>
        <w:t>).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Реалізуйте </w:t>
      </w:r>
      <w:r w:rsidRPr="00695BAB">
        <w:rPr>
          <w:noProof/>
          <w:color w:val="000000"/>
          <w:sz w:val="28"/>
          <w:szCs w:val="28"/>
        </w:rPr>
        <w:t>Mutation</w:t>
      </w:r>
      <w:r w:rsidRPr="00695BAB">
        <w:rPr>
          <w:noProof/>
          <w:color w:val="000000"/>
          <w:sz w:val="28"/>
          <w:szCs w:val="28"/>
          <w:lang w:val="ru-RU"/>
        </w:rPr>
        <w:t xml:space="preserve"> для зміни даних (аналог </w:t>
      </w:r>
      <w:r w:rsidRPr="00695BAB">
        <w:rPr>
          <w:noProof/>
          <w:color w:val="000000"/>
          <w:sz w:val="28"/>
          <w:szCs w:val="28"/>
        </w:rPr>
        <w:t>POST</w:t>
      </w:r>
      <w:r w:rsidRPr="00695BAB">
        <w:rPr>
          <w:noProof/>
          <w:color w:val="000000"/>
          <w:sz w:val="28"/>
          <w:szCs w:val="28"/>
          <w:lang w:val="ru-RU"/>
        </w:rPr>
        <w:t>/</w:t>
      </w:r>
      <w:r w:rsidRPr="00695BAB">
        <w:rPr>
          <w:noProof/>
          <w:color w:val="000000"/>
          <w:sz w:val="28"/>
          <w:szCs w:val="28"/>
        </w:rPr>
        <w:t>PUT</w:t>
      </w:r>
      <w:r w:rsidRPr="00695BAB">
        <w:rPr>
          <w:noProof/>
          <w:color w:val="000000"/>
          <w:sz w:val="28"/>
          <w:szCs w:val="28"/>
          <w:lang w:val="ru-RU"/>
        </w:rPr>
        <w:t>/</w:t>
      </w:r>
      <w:r w:rsidRPr="00695BAB">
        <w:rPr>
          <w:noProof/>
          <w:color w:val="000000"/>
          <w:sz w:val="28"/>
          <w:szCs w:val="28"/>
        </w:rPr>
        <w:t>DELETE</w:t>
      </w:r>
      <w:r w:rsidRPr="00695BAB">
        <w:rPr>
          <w:noProof/>
          <w:color w:val="000000"/>
          <w:sz w:val="28"/>
          <w:szCs w:val="28"/>
          <w:lang w:val="ru-RU"/>
        </w:rPr>
        <w:t>).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Налаштуйте </w:t>
      </w:r>
      <w:r w:rsidRPr="00695BAB">
        <w:rPr>
          <w:noProof/>
          <w:color w:val="000000"/>
          <w:sz w:val="28"/>
          <w:szCs w:val="28"/>
        </w:rPr>
        <w:t>Resolvers</w:t>
      </w:r>
      <w:r w:rsidRPr="00695BAB">
        <w:rPr>
          <w:noProof/>
          <w:color w:val="000000"/>
          <w:sz w:val="28"/>
          <w:szCs w:val="28"/>
          <w:lang w:val="ru-RU"/>
        </w:rPr>
        <w:t xml:space="preserve"> для підключення схеми до бізнес-логіки.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</w:rPr>
      </w:pPr>
      <w:r w:rsidRPr="00695BAB">
        <w:rPr>
          <w:noProof/>
          <w:color w:val="000000"/>
          <w:sz w:val="28"/>
          <w:szCs w:val="28"/>
        </w:rPr>
        <w:t>Інтерфейс: GraphiQL або Apollo Sandbox.</w:t>
      </w:r>
    </w:p>
    <w:p w:rsidR="00695BAB" w:rsidRPr="00695BAB" w:rsidRDefault="00695BAB" w:rsidP="00695BAB">
      <w:pPr>
        <w:pStyle w:val="a4"/>
        <w:numPr>
          <w:ilvl w:val="0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Варіант В: </w:t>
      </w:r>
      <w:r w:rsidRPr="00695BAB">
        <w:rPr>
          <w:noProof/>
          <w:color w:val="000000"/>
          <w:sz w:val="28"/>
          <w:szCs w:val="28"/>
        </w:rPr>
        <w:t>gRPC</w:t>
      </w:r>
      <w:r w:rsidRPr="00695BAB">
        <w:rPr>
          <w:noProof/>
          <w:color w:val="000000"/>
          <w:sz w:val="28"/>
          <w:szCs w:val="28"/>
          <w:lang w:val="ru-RU"/>
        </w:rPr>
        <w:t xml:space="preserve"> </w:t>
      </w:r>
      <w:r w:rsidRPr="00695BAB">
        <w:rPr>
          <w:noProof/>
          <w:color w:val="000000"/>
          <w:sz w:val="28"/>
          <w:szCs w:val="28"/>
        </w:rPr>
        <w:t>API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Опишіть контракт сервісу у файлі .</w:t>
      </w:r>
      <w:r w:rsidRPr="00695BAB">
        <w:rPr>
          <w:noProof/>
          <w:color w:val="000000"/>
          <w:sz w:val="28"/>
          <w:szCs w:val="28"/>
        </w:rPr>
        <w:t>proto</w:t>
      </w:r>
      <w:r w:rsidRPr="00695BAB">
        <w:rPr>
          <w:noProof/>
          <w:color w:val="000000"/>
          <w:sz w:val="28"/>
          <w:szCs w:val="28"/>
          <w:lang w:val="ru-RU"/>
        </w:rPr>
        <w:t>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lastRenderedPageBreak/>
        <w:t>Визначте повідомлення (</w:t>
      </w:r>
      <w:r w:rsidRPr="00695BAB">
        <w:rPr>
          <w:noProof/>
          <w:color w:val="000000"/>
          <w:sz w:val="28"/>
          <w:szCs w:val="28"/>
        </w:rPr>
        <w:t>Messages</w:t>
      </w:r>
      <w:r w:rsidRPr="00695BAB">
        <w:rPr>
          <w:noProof/>
          <w:color w:val="000000"/>
          <w:sz w:val="28"/>
          <w:szCs w:val="28"/>
          <w:lang w:val="ru-RU"/>
        </w:rPr>
        <w:t>) для запитів та відповідей.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Реалізуйте методи сервісу (</w:t>
      </w:r>
      <w:r w:rsidRPr="00695BAB">
        <w:rPr>
          <w:noProof/>
          <w:color w:val="000000"/>
          <w:sz w:val="28"/>
          <w:szCs w:val="28"/>
        </w:rPr>
        <w:t>Unary</w:t>
      </w:r>
      <w:r w:rsidRPr="00695BAB">
        <w:rPr>
          <w:noProof/>
          <w:color w:val="000000"/>
          <w:sz w:val="28"/>
          <w:szCs w:val="28"/>
          <w:lang w:val="ru-RU"/>
        </w:rPr>
        <w:t xml:space="preserve"> </w:t>
      </w:r>
      <w:r w:rsidRPr="00695BAB">
        <w:rPr>
          <w:noProof/>
          <w:color w:val="000000"/>
          <w:sz w:val="28"/>
          <w:szCs w:val="28"/>
        </w:rPr>
        <w:t>calls</w:t>
      </w:r>
      <w:r w:rsidRPr="00695BAB">
        <w:rPr>
          <w:noProof/>
          <w:color w:val="000000"/>
          <w:sz w:val="28"/>
          <w:szCs w:val="28"/>
          <w:lang w:val="ru-RU"/>
        </w:rPr>
        <w:t xml:space="preserve"> або </w:t>
      </w:r>
      <w:r w:rsidRPr="00695BAB">
        <w:rPr>
          <w:noProof/>
          <w:color w:val="000000"/>
          <w:sz w:val="28"/>
          <w:szCs w:val="28"/>
        </w:rPr>
        <w:t>Streaming</w:t>
      </w:r>
      <w:r w:rsidRPr="00695BAB">
        <w:rPr>
          <w:noProof/>
          <w:color w:val="000000"/>
          <w:sz w:val="28"/>
          <w:szCs w:val="28"/>
          <w:lang w:val="ru-RU"/>
        </w:rPr>
        <w:t>, якщо необхідно).</w:t>
      </w:r>
    </w:p>
    <w:p w:rsidR="00695BAB" w:rsidRPr="00695BAB" w:rsidRDefault="00695BAB" w:rsidP="00695BAB">
      <w:pPr>
        <w:pStyle w:val="a4"/>
        <w:numPr>
          <w:ilvl w:val="1"/>
          <w:numId w:val="10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Інструментарій: підтримка генерації коду з </w:t>
      </w:r>
      <w:r w:rsidRPr="00695BAB">
        <w:rPr>
          <w:noProof/>
          <w:color w:val="000000"/>
          <w:sz w:val="28"/>
          <w:szCs w:val="28"/>
        </w:rPr>
        <w:t>proto</w:t>
      </w:r>
      <w:r w:rsidRPr="00695BAB">
        <w:rPr>
          <w:noProof/>
          <w:color w:val="000000"/>
          <w:sz w:val="28"/>
          <w:szCs w:val="28"/>
          <w:lang w:val="ru-RU"/>
        </w:rPr>
        <w:t>-файлів.</w:t>
      </w:r>
    </w:p>
    <w:p w:rsidR="00695BAB" w:rsidRPr="00695BAB" w:rsidRDefault="00695BAB" w:rsidP="00695BAB">
      <w:pPr>
        <w:pStyle w:val="a4"/>
        <w:spacing w:before="240" w:after="120"/>
        <w:textAlignment w:val="baseline"/>
        <w:rPr>
          <w:noProof/>
          <w:color w:val="000000"/>
          <w:sz w:val="28"/>
          <w:szCs w:val="28"/>
        </w:rPr>
      </w:pPr>
      <w:r w:rsidRPr="00695BAB">
        <w:rPr>
          <w:noProof/>
          <w:color w:val="000000"/>
          <w:sz w:val="28"/>
          <w:szCs w:val="28"/>
        </w:rPr>
        <w:t>4. Використання DTO (Data Transfer Objects)</w:t>
      </w:r>
    </w:p>
    <w:p w:rsidR="00695BAB" w:rsidRPr="00695BAB" w:rsidRDefault="00695BAB" w:rsidP="00695BAB">
      <w:pPr>
        <w:pStyle w:val="a4"/>
        <w:numPr>
          <w:ilvl w:val="0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Незалежно від обраного протоколу, заборонено повертати клієнту "сирі" сутності бази даних.</w:t>
      </w:r>
    </w:p>
    <w:p w:rsidR="00695BAB" w:rsidRPr="00695BAB" w:rsidRDefault="00695BAB" w:rsidP="00695BAB">
      <w:pPr>
        <w:pStyle w:val="a4"/>
        <w:numPr>
          <w:ilvl w:val="0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Використовуйте </w:t>
      </w:r>
      <w:r w:rsidRPr="00695BAB">
        <w:rPr>
          <w:noProof/>
          <w:color w:val="000000"/>
          <w:sz w:val="28"/>
          <w:szCs w:val="28"/>
        </w:rPr>
        <w:t>DTO</w:t>
      </w:r>
      <w:r w:rsidRPr="00695BAB">
        <w:rPr>
          <w:noProof/>
          <w:color w:val="000000"/>
          <w:sz w:val="28"/>
          <w:szCs w:val="28"/>
          <w:lang w:val="ru-RU"/>
        </w:rPr>
        <w:t xml:space="preserve"> (або </w:t>
      </w:r>
      <w:r w:rsidRPr="00695BAB">
        <w:rPr>
          <w:noProof/>
          <w:color w:val="000000"/>
          <w:sz w:val="28"/>
          <w:szCs w:val="28"/>
        </w:rPr>
        <w:t>message</w:t>
      </w:r>
      <w:r w:rsidRPr="00695BAB">
        <w:rPr>
          <w:noProof/>
          <w:color w:val="000000"/>
          <w:sz w:val="28"/>
          <w:szCs w:val="28"/>
          <w:lang w:val="ru-RU"/>
        </w:rPr>
        <w:t xml:space="preserve"> у </w:t>
      </w:r>
      <w:r w:rsidRPr="00695BAB">
        <w:rPr>
          <w:noProof/>
          <w:color w:val="000000"/>
          <w:sz w:val="28"/>
          <w:szCs w:val="28"/>
        </w:rPr>
        <w:t>gRPC</w:t>
      </w:r>
      <w:r w:rsidRPr="00695BAB">
        <w:rPr>
          <w:noProof/>
          <w:color w:val="000000"/>
          <w:sz w:val="28"/>
          <w:szCs w:val="28"/>
          <w:lang w:val="ru-RU"/>
        </w:rPr>
        <w:t xml:space="preserve">, </w:t>
      </w:r>
      <w:r w:rsidRPr="00695BAB">
        <w:rPr>
          <w:noProof/>
          <w:color w:val="000000"/>
          <w:sz w:val="28"/>
          <w:szCs w:val="28"/>
        </w:rPr>
        <w:t>Type</w:t>
      </w:r>
      <w:r w:rsidRPr="00695BAB">
        <w:rPr>
          <w:noProof/>
          <w:color w:val="000000"/>
          <w:sz w:val="28"/>
          <w:szCs w:val="28"/>
          <w:lang w:val="ru-RU"/>
        </w:rPr>
        <w:t>/</w:t>
      </w:r>
      <w:r w:rsidRPr="00695BAB">
        <w:rPr>
          <w:noProof/>
          <w:color w:val="000000"/>
          <w:sz w:val="28"/>
          <w:szCs w:val="28"/>
        </w:rPr>
        <w:t>Input</w:t>
      </w:r>
      <w:r w:rsidRPr="00695BAB">
        <w:rPr>
          <w:noProof/>
          <w:color w:val="000000"/>
          <w:sz w:val="28"/>
          <w:szCs w:val="28"/>
          <w:lang w:val="ru-RU"/>
        </w:rPr>
        <w:t xml:space="preserve"> у </w:t>
      </w:r>
      <w:r w:rsidRPr="00695BAB">
        <w:rPr>
          <w:noProof/>
          <w:color w:val="000000"/>
          <w:sz w:val="28"/>
          <w:szCs w:val="28"/>
        </w:rPr>
        <w:t>GraphQL</w:t>
      </w:r>
      <w:r w:rsidRPr="00695BAB">
        <w:rPr>
          <w:noProof/>
          <w:color w:val="000000"/>
          <w:sz w:val="28"/>
          <w:szCs w:val="28"/>
          <w:lang w:val="ru-RU"/>
        </w:rPr>
        <w:t>) для передачі даних.</w:t>
      </w:r>
    </w:p>
    <w:p w:rsidR="00695BAB" w:rsidRPr="00695BAB" w:rsidRDefault="00695BAB" w:rsidP="00695BAB">
      <w:pPr>
        <w:pStyle w:val="a4"/>
        <w:numPr>
          <w:ilvl w:val="0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Налаштуйте маппінг між сутностями БД та моделями </w:t>
      </w:r>
      <w:r w:rsidRPr="00695BAB">
        <w:rPr>
          <w:noProof/>
          <w:color w:val="000000"/>
          <w:sz w:val="28"/>
          <w:szCs w:val="28"/>
        </w:rPr>
        <w:t>API</w:t>
      </w:r>
      <w:r w:rsidRPr="00695BAB">
        <w:rPr>
          <w:noProof/>
          <w:color w:val="000000"/>
          <w:sz w:val="28"/>
          <w:szCs w:val="28"/>
          <w:lang w:val="ru-RU"/>
        </w:rPr>
        <w:t>.</w:t>
      </w:r>
    </w:p>
    <w:p w:rsidR="00695BAB" w:rsidRPr="00695BAB" w:rsidRDefault="00695BAB" w:rsidP="00AD67DB">
      <w:pPr>
        <w:pStyle w:val="a4"/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Очікуваний результат (Звіт та код):</w:t>
      </w:r>
    </w:p>
    <w:p w:rsidR="00695BAB" w:rsidRPr="00695BAB" w:rsidRDefault="00695BAB" w:rsidP="00695BAB">
      <w:pPr>
        <w:pStyle w:val="a4"/>
        <w:numPr>
          <w:ilvl w:val="0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Посилання на </w:t>
      </w:r>
      <w:r w:rsidRPr="00695BAB">
        <w:rPr>
          <w:noProof/>
          <w:color w:val="000000"/>
          <w:sz w:val="28"/>
          <w:szCs w:val="28"/>
        </w:rPr>
        <w:t>Git</w:t>
      </w:r>
      <w:r w:rsidRPr="00695BAB">
        <w:rPr>
          <w:noProof/>
          <w:color w:val="000000"/>
          <w:sz w:val="28"/>
          <w:szCs w:val="28"/>
          <w:lang w:val="ru-RU"/>
        </w:rPr>
        <w:t>-репозиторій.</w:t>
      </w:r>
    </w:p>
    <w:p w:rsidR="00695BAB" w:rsidRPr="00695BAB" w:rsidRDefault="00695BAB" w:rsidP="00695BAB">
      <w:pPr>
        <w:pStyle w:val="a4"/>
        <w:numPr>
          <w:ilvl w:val="0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Скріншоти роботи </w:t>
      </w:r>
      <w:r w:rsidRPr="00695BAB">
        <w:rPr>
          <w:noProof/>
          <w:color w:val="000000"/>
          <w:sz w:val="28"/>
          <w:szCs w:val="28"/>
        </w:rPr>
        <w:t>API</w:t>
      </w:r>
      <w:r w:rsidRPr="00695BAB">
        <w:rPr>
          <w:noProof/>
          <w:color w:val="000000"/>
          <w:sz w:val="28"/>
          <w:szCs w:val="28"/>
          <w:lang w:val="ru-RU"/>
        </w:rPr>
        <w:t>:</w:t>
      </w:r>
    </w:p>
    <w:p w:rsidR="00695BAB" w:rsidRPr="00695BAB" w:rsidRDefault="00695BAB" w:rsidP="00695BAB">
      <w:pPr>
        <w:pStyle w:val="a4"/>
        <w:numPr>
          <w:ilvl w:val="1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</w:rPr>
      </w:pPr>
      <w:r w:rsidRPr="00695BAB">
        <w:rPr>
          <w:noProof/>
          <w:color w:val="000000"/>
          <w:sz w:val="28"/>
          <w:szCs w:val="28"/>
        </w:rPr>
        <w:t>Для REST: Swagger UI або Postman.</w:t>
      </w:r>
    </w:p>
    <w:p w:rsidR="00695BAB" w:rsidRPr="00695BAB" w:rsidRDefault="00695BAB" w:rsidP="00695BAB">
      <w:pPr>
        <w:pStyle w:val="a4"/>
        <w:numPr>
          <w:ilvl w:val="1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</w:rPr>
      </w:pPr>
      <w:r w:rsidRPr="00695BAB">
        <w:rPr>
          <w:noProof/>
          <w:color w:val="000000"/>
          <w:sz w:val="28"/>
          <w:szCs w:val="28"/>
        </w:rPr>
        <w:t>Для GraphQL: Скріншот запиту (Query) та мутації (Mutation) у Playground.</w:t>
      </w:r>
    </w:p>
    <w:p w:rsidR="00695BAB" w:rsidRPr="00695BAB" w:rsidRDefault="00695BAB" w:rsidP="00695BAB">
      <w:pPr>
        <w:pStyle w:val="a4"/>
        <w:numPr>
          <w:ilvl w:val="1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 xml:space="preserve">Для </w:t>
      </w:r>
      <w:r w:rsidRPr="00695BAB">
        <w:rPr>
          <w:noProof/>
          <w:color w:val="000000"/>
          <w:sz w:val="28"/>
          <w:szCs w:val="28"/>
        </w:rPr>
        <w:t>gRPC</w:t>
      </w:r>
      <w:r w:rsidRPr="00695BAB">
        <w:rPr>
          <w:noProof/>
          <w:color w:val="000000"/>
          <w:sz w:val="28"/>
          <w:szCs w:val="28"/>
          <w:lang w:val="ru-RU"/>
        </w:rPr>
        <w:t xml:space="preserve">: Скріншот виклику методу через </w:t>
      </w:r>
      <w:r w:rsidRPr="00695BAB">
        <w:rPr>
          <w:noProof/>
          <w:color w:val="000000"/>
          <w:sz w:val="28"/>
          <w:szCs w:val="28"/>
        </w:rPr>
        <w:t>gRPC</w:t>
      </w:r>
      <w:r w:rsidRPr="00695BAB">
        <w:rPr>
          <w:noProof/>
          <w:color w:val="000000"/>
          <w:sz w:val="28"/>
          <w:szCs w:val="28"/>
          <w:lang w:val="ru-RU"/>
        </w:rPr>
        <w:t xml:space="preserve"> клієнт (напр. </w:t>
      </w:r>
      <w:r w:rsidRPr="00695BAB">
        <w:rPr>
          <w:noProof/>
          <w:color w:val="000000"/>
          <w:sz w:val="28"/>
          <w:szCs w:val="28"/>
        </w:rPr>
        <w:t>Postman</w:t>
      </w:r>
      <w:r w:rsidRPr="00695BAB">
        <w:rPr>
          <w:noProof/>
          <w:color w:val="000000"/>
          <w:sz w:val="28"/>
          <w:szCs w:val="28"/>
          <w:lang w:val="ru-RU"/>
        </w:rPr>
        <w:t xml:space="preserve"> </w:t>
      </w:r>
      <w:r w:rsidRPr="00695BAB">
        <w:rPr>
          <w:noProof/>
          <w:color w:val="000000"/>
          <w:sz w:val="28"/>
          <w:szCs w:val="28"/>
        </w:rPr>
        <w:t>gRPC</w:t>
      </w:r>
      <w:r w:rsidRPr="00695BAB">
        <w:rPr>
          <w:noProof/>
          <w:color w:val="000000"/>
          <w:sz w:val="28"/>
          <w:szCs w:val="28"/>
          <w:lang w:val="ru-RU"/>
        </w:rPr>
        <w:t xml:space="preserve"> або </w:t>
      </w:r>
      <w:r w:rsidRPr="00695BAB">
        <w:rPr>
          <w:noProof/>
          <w:color w:val="000000"/>
          <w:sz w:val="28"/>
          <w:szCs w:val="28"/>
        </w:rPr>
        <w:t>BloomRPC</w:t>
      </w:r>
      <w:r w:rsidRPr="00695BAB">
        <w:rPr>
          <w:noProof/>
          <w:color w:val="000000"/>
          <w:sz w:val="28"/>
          <w:szCs w:val="28"/>
          <w:lang w:val="ru-RU"/>
        </w:rPr>
        <w:t>).</w:t>
      </w:r>
    </w:p>
    <w:p w:rsidR="00695BAB" w:rsidRPr="00695BAB" w:rsidRDefault="00695BAB" w:rsidP="00695BAB">
      <w:pPr>
        <w:pStyle w:val="a4"/>
        <w:numPr>
          <w:ilvl w:val="0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  <w:lang w:val="ru-RU"/>
        </w:rPr>
      </w:pPr>
      <w:r w:rsidRPr="00695BAB">
        <w:rPr>
          <w:noProof/>
          <w:color w:val="000000"/>
          <w:sz w:val="28"/>
          <w:szCs w:val="28"/>
          <w:lang w:val="ru-RU"/>
        </w:rPr>
        <w:t>Приклади коду (фрагменти у звіті):</w:t>
      </w:r>
    </w:p>
    <w:p w:rsidR="00695BAB" w:rsidRPr="00695BAB" w:rsidRDefault="00695BAB" w:rsidP="00695BAB">
      <w:pPr>
        <w:pStyle w:val="a4"/>
        <w:numPr>
          <w:ilvl w:val="1"/>
          <w:numId w:val="11"/>
        </w:numPr>
        <w:spacing w:before="240" w:after="120"/>
        <w:textAlignment w:val="baseline"/>
        <w:rPr>
          <w:noProof/>
          <w:color w:val="000000"/>
          <w:sz w:val="28"/>
          <w:szCs w:val="28"/>
        </w:rPr>
      </w:pPr>
      <w:r w:rsidRPr="00695BAB">
        <w:rPr>
          <w:noProof/>
          <w:color w:val="000000"/>
          <w:sz w:val="28"/>
          <w:szCs w:val="28"/>
        </w:rPr>
        <w:t>Визначення моделі API (DTO / Proto message / GraphQL Type).</w:t>
      </w:r>
    </w:p>
    <w:p w:rsidR="00AD67DB" w:rsidRDefault="00695BAB" w:rsidP="00AD67DB">
      <w:pPr>
        <w:pStyle w:val="a4"/>
        <w:numPr>
          <w:ilvl w:val="1"/>
          <w:numId w:val="11"/>
        </w:numPr>
        <w:textAlignment w:val="baseline"/>
        <w:rPr>
          <w:noProof/>
          <w:color w:val="000000"/>
          <w:sz w:val="28"/>
          <w:szCs w:val="28"/>
        </w:rPr>
      </w:pPr>
      <w:r w:rsidRPr="00695BAB">
        <w:rPr>
          <w:noProof/>
          <w:color w:val="000000"/>
          <w:sz w:val="28"/>
          <w:szCs w:val="28"/>
        </w:rPr>
        <w:t>Реалізація методу (Controller Action / Resolver / gRPC Service method).</w:t>
      </w:r>
      <w:r w:rsidR="00AD67DB">
        <w:rPr>
          <w:noProof/>
          <w:color w:val="000000"/>
          <w:sz w:val="28"/>
          <w:szCs w:val="28"/>
        </w:rPr>
        <w:br w:type="page"/>
      </w:r>
    </w:p>
    <w:p w:rsidR="00AD67DB" w:rsidRP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t>Виконання</w:t>
      </w:r>
    </w:p>
    <w:p w:rsidR="000E12C4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8720CEB" wp14:editId="393F1408">
            <wp:extent cx="5731510" cy="308038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7DB">
        <w:rPr>
          <w:noProof/>
          <w:color w:val="000000"/>
          <w:sz w:val="28"/>
          <w:szCs w:val="28"/>
          <w:lang w:val="ru-RU"/>
        </w:rPr>
        <w:br/>
      </w:r>
      <w:r>
        <w:rPr>
          <w:noProof/>
          <w:color w:val="000000"/>
          <w:sz w:val="28"/>
          <w:szCs w:val="28"/>
          <w:lang w:val="uk-UA"/>
        </w:rPr>
        <w:t xml:space="preserve">Рис. 1. – </w:t>
      </w:r>
      <w:r>
        <w:rPr>
          <w:noProof/>
          <w:color w:val="000000"/>
          <w:sz w:val="28"/>
          <w:szCs w:val="28"/>
        </w:rPr>
        <w:t>Swagger</w:t>
      </w:r>
      <w:r w:rsidRPr="00AD67DB">
        <w:rPr>
          <w:noProof/>
          <w:color w:val="000000"/>
          <w:sz w:val="28"/>
          <w:szCs w:val="28"/>
          <w:lang w:val="ru-RU"/>
        </w:rPr>
        <w:t xml:space="preserve"> </w:t>
      </w:r>
      <w:r>
        <w:rPr>
          <w:noProof/>
          <w:color w:val="000000"/>
          <w:sz w:val="28"/>
          <w:szCs w:val="28"/>
          <w:lang w:val="uk-UA"/>
        </w:rPr>
        <w:t>із усіма сутностями</w:t>
      </w:r>
    </w:p>
    <w:p w:rsidR="00AD67DB" w:rsidRP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7FA3CE6" wp14:editId="27302F4B">
            <wp:extent cx="5731510" cy="3080385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 xml:space="preserve">Рис. 2. – Приклад виконання запиту </w:t>
      </w:r>
      <w:r>
        <w:rPr>
          <w:noProof/>
          <w:color w:val="000000"/>
          <w:sz w:val="28"/>
          <w:szCs w:val="28"/>
        </w:rPr>
        <w:t>Post</w:t>
      </w:r>
      <w:r>
        <w:rPr>
          <w:noProof/>
          <w:color w:val="000000"/>
          <w:sz w:val="28"/>
          <w:szCs w:val="28"/>
          <w:lang w:val="uk-UA"/>
        </w:rPr>
        <w:t xml:space="preserve"> у </w:t>
      </w:r>
      <w:r>
        <w:rPr>
          <w:noProof/>
          <w:color w:val="000000"/>
          <w:sz w:val="28"/>
          <w:szCs w:val="28"/>
        </w:rPr>
        <w:t>User</w:t>
      </w:r>
    </w:p>
    <w:p w:rsid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 w:rsidRPr="00AD67DB"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6D14AD54" wp14:editId="38B8B987">
            <wp:extent cx="5220429" cy="2667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>Рис. 3. – Результат виконання запиту у БД</w:t>
      </w:r>
    </w:p>
    <w:p w:rsid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51C5F4" wp14:editId="5937206E">
            <wp:extent cx="5731510" cy="3080385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 xml:space="preserve">Рис. 4. – Приклад виконання запиту </w:t>
      </w:r>
      <w:r>
        <w:rPr>
          <w:noProof/>
          <w:color w:val="000000"/>
          <w:sz w:val="28"/>
          <w:szCs w:val="28"/>
        </w:rPr>
        <w:t>Get</w:t>
      </w:r>
      <w:r w:rsidRPr="00AD67DB">
        <w:rPr>
          <w:noProof/>
          <w:color w:val="000000"/>
          <w:sz w:val="28"/>
          <w:szCs w:val="28"/>
          <w:lang w:val="ru-RU"/>
        </w:rPr>
        <w:t xml:space="preserve"> </w:t>
      </w:r>
      <w:r>
        <w:rPr>
          <w:noProof/>
          <w:color w:val="000000"/>
          <w:sz w:val="28"/>
          <w:szCs w:val="28"/>
          <w:lang w:val="uk-UA"/>
        </w:rPr>
        <w:t xml:space="preserve">у </w:t>
      </w:r>
      <w:r>
        <w:rPr>
          <w:noProof/>
          <w:color w:val="000000"/>
          <w:sz w:val="28"/>
          <w:szCs w:val="28"/>
        </w:rPr>
        <w:t>User</w:t>
      </w:r>
    </w:p>
    <w:p w:rsid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A922BD9" wp14:editId="6BD2F549">
            <wp:extent cx="5731510" cy="3080385"/>
            <wp:effectExtent l="0" t="0" r="254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 xml:space="preserve">Рис. 5. – Приклад виконання запиту </w:t>
      </w:r>
      <w:r>
        <w:rPr>
          <w:noProof/>
          <w:color w:val="000000"/>
          <w:sz w:val="28"/>
          <w:szCs w:val="28"/>
        </w:rPr>
        <w:t>Post</w:t>
      </w:r>
      <w:r w:rsidRPr="00AD67DB">
        <w:rPr>
          <w:noProof/>
          <w:color w:val="000000"/>
          <w:sz w:val="28"/>
          <w:szCs w:val="28"/>
          <w:lang w:val="ru-RU"/>
        </w:rPr>
        <w:t xml:space="preserve"> </w:t>
      </w:r>
      <w:r>
        <w:rPr>
          <w:noProof/>
          <w:color w:val="000000"/>
          <w:sz w:val="28"/>
          <w:szCs w:val="28"/>
          <w:lang w:val="uk-UA"/>
        </w:rPr>
        <w:t xml:space="preserve">у </w:t>
      </w:r>
      <w:r>
        <w:rPr>
          <w:noProof/>
          <w:color w:val="000000"/>
          <w:sz w:val="28"/>
          <w:szCs w:val="28"/>
        </w:rPr>
        <w:t>Category</w:t>
      </w:r>
    </w:p>
    <w:p w:rsid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DBC8B13" wp14:editId="618E9C29">
            <wp:extent cx="5731510" cy="3080385"/>
            <wp:effectExtent l="0" t="0" r="254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 xml:space="preserve">Рис. 6. – Приклад виконання запиту </w:t>
      </w:r>
      <w:r>
        <w:rPr>
          <w:noProof/>
          <w:color w:val="000000"/>
          <w:sz w:val="28"/>
          <w:szCs w:val="28"/>
        </w:rPr>
        <w:t>Delete</w:t>
      </w:r>
      <w:r w:rsidRPr="00AD67DB">
        <w:rPr>
          <w:noProof/>
          <w:color w:val="000000"/>
          <w:sz w:val="28"/>
          <w:szCs w:val="28"/>
          <w:lang w:val="ru-RU"/>
        </w:rPr>
        <w:t xml:space="preserve"> </w:t>
      </w:r>
      <w:r>
        <w:rPr>
          <w:noProof/>
          <w:color w:val="000000"/>
          <w:sz w:val="28"/>
          <w:szCs w:val="28"/>
          <w:lang w:val="uk-UA"/>
        </w:rPr>
        <w:t xml:space="preserve">у </w:t>
      </w:r>
      <w:r>
        <w:rPr>
          <w:noProof/>
          <w:color w:val="000000"/>
          <w:sz w:val="28"/>
          <w:szCs w:val="28"/>
        </w:rPr>
        <w:t>Category</w:t>
      </w:r>
    </w:p>
    <w:p w:rsidR="00AD67DB" w:rsidRDefault="00AD67DB" w:rsidP="00AD67DB">
      <w:pPr>
        <w:pStyle w:val="a4"/>
        <w:ind w:firstLine="709"/>
        <w:jc w:val="both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t xml:space="preserve">Запити до інших сутностей у </w:t>
      </w:r>
      <w:r>
        <w:rPr>
          <w:noProof/>
          <w:color w:val="000000"/>
          <w:sz w:val="28"/>
          <w:szCs w:val="28"/>
        </w:rPr>
        <w:t>Swagger</w:t>
      </w:r>
      <w:r w:rsidRPr="00AD67DB">
        <w:rPr>
          <w:noProof/>
          <w:color w:val="000000"/>
          <w:sz w:val="28"/>
          <w:szCs w:val="28"/>
          <w:lang w:val="ru-RU"/>
        </w:rPr>
        <w:t xml:space="preserve"> </w:t>
      </w:r>
      <w:r>
        <w:rPr>
          <w:noProof/>
          <w:color w:val="000000"/>
          <w:sz w:val="28"/>
          <w:szCs w:val="28"/>
          <w:lang w:val="uk-UA"/>
        </w:rPr>
        <w:t>працюють аналогічно.</w:t>
      </w:r>
    </w:p>
    <w:p w:rsid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 w:rsidRPr="00AD67DB"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551E2537" wp14:editId="75B8348C">
            <wp:extent cx="2152950" cy="37819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>Рис. 7. – Структура проєкту</w:t>
      </w:r>
    </w:p>
    <w:p w:rsid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</w:rPr>
      </w:pPr>
      <w:r w:rsidRPr="00AD67DB">
        <w:rPr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7981A0B0" wp14:editId="069F8E01">
            <wp:extent cx="5731510" cy="2703830"/>
            <wp:effectExtent l="0" t="0" r="254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 xml:space="preserve">Рис. 8. – </w:t>
      </w:r>
      <w:r>
        <w:rPr>
          <w:noProof/>
          <w:color w:val="000000"/>
          <w:sz w:val="28"/>
          <w:szCs w:val="28"/>
        </w:rPr>
        <w:t xml:space="preserve">user.dto.js </w:t>
      </w:r>
    </w:p>
    <w:p w:rsid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 w:rsidRPr="00AD67DB"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664F2392" wp14:editId="00CE2376">
            <wp:extent cx="1524213" cy="1257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 xml:space="preserve">Рис. 9. – Аналогічні </w:t>
      </w:r>
      <w:r>
        <w:rPr>
          <w:noProof/>
          <w:color w:val="000000"/>
          <w:sz w:val="28"/>
          <w:szCs w:val="28"/>
        </w:rPr>
        <w:t>dto</w:t>
      </w:r>
      <w:r w:rsidRPr="00AD67DB">
        <w:rPr>
          <w:noProof/>
          <w:color w:val="000000"/>
          <w:sz w:val="28"/>
          <w:szCs w:val="28"/>
          <w:lang w:val="ru-RU"/>
        </w:rPr>
        <w:t xml:space="preserve"> </w:t>
      </w:r>
      <w:r>
        <w:rPr>
          <w:noProof/>
          <w:color w:val="000000"/>
          <w:sz w:val="28"/>
          <w:szCs w:val="28"/>
          <w:lang w:val="uk-UA"/>
        </w:rPr>
        <w:t>для кожної таблиці</w:t>
      </w:r>
    </w:p>
    <w:p w:rsid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BF64388" wp14:editId="77882659">
            <wp:extent cx="5731510" cy="3080385"/>
            <wp:effectExtent l="0" t="0" r="254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 xml:space="preserve">Рис. 10. – </w:t>
      </w:r>
      <w:r>
        <w:rPr>
          <w:noProof/>
          <w:color w:val="000000"/>
          <w:sz w:val="28"/>
          <w:szCs w:val="28"/>
        </w:rPr>
        <w:t>user</w:t>
      </w:r>
      <w:r w:rsidRPr="00AD67DB">
        <w:rPr>
          <w:noProof/>
          <w:color w:val="000000"/>
          <w:sz w:val="28"/>
          <w:szCs w:val="28"/>
          <w:lang w:val="uk-UA"/>
        </w:rPr>
        <w:t>.</w:t>
      </w:r>
      <w:r>
        <w:rPr>
          <w:noProof/>
          <w:color w:val="000000"/>
          <w:sz w:val="28"/>
          <w:szCs w:val="28"/>
        </w:rPr>
        <w:t>controller</w:t>
      </w:r>
      <w:r w:rsidRPr="00AD67DB">
        <w:rPr>
          <w:noProof/>
          <w:color w:val="000000"/>
          <w:sz w:val="28"/>
          <w:szCs w:val="28"/>
          <w:lang w:val="uk-UA"/>
        </w:rPr>
        <w:t>.</w:t>
      </w:r>
      <w:r>
        <w:rPr>
          <w:noProof/>
          <w:color w:val="000000"/>
          <w:sz w:val="28"/>
          <w:szCs w:val="28"/>
        </w:rPr>
        <w:t>js</w:t>
      </w:r>
      <w:r w:rsidRPr="00AD67DB">
        <w:rPr>
          <w:noProof/>
          <w:color w:val="000000"/>
          <w:sz w:val="28"/>
          <w:szCs w:val="28"/>
          <w:lang w:val="uk-UA"/>
        </w:rPr>
        <w:t xml:space="preserve"> </w:t>
      </w:r>
      <w:r>
        <w:rPr>
          <w:noProof/>
          <w:color w:val="000000"/>
          <w:sz w:val="28"/>
          <w:szCs w:val="28"/>
          <w:lang w:val="uk-UA"/>
        </w:rPr>
        <w:t xml:space="preserve">із позначками для </w:t>
      </w:r>
      <w:r>
        <w:rPr>
          <w:noProof/>
          <w:color w:val="000000"/>
          <w:sz w:val="28"/>
          <w:szCs w:val="28"/>
        </w:rPr>
        <w:t>swagger</w:t>
      </w:r>
    </w:p>
    <w:p w:rsidR="00AD67DB" w:rsidRDefault="00AD67DB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 w:rsidRPr="00AD67DB">
        <w:rPr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0CAEFF8A" wp14:editId="7855321B">
            <wp:extent cx="2162477" cy="146705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val="uk-UA"/>
        </w:rPr>
        <w:br/>
        <w:t>Рис. 11. – Аналогічні контроллери для кожної таблиці</w:t>
      </w:r>
    </w:p>
    <w:p w:rsidR="006F27C8" w:rsidRDefault="006F27C8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t>Посилання на репозиторій</w:t>
      </w:r>
    </w:p>
    <w:p w:rsidR="006F27C8" w:rsidRPr="00AD67DB" w:rsidRDefault="006F27C8" w:rsidP="00AD67DB">
      <w:pPr>
        <w:pStyle w:val="a4"/>
        <w:jc w:val="center"/>
        <w:textAlignment w:val="baseline"/>
        <w:rPr>
          <w:noProof/>
          <w:color w:val="000000"/>
          <w:sz w:val="28"/>
          <w:szCs w:val="28"/>
          <w:lang w:val="uk-UA"/>
        </w:rPr>
      </w:pPr>
      <w:hyperlink r:id="rId16" w:history="1">
        <w:proofErr w:type="spellStart"/>
        <w:r>
          <w:rPr>
            <w:rStyle w:val="a6"/>
            <w:rFonts w:eastAsiaTheme="majorEastAsia"/>
          </w:rPr>
          <w:t>verdevia</w:t>
        </w:r>
        <w:proofErr w:type="spellEnd"/>
        <w:r>
          <w:rPr>
            <w:rStyle w:val="a6"/>
            <w:rFonts w:eastAsiaTheme="majorEastAsia"/>
          </w:rPr>
          <w:t>/TRVD_2026_401TN_Stefanovych_Labs at lab3</w:t>
        </w:r>
      </w:hyperlink>
      <w:bookmarkStart w:id="0" w:name="_GoBack"/>
      <w:bookmarkEnd w:id="0"/>
    </w:p>
    <w:sectPr w:rsidR="006F27C8" w:rsidRPr="00AD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96504"/>
    <w:multiLevelType w:val="hybridMultilevel"/>
    <w:tmpl w:val="08424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33E5"/>
    <w:multiLevelType w:val="hybridMultilevel"/>
    <w:tmpl w:val="4A6C8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E5D9E"/>
    <w:multiLevelType w:val="multilevel"/>
    <w:tmpl w:val="7B7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01A12"/>
    <w:multiLevelType w:val="hybridMultilevel"/>
    <w:tmpl w:val="80F82F1E"/>
    <w:lvl w:ilvl="0" w:tplc="6F52FF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43112"/>
    <w:multiLevelType w:val="hybridMultilevel"/>
    <w:tmpl w:val="9A2AD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22634"/>
    <w:multiLevelType w:val="hybridMultilevel"/>
    <w:tmpl w:val="5EEC1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8514F"/>
    <w:multiLevelType w:val="hybridMultilevel"/>
    <w:tmpl w:val="34B0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70D47"/>
    <w:multiLevelType w:val="multilevel"/>
    <w:tmpl w:val="027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24931"/>
    <w:multiLevelType w:val="hybridMultilevel"/>
    <w:tmpl w:val="652A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42ABB"/>
    <w:multiLevelType w:val="hybridMultilevel"/>
    <w:tmpl w:val="0ACA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503EF"/>
    <w:multiLevelType w:val="multilevel"/>
    <w:tmpl w:val="38C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10"/>
  </w:num>
  <w:num w:numId="5">
    <w:abstractNumId w:val="7"/>
  </w:num>
  <w:num w:numId="6">
    <w:abstractNumId w:val="2"/>
  </w:num>
  <w:num w:numId="7">
    <w:abstractNumId w:val="3"/>
  </w:num>
  <w:num w:numId="8">
    <w:abstractNumId w:val="8"/>
  </w:num>
  <w:num w:numId="9">
    <w:abstractNumId w:val="0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D66"/>
    <w:rsid w:val="000E12C4"/>
    <w:rsid w:val="002C1C49"/>
    <w:rsid w:val="00377C59"/>
    <w:rsid w:val="003F0CF9"/>
    <w:rsid w:val="0045552B"/>
    <w:rsid w:val="00530D66"/>
    <w:rsid w:val="00632404"/>
    <w:rsid w:val="00683770"/>
    <w:rsid w:val="00695BAB"/>
    <w:rsid w:val="006F27C8"/>
    <w:rsid w:val="007509ED"/>
    <w:rsid w:val="0078788B"/>
    <w:rsid w:val="00AD5CF5"/>
    <w:rsid w:val="00AD67DB"/>
    <w:rsid w:val="00B96834"/>
    <w:rsid w:val="00BE2663"/>
    <w:rsid w:val="00C367FF"/>
    <w:rsid w:val="00C92A6F"/>
    <w:rsid w:val="00D129F3"/>
    <w:rsid w:val="00F5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6B7F"/>
  <w15:chartTrackingRefBased/>
  <w15:docId w15:val="{96374D67-587C-477D-BB81-383A12E4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2A6F"/>
    <w:pPr>
      <w:spacing w:after="0" w:line="360" w:lineRule="auto"/>
      <w:contextualSpacing/>
      <w:jc w:val="center"/>
    </w:pPr>
    <w:rPr>
      <w:rFonts w:ascii="Times New Roman" w:hAnsi="Times New Roman" w:cs="Times New Roman"/>
      <w:sz w:val="28"/>
      <w:szCs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F0CF9"/>
    <w:pPr>
      <w:keepNext/>
      <w:keepLines/>
      <w:suppressAutoHyphens/>
      <w:spacing w:before="240" w:line="240" w:lineRule="auto"/>
      <w:outlineLvl w:val="0"/>
    </w:pPr>
    <w:rPr>
      <w:rFonts w:eastAsiaTheme="majorEastAsia" w:cs="Mangal"/>
      <w:b/>
      <w:kern w:val="2"/>
      <w:szCs w:val="29"/>
      <w:lang w:val="ru-RU"/>
    </w:rPr>
  </w:style>
  <w:style w:type="paragraph" w:styleId="2">
    <w:name w:val="heading 2"/>
    <w:basedOn w:val="1"/>
    <w:next w:val="a"/>
    <w:link w:val="20"/>
    <w:uiPriority w:val="9"/>
    <w:unhideWhenUsed/>
    <w:qFormat/>
    <w:rsid w:val="003F0CF9"/>
    <w:pPr>
      <w:spacing w:before="40"/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3F0CF9"/>
    <w:pPr>
      <w:outlineLvl w:val="2"/>
    </w:pPr>
    <w:rPr>
      <w:rFonts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B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CF9"/>
    <w:rPr>
      <w:rFonts w:ascii="Times New Roman" w:eastAsiaTheme="majorEastAsia" w:hAnsi="Times New Roman" w:cs="Mangal"/>
      <w:b/>
      <w:kern w:val="2"/>
      <w:sz w:val="28"/>
      <w:szCs w:val="29"/>
    </w:rPr>
  </w:style>
  <w:style w:type="character" w:customStyle="1" w:styleId="20">
    <w:name w:val="Заголовок 2 Знак"/>
    <w:basedOn w:val="a0"/>
    <w:link w:val="2"/>
    <w:uiPriority w:val="9"/>
    <w:rsid w:val="003F0CF9"/>
    <w:rPr>
      <w:rFonts w:eastAsiaTheme="majorEastAsia" w:cs="Mangal"/>
      <w:b/>
      <w:szCs w:val="23"/>
    </w:rPr>
  </w:style>
  <w:style w:type="character" w:customStyle="1" w:styleId="30">
    <w:name w:val="Заголовок 3 Знак"/>
    <w:basedOn w:val="a0"/>
    <w:link w:val="3"/>
    <w:uiPriority w:val="9"/>
    <w:rsid w:val="003F0CF9"/>
    <w:rPr>
      <w:rFonts w:eastAsiaTheme="majorEastAsia" w:cstheme="majorBidi"/>
      <w:b/>
      <w:szCs w:val="24"/>
    </w:rPr>
  </w:style>
  <w:style w:type="paragraph" w:styleId="a3">
    <w:name w:val="List Paragraph"/>
    <w:basedOn w:val="a"/>
    <w:uiPriority w:val="34"/>
    <w:qFormat/>
    <w:rsid w:val="00C92A6F"/>
    <w:pPr>
      <w:ind w:left="720"/>
    </w:pPr>
  </w:style>
  <w:style w:type="paragraph" w:styleId="a4">
    <w:name w:val="Normal (Web)"/>
    <w:basedOn w:val="a"/>
    <w:uiPriority w:val="99"/>
    <w:unhideWhenUsed/>
    <w:rsid w:val="00C92A6F"/>
    <w:pPr>
      <w:spacing w:before="100" w:beforeAutospacing="1" w:after="100" w:afterAutospacing="1" w:line="240" w:lineRule="auto"/>
      <w:contextualSpacing w:val="0"/>
      <w:jc w:val="left"/>
    </w:pPr>
    <w:rPr>
      <w:rFonts w:eastAsia="Times New Roman"/>
      <w:sz w:val="24"/>
      <w:szCs w:val="24"/>
      <w:lang w:val="en-US"/>
    </w:rPr>
  </w:style>
  <w:style w:type="table" w:styleId="a5">
    <w:name w:val="Table Grid"/>
    <w:basedOn w:val="a1"/>
    <w:uiPriority w:val="39"/>
    <w:rsid w:val="00632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695BAB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val="uk-UA"/>
    </w:rPr>
  </w:style>
  <w:style w:type="character" w:styleId="a6">
    <w:name w:val="Hyperlink"/>
    <w:basedOn w:val="a0"/>
    <w:uiPriority w:val="99"/>
    <w:semiHidden/>
    <w:unhideWhenUsed/>
    <w:rsid w:val="006F27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verdevia/TRVD_2026_401TN_Stefanovych_Labs/tree/lab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Verchlaus Stefanovich</dc:creator>
  <cp:keywords/>
  <dc:description/>
  <cp:lastModifiedBy>Verchlaus Stefanovich</cp:lastModifiedBy>
  <cp:revision>14</cp:revision>
  <dcterms:created xsi:type="dcterms:W3CDTF">2026-02-28T13:13:00Z</dcterms:created>
  <dcterms:modified xsi:type="dcterms:W3CDTF">2026-03-21T17:36:00Z</dcterms:modified>
</cp:coreProperties>
</file>