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 w:after="240"/>
        <w:jc w:val="center"/>
      </w:pPr>
      <w:r>
        <w:rPr>
          <w:rFonts w:ascii="Microsoft YaHei" w:hAnsi="Microsoft YaHei" w:eastAsia="Microsoft YaHei"/>
          <w:b/>
          <w:i w:val="0"/>
          <w:color w:val="A33A2B"/>
          <w:sz w:val="20"/>
        </w:rPr>
        <w:t>PRINT-READY CONTENT GUIDE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i w:val="0"/>
          <w:color w:val="314B3E"/>
          <w:sz w:val="60"/>
        </w:rPr>
        <w:t>作家系列书签</w:t>
      </w:r>
    </w:p>
    <w:p>
      <w:pPr>
        <w:spacing w:after="440"/>
        <w:jc w:val="center"/>
      </w:pPr>
      <w:r>
        <w:rPr>
          <w:rFonts w:ascii="Microsoft YaHei" w:hAnsi="Microsoft YaHei" w:eastAsia="Microsoft YaHei"/>
          <w:b w:val="0"/>
          <w:i w:val="0"/>
          <w:color w:val="6F726B"/>
          <w:sz w:val="28"/>
        </w:rPr>
        <w:t>4 组 × 16 枚 · 作者特色、金句候选与打印说明</w:t>
      </w:r>
    </w:p>
    <w:p>
      <w:pPr>
        <w:spacing w:after="440"/>
        <w:jc w:val="center"/>
      </w:pPr>
      <w:r>
        <w:rPr>
          <w:rFonts w:ascii="Microsoft YaHei" w:hAnsi="Microsoft YaHei" w:eastAsia="Microsoft YaHei"/>
          <w:b w:val="0"/>
          <w:i w:val="0"/>
          <w:color w:val="6F726B"/>
          <w:sz w:val="20"/>
        </w:rPr>
        <w:t>2026 / 08 / 06  ·  文创电商落地商品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EEE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314B3E"/>
                <w:sz w:val="20"/>
              </w:rPr>
              <w:t>使用方式  /  图片用于确认整组陈列与商品气质；本文件用于定稿文字与印刷排版。所有现代作家译文为候选中译，交付印刷前请按最终选定的中文版本或原典逐条核版。</w:t>
            </w:r>
          </w:p>
        </w:tc>
      </w:tr>
    </w:tbl>
    <w:p>
      <w:pPr>
        <w:spacing w:after="480"/>
      </w:pPr>
    </w:p>
    <w:p>
      <w:pPr>
        <w:pStyle w:val="Heading1"/>
      </w:pPr>
      <w:r>
        <w:rPr>
          <w:rFonts w:ascii="Microsoft YaHei" w:hAnsi="Microsoft YaHei" w:eastAsia="Microsoft YaHei"/>
          <w:b/>
          <w:i w:val="0"/>
          <w:color w:val="2E74B5"/>
          <w:sz w:val="32"/>
        </w:rPr>
        <w:t>一、产品基线</w:t>
      </w:r>
    </w:p>
    <w:p>
      <w:pPr>
        <w:spacing w:after="80"/>
        <w:ind w:left="259"/>
      </w:pPr>
      <w:r>
        <w:rPr>
          <w:rFonts w:ascii="Microsoft YaHei" w:hAnsi="Microsoft YaHei" w:eastAsia="Microsoft YaHei"/>
          <w:b/>
          <w:i w:val="0"/>
          <w:color w:val="A33A2B"/>
          <w:sz w:val="21"/>
        </w:rPr>
        <w:t xml:space="preserve">建议规格  </w:t>
      </w:r>
      <w:r>
        <w:rPr>
          <w:rFonts w:ascii="Microsoft YaHei" w:hAnsi="Microsoft YaHei" w:eastAsia="Microsoft YaHei"/>
          <w:b w:val="0"/>
          <w:i w:val="0"/>
          <w:color w:val="1E211D"/>
          <w:sz w:val="21"/>
        </w:rPr>
        <w:t>35 × 128 mm；四角圆角 2–3 mm；每组 16 枚；正面单面印刷。</w:t>
      </w:r>
    </w:p>
    <w:p>
      <w:pPr>
        <w:spacing w:after="80"/>
        <w:ind w:left="259"/>
      </w:pPr>
      <w:r>
        <w:rPr>
          <w:rFonts w:ascii="Microsoft YaHei" w:hAnsi="Microsoft YaHei" w:eastAsia="Microsoft YaHei"/>
          <w:b/>
          <w:i w:val="0"/>
          <w:color w:val="A33A2B"/>
          <w:sz w:val="21"/>
        </w:rPr>
        <w:t xml:space="preserve">纸张建议  </w:t>
      </w:r>
      <w:r>
        <w:rPr>
          <w:rFonts w:ascii="Microsoft YaHei" w:hAnsi="Microsoft YaHei" w:eastAsia="Microsoft YaHei"/>
          <w:b w:val="0"/>
          <w:i w:val="0"/>
          <w:color w:val="1E211D"/>
          <w:sz w:val="21"/>
        </w:rPr>
        <w:t>优先 250–300 g/m² 无涂布纹理纸或棉纸；先做小样，确认吸墨、黑位和红色专色表现。</w:t>
      </w:r>
    </w:p>
    <w:p>
      <w:pPr>
        <w:spacing w:after="80"/>
        <w:ind w:left="259"/>
      </w:pPr>
      <w:r>
        <w:rPr>
          <w:rFonts w:ascii="Microsoft YaHei" w:hAnsi="Microsoft YaHei" w:eastAsia="Microsoft YaHei"/>
          <w:b/>
          <w:i w:val="0"/>
          <w:color w:val="A33A2B"/>
          <w:sz w:val="21"/>
        </w:rPr>
        <w:t xml:space="preserve">后加工建议  </w:t>
      </w:r>
      <w:r>
        <w:rPr>
          <w:rFonts w:ascii="Microsoft YaHei" w:hAnsi="Microsoft YaHei" w:eastAsia="Microsoft YaHei"/>
          <w:b w:val="0"/>
          <w:i w:val="0"/>
          <w:color w:val="1E211D"/>
          <w:sz w:val="21"/>
        </w:rPr>
        <w:t>圆角模切；不建议整面覆亮膜。若需要保护，可只做哑膜或局部压纹，保持纸张触感。</w:t>
      </w:r>
    </w:p>
    <w:p>
      <w:pPr>
        <w:spacing w:after="80"/>
        <w:ind w:left="259"/>
      </w:pPr>
      <w:r>
        <w:rPr>
          <w:rFonts w:ascii="Microsoft YaHei" w:hAnsi="Microsoft YaHei" w:eastAsia="Microsoft YaHei"/>
          <w:b/>
          <w:i w:val="0"/>
          <w:color w:val="A33A2B"/>
          <w:sz w:val="21"/>
        </w:rPr>
        <w:t xml:space="preserve">留白规则  </w:t>
      </w:r>
      <w:r>
        <w:rPr>
          <w:rFonts w:ascii="Microsoft YaHei" w:hAnsi="Microsoft YaHei" w:eastAsia="Microsoft YaHei"/>
          <w:b w:val="0"/>
          <w:i w:val="0"/>
          <w:color w:val="1E211D"/>
          <w:sz w:val="21"/>
        </w:rPr>
        <w:t>图形区与文字区分开；文字距裁切边至少 4 mm，距圆角至少 6 mm；不要把金句压在复杂图形上。</w:t>
      </w:r>
    </w:p>
    <w:p>
      <w:pPr>
        <w:spacing w:after="80"/>
        <w:ind w:left="259"/>
      </w:pPr>
      <w:r>
        <w:rPr>
          <w:rFonts w:ascii="Microsoft YaHei" w:hAnsi="Microsoft YaHei" w:eastAsia="Microsoft YaHei"/>
          <w:b/>
          <w:i w:val="0"/>
          <w:color w:val="A33A2B"/>
          <w:sz w:val="21"/>
        </w:rPr>
        <w:t xml:space="preserve">文件规则  </w:t>
      </w:r>
      <w:r>
        <w:rPr>
          <w:rFonts w:ascii="Microsoft YaHei" w:hAnsi="Microsoft YaHei" w:eastAsia="Microsoft YaHei"/>
          <w:b w:val="0"/>
          <w:i w:val="0"/>
          <w:color w:val="1E211D"/>
          <w:sz w:val="21"/>
        </w:rPr>
        <w:t>每组保留 1 张整组主图 + 16 个单卡版面文件；字体转曲前保留一份可编辑源文件；色彩以印厂 ICC 或打样为准。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color w:val="2E74B5"/>
          <w:sz w:val="32"/>
        </w:rPr>
        <w:t>二、系列选择速览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400"/>
        <w:gridCol w:w="2460"/>
        <w:gridCol w:w="270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314B3E"/>
                <w:sz w:val="18"/>
              </w:rPr>
              <w:t>系列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314B3E"/>
                <w:sz w:val="18"/>
              </w:rPr>
              <w:t>作者组合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314B3E"/>
                <w:sz w:val="18"/>
              </w:rPr>
              <w:t>视觉关键词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314B3E"/>
                <w:sz w:val="18"/>
              </w:rPr>
              <w:t>适合的纸张效果</w:t>
            </w:r>
          </w:p>
        </w:tc>
      </w:tr>
      <w:tr>
        <w:tc>
          <w:tcPr>
            <w:tcW w:type="dxa" w:w="18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7"/>
              </w:rPr>
              <w:t>01  山水与新茶</w:t>
            </w:r>
          </w:p>
        </w:tc>
        <w:tc>
          <w:tcPr>
            <w:tcW w:type="dxa" w:w="24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7"/>
              </w:rPr>
              <w:t>苏轼、李清照、陶渊明、王维</w:t>
            </w:r>
          </w:p>
        </w:tc>
        <w:tc>
          <w:tcPr>
            <w:tcW w:type="dxa" w:w="246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7"/>
              </w:rPr>
              <w:t>以苏轼、李清照、陶渊明、王维为主轴</w:t>
            </w:r>
          </w:p>
        </w:tc>
        <w:tc>
          <w:tcPr>
            <w:tcW w:type="dxa" w:w="27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7"/>
              </w:rPr>
              <w:t>纹理纸 / 棉纸 / 哑膜局部</w:t>
            </w:r>
          </w:p>
        </w:tc>
      </w:tr>
      <w:tr>
        <w:tc>
          <w:tcPr>
            <w:tcW w:type="dxa" w:w="18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7"/>
              </w:rPr>
              <w:t>02  城市、门与自由</w:t>
            </w:r>
          </w:p>
        </w:tc>
        <w:tc>
          <w:tcPr>
            <w:tcW w:type="dxa" w:w="24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7"/>
              </w:rPr>
              <w:t>卡夫卡、加缪、萨特、黑塞</w:t>
            </w:r>
          </w:p>
        </w:tc>
        <w:tc>
          <w:tcPr>
            <w:tcW w:type="dxa" w:w="246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7"/>
              </w:rPr>
              <w:t>以卡夫卡、加缪、萨特、黑塞为主轴</w:t>
            </w:r>
          </w:p>
        </w:tc>
        <w:tc>
          <w:tcPr>
            <w:tcW w:type="dxa" w:w="27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7"/>
              </w:rPr>
              <w:t>纹理纸 / 棉纸 / 哑膜局部</w:t>
            </w:r>
          </w:p>
        </w:tc>
      </w:tr>
      <w:tr>
        <w:tc>
          <w:tcPr>
            <w:tcW w:type="dxa" w:w="18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7"/>
              </w:rPr>
              <w:t>03  星图、玫瑰与书信</w:t>
            </w:r>
          </w:p>
        </w:tc>
        <w:tc>
          <w:tcPr>
            <w:tcW w:type="dxa" w:w="24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7"/>
              </w:rPr>
              <w:t>里尔克、博尔赫斯、佩索阿、泰戈尔</w:t>
            </w:r>
          </w:p>
        </w:tc>
        <w:tc>
          <w:tcPr>
            <w:tcW w:type="dxa" w:w="246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7"/>
              </w:rPr>
              <w:t>以里尔克、博尔赫斯、佩索阿、泰戈尔为主轴</w:t>
            </w:r>
          </w:p>
        </w:tc>
        <w:tc>
          <w:tcPr>
            <w:tcW w:type="dxa" w:w="27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7"/>
              </w:rPr>
              <w:t>纹理纸 / 棉纸 / 哑膜局部</w:t>
            </w:r>
          </w:p>
        </w:tc>
      </w:tr>
      <w:tr>
        <w:tc>
          <w:tcPr>
            <w:tcW w:type="dxa" w:w="18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7"/>
              </w:rPr>
              <w:t>04  远方与海</w:t>
            </w:r>
          </w:p>
        </w:tc>
        <w:tc>
          <w:tcPr>
            <w:tcW w:type="dxa" w:w="24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7"/>
              </w:rPr>
              <w:t>托尔斯泰、陀思妥耶夫斯基、海明威、伍尔夫</w:t>
            </w:r>
          </w:p>
        </w:tc>
        <w:tc>
          <w:tcPr>
            <w:tcW w:type="dxa" w:w="246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7"/>
              </w:rPr>
              <w:t>以托尔斯泰、陀思妥耶夫斯基、海明威、伍尔夫为主轴</w:t>
            </w:r>
          </w:p>
        </w:tc>
        <w:tc>
          <w:tcPr>
            <w:tcW w:type="dxa" w:w="27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7"/>
              </w:rPr>
              <w:t>纹理纸 / 棉纸 / 哑膜局部</w:t>
            </w:r>
          </w:p>
        </w:tc>
      </w:tr>
    </w:tbl>
    <w:p>
      <w:r>
        <w:br w:type="page"/>
      </w:r>
    </w:p>
    <w:p>
      <w:pPr>
        <w:spacing w:before="0" w:after="120"/>
      </w:pPr>
      <w:r>
        <w:rPr>
          <w:rFonts w:ascii="Microsoft YaHei" w:hAnsi="Microsoft YaHei" w:eastAsia="Microsoft YaHei"/>
          <w:b/>
          <w:i w:val="0"/>
          <w:color w:val="A33A2B"/>
          <w:sz w:val="19"/>
        </w:rPr>
        <w:t>SERIES 01  /  中国古典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color w:val="314B3E"/>
          <w:sz w:val="36"/>
        </w:rPr>
        <w:t>山水与新茶 · 让诗句落到纸面</w:t>
      </w:r>
    </w:p>
    <w:p>
      <w:pPr>
        <w:spacing w:after="160"/>
      </w:pPr>
      <w:r>
        <w:rPr>
          <w:rFonts w:ascii="Microsoft YaHei" w:hAnsi="Microsoft YaHei" w:eastAsia="Microsoft YaHei"/>
          <w:b w:val="0"/>
          <w:i w:val="0"/>
          <w:color w:val="1E211D"/>
          <w:sz w:val="21"/>
        </w:rPr>
        <w:t>以苏轼、李清照、陶渊明、王维为主轴。图形采用山水、舟、月、茶、竹与印章；文字区保持留白，让纸张本身成为阅读节奏的一部分。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343400" cy="4343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okmark-series-01-chinese-poetry-ecom-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4343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icrosoft YaHei" w:hAnsi="Microsoft YaHei" w:eastAsia="Microsoft YaHei"/>
          <w:b w:val="0"/>
          <w:i/>
          <w:color w:val="6F726B"/>
          <w:sz w:val="17"/>
        </w:rPr>
        <w:t>陈列图为方向示意；准确文字以本页表格为准。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700"/>
        <w:gridCol w:w="3150"/>
        <w:gridCol w:w="1900"/>
        <w:gridCol w:w="1990"/>
      </w:tblGrid>
      <w:tr>
        <w:trPr>
          <w:tblHeader w:val="true"/>
        </w:trPr>
        <w:tc>
          <w:tcPr>
            <w:tcW w:type="dxa" w:w="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314B3E"/>
                <w:sz w:val="18"/>
              </w:rPr>
              <w:t>序号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314B3E"/>
                <w:sz w:val="18"/>
              </w:rPr>
              <w:t>作者 / 特色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314B3E"/>
                <w:sz w:val="18"/>
              </w:rPr>
              <w:t>金句候选（印前核版）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314B3E"/>
                <w:sz w:val="18"/>
              </w:rPr>
              <w:t>图形母题</w:t>
            </w:r>
          </w:p>
        </w:tc>
        <w:tc>
          <w:tcPr>
            <w:tcW w:type="dxa" w:w="19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314B3E"/>
                <w:sz w:val="18"/>
              </w:rPr>
              <w:t>版式与工艺</w:t>
            </w:r>
          </w:p>
        </w:tc>
      </w:tr>
      <w:tr>
        <w:tc>
          <w:tcPr>
            <w:tcW w:type="dxa" w:w="62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01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苏轼</w:t>
              <w:br/>
              <w:t>旷达 / 以退为进</w:t>
            </w:r>
          </w:p>
        </w:tc>
        <w:tc>
          <w:tcPr>
            <w:tcW w:type="dxa" w:w="315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且将新火试新茶，诗酒趁年华。</w:t>
            </w:r>
          </w:p>
        </w:tc>
        <w:tc>
          <w:tcPr>
            <w:tcW w:type="dxa" w:w="19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茶盏、初火、细枝</w:t>
            </w:r>
          </w:p>
        </w:tc>
        <w:tc>
          <w:tcPr>
            <w:tcW w:type="dxa" w:w="199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上图下字；朱印作页码；哑粉纸即可。</w:t>
            </w:r>
          </w:p>
        </w:tc>
      </w:tr>
      <w:tr>
        <w:tc>
          <w:tcPr>
            <w:tcW w:type="dxa" w:w="62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02</w:t>
            </w:r>
          </w:p>
        </w:tc>
        <w:tc>
          <w:tcPr>
            <w:tcW w:type="dxa" w:w="17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苏轼</w:t>
              <w:br/>
              <w:t>风雨中的自持</w:t>
            </w:r>
          </w:p>
        </w:tc>
        <w:tc>
          <w:tcPr>
            <w:tcW w:type="dxa" w:w="315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回首向来萧瑟处，归去，也无风雨也无晴。</w:t>
            </w:r>
          </w:p>
        </w:tc>
        <w:tc>
          <w:tcPr>
            <w:tcW w:type="dxa" w:w="19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斜雨、远山、空舟</w:t>
            </w:r>
          </w:p>
        </w:tc>
        <w:tc>
          <w:tcPr>
            <w:tcW w:type="dxa" w:w="199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长句分两行；雨线用低墨量。</w:t>
            </w:r>
          </w:p>
        </w:tc>
      </w:tr>
      <w:tr>
        <w:tc>
          <w:tcPr>
            <w:tcW w:type="dxa" w:w="62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03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苏轼</w:t>
              <w:br/>
              <w:t>把余生交给江海</w:t>
            </w:r>
          </w:p>
        </w:tc>
        <w:tc>
          <w:tcPr>
            <w:tcW w:type="dxa" w:w="315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小舟从此逝，江海寄余生。</w:t>
            </w:r>
          </w:p>
        </w:tc>
        <w:tc>
          <w:tcPr>
            <w:tcW w:type="dxa" w:w="19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小舟、留白水面</w:t>
            </w:r>
          </w:p>
        </w:tc>
        <w:tc>
          <w:tcPr>
            <w:tcW w:type="dxa" w:w="199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短句居中；下缘留 8mm 安全边。</w:t>
            </w:r>
          </w:p>
        </w:tc>
      </w:tr>
      <w:tr>
        <w:tc>
          <w:tcPr>
            <w:tcW w:type="dxa" w:w="62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04</w:t>
            </w:r>
          </w:p>
        </w:tc>
        <w:tc>
          <w:tcPr>
            <w:tcW w:type="dxa" w:w="17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苏轼</w:t>
              <w:br/>
              <w:t>不惧风雨</w:t>
            </w:r>
          </w:p>
        </w:tc>
        <w:tc>
          <w:tcPr>
            <w:tcW w:type="dxa" w:w="315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谁怕？一蓑烟雨任平生。</w:t>
            </w:r>
          </w:p>
        </w:tc>
        <w:tc>
          <w:tcPr>
            <w:tcW w:type="dxa" w:w="19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蓑衣、雨幕、朱点</w:t>
            </w:r>
          </w:p>
        </w:tc>
        <w:tc>
          <w:tcPr>
            <w:tcW w:type="dxa" w:w="199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问号保留；适合 2 色专色。</w:t>
            </w:r>
          </w:p>
        </w:tc>
      </w:tr>
      <w:tr>
        <w:tc>
          <w:tcPr>
            <w:tcW w:type="dxa" w:w="62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05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李清照</w:t>
              <w:br/>
              <w:t>细腻而锋利</w:t>
            </w:r>
          </w:p>
        </w:tc>
        <w:tc>
          <w:tcPr>
            <w:tcW w:type="dxa" w:w="315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莫道不销魂，帘卷西风，人比黄花瘦。</w:t>
            </w:r>
          </w:p>
        </w:tc>
        <w:tc>
          <w:tcPr>
            <w:tcW w:type="dxa" w:w="19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帘影、菊枝、西风</w:t>
            </w:r>
          </w:p>
        </w:tc>
        <w:tc>
          <w:tcPr>
            <w:tcW w:type="dxa" w:w="199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细线版画；金色只作小面积点缀。</w:t>
            </w:r>
          </w:p>
        </w:tc>
      </w:tr>
      <w:tr>
        <w:tc>
          <w:tcPr>
            <w:tcW w:type="dxa" w:w="62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06</w:t>
            </w:r>
          </w:p>
        </w:tc>
        <w:tc>
          <w:tcPr>
            <w:tcW w:type="dxa" w:w="17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李清照</w:t>
              <w:br/>
              <w:t>日常里的敏感</w:t>
            </w:r>
          </w:p>
        </w:tc>
        <w:tc>
          <w:tcPr>
            <w:tcW w:type="dxa" w:w="315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知否？知否？应是绿肥红瘦。</w:t>
            </w:r>
          </w:p>
        </w:tc>
        <w:tc>
          <w:tcPr>
            <w:tcW w:type="dxa" w:w="19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叶片、窗格、夜色</w:t>
            </w:r>
          </w:p>
        </w:tc>
        <w:tc>
          <w:tcPr>
            <w:tcW w:type="dxa" w:w="199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上下错落排字；保留问号节奏。</w:t>
            </w:r>
          </w:p>
        </w:tc>
      </w:tr>
      <w:tr>
        <w:tc>
          <w:tcPr>
            <w:tcW w:type="dxa" w:w="62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07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李清照</w:t>
              <w:br/>
              <w:t>情绪的回返</w:t>
            </w:r>
          </w:p>
        </w:tc>
        <w:tc>
          <w:tcPr>
            <w:tcW w:type="dxa" w:w="315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此情无计可消除，才下眉头，却上心头。</w:t>
            </w:r>
          </w:p>
        </w:tc>
        <w:tc>
          <w:tcPr>
            <w:tcW w:type="dxa" w:w="19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眉线、回形线、花瓣</w:t>
            </w:r>
          </w:p>
        </w:tc>
        <w:tc>
          <w:tcPr>
            <w:tcW w:type="dxa" w:w="199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折返线贯穿版面；正文用深墨。</w:t>
            </w:r>
          </w:p>
        </w:tc>
      </w:tr>
      <w:tr>
        <w:tc>
          <w:tcPr>
            <w:tcW w:type="dxa" w:w="62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08</w:t>
            </w:r>
          </w:p>
        </w:tc>
        <w:tc>
          <w:tcPr>
            <w:tcW w:type="dxa" w:w="17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李清照</w:t>
              <w:br/>
              <w:t>柔中有骨</w:t>
            </w:r>
          </w:p>
        </w:tc>
        <w:tc>
          <w:tcPr>
            <w:tcW w:type="dxa" w:w="315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生当作人杰，死亦为鬼雄。</w:t>
            </w:r>
          </w:p>
        </w:tc>
        <w:tc>
          <w:tcPr>
            <w:tcW w:type="dxa" w:w="19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双峰、印章、直线</w:t>
            </w:r>
          </w:p>
        </w:tc>
        <w:tc>
          <w:tcPr>
            <w:tcW w:type="dxa" w:w="199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字重提高；适合厚纸与凸印测试。</w:t>
            </w:r>
          </w:p>
        </w:tc>
      </w:tr>
      <w:tr>
        <w:tc>
          <w:tcPr>
            <w:tcW w:type="dxa" w:w="62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09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陶渊明</w:t>
              <w:br/>
              <w:t>归于自然</w:t>
            </w:r>
          </w:p>
        </w:tc>
        <w:tc>
          <w:tcPr>
            <w:tcW w:type="dxa" w:w="315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采菊东篱下，悠然见南山。</w:t>
            </w:r>
          </w:p>
        </w:tc>
        <w:tc>
          <w:tcPr>
            <w:tcW w:type="dxa" w:w="19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菊、篱笆、山影</w:t>
            </w:r>
          </w:p>
        </w:tc>
        <w:tc>
          <w:tcPr>
            <w:tcW w:type="dxa" w:w="199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大留白；图形置上，句子置下。</w:t>
            </w:r>
          </w:p>
        </w:tc>
      </w:tr>
      <w:tr>
        <w:tc>
          <w:tcPr>
            <w:tcW w:type="dxa" w:w="62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10</w:t>
            </w:r>
          </w:p>
        </w:tc>
        <w:tc>
          <w:tcPr>
            <w:tcW w:type="dxa" w:w="17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陶渊明</w:t>
              <w:br/>
              <w:t>脱离樊笼</w:t>
            </w:r>
          </w:p>
        </w:tc>
        <w:tc>
          <w:tcPr>
            <w:tcW w:type="dxa" w:w="315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久在樊笼里，复得返自然。</w:t>
            </w:r>
          </w:p>
        </w:tc>
        <w:tc>
          <w:tcPr>
            <w:tcW w:type="dxa" w:w="19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门框、树、远径</w:t>
            </w:r>
          </w:p>
        </w:tc>
        <w:tc>
          <w:tcPr>
            <w:tcW w:type="dxa" w:w="199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用框景做裁切；边缘不压字。</w:t>
            </w:r>
          </w:p>
        </w:tc>
      </w:tr>
      <w:tr>
        <w:tc>
          <w:tcPr>
            <w:tcW w:type="dxa" w:w="62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11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陶渊明</w:t>
              <w:br/>
              <w:t>顺势而行</w:t>
            </w:r>
          </w:p>
        </w:tc>
        <w:tc>
          <w:tcPr>
            <w:tcW w:type="dxa" w:w="315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云无心以出岫，鸟倦飞而知还。</w:t>
            </w:r>
          </w:p>
        </w:tc>
        <w:tc>
          <w:tcPr>
            <w:tcW w:type="dxa" w:w="19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云、岫、归鸟</w:t>
            </w:r>
          </w:p>
        </w:tc>
        <w:tc>
          <w:tcPr>
            <w:tcW w:type="dxa" w:w="199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两句上下对照；纸色保留纤维感。</w:t>
            </w:r>
          </w:p>
        </w:tc>
      </w:tr>
      <w:tr>
        <w:tc>
          <w:tcPr>
            <w:tcW w:type="dxa" w:w="62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12</w:t>
            </w:r>
          </w:p>
        </w:tc>
        <w:tc>
          <w:tcPr>
            <w:tcW w:type="dxa" w:w="17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陶渊明</w:t>
              <w:br/>
              <w:t>不以贫贱自伤</w:t>
            </w:r>
          </w:p>
        </w:tc>
        <w:tc>
          <w:tcPr>
            <w:tcW w:type="dxa" w:w="315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不戚戚于贫贱，不汲汲于富贵。</w:t>
            </w:r>
          </w:p>
        </w:tc>
        <w:tc>
          <w:tcPr>
            <w:tcW w:type="dxa" w:w="19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秤、田埂、素纸</w:t>
            </w:r>
          </w:p>
        </w:tc>
        <w:tc>
          <w:tcPr>
            <w:tcW w:type="dxa" w:w="199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左右对称；不用高饱和色。</w:t>
            </w:r>
          </w:p>
        </w:tc>
      </w:tr>
      <w:tr>
        <w:tc>
          <w:tcPr>
            <w:tcW w:type="dxa" w:w="62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13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王维</w:t>
              <w:br/>
              <w:t>动静相生</w:t>
            </w:r>
          </w:p>
        </w:tc>
        <w:tc>
          <w:tcPr>
            <w:tcW w:type="dxa" w:w="315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行到水穷处，坐看云起时。</w:t>
            </w:r>
          </w:p>
        </w:tc>
        <w:tc>
          <w:tcPr>
            <w:tcW w:type="dxa" w:w="19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水线、云、坐石</w:t>
            </w:r>
          </w:p>
        </w:tc>
        <w:tc>
          <w:tcPr>
            <w:tcW w:type="dxa" w:w="199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前半句细字，后半句加大字号。</w:t>
            </w:r>
          </w:p>
        </w:tc>
      </w:tr>
      <w:tr>
        <w:tc>
          <w:tcPr>
            <w:tcW w:type="dxa" w:w="62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14</w:t>
            </w:r>
          </w:p>
        </w:tc>
        <w:tc>
          <w:tcPr>
            <w:tcW w:type="dxa" w:w="17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王维</w:t>
              <w:br/>
              <w:t>清冷的光</w:t>
            </w:r>
          </w:p>
        </w:tc>
        <w:tc>
          <w:tcPr>
            <w:tcW w:type="dxa" w:w="315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明月松间照，清泉石上流。</w:t>
            </w:r>
          </w:p>
        </w:tc>
        <w:tc>
          <w:tcPr>
            <w:tcW w:type="dxa" w:w="19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松、月、泉、石</w:t>
            </w:r>
          </w:p>
        </w:tc>
        <w:tc>
          <w:tcPr>
            <w:tcW w:type="dxa" w:w="199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冷灰蓝专色；适合棉纸。</w:t>
            </w:r>
          </w:p>
        </w:tc>
      </w:tr>
      <w:tr>
        <w:tc>
          <w:tcPr>
            <w:tcW w:type="dxa" w:w="62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15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王维</w:t>
              <w:br/>
              <w:t>独处的回声</w:t>
            </w:r>
          </w:p>
        </w:tc>
        <w:tc>
          <w:tcPr>
            <w:tcW w:type="dxa" w:w="315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独坐幽篁里，弹琴复长啸。</w:t>
            </w:r>
          </w:p>
        </w:tc>
        <w:tc>
          <w:tcPr>
            <w:tcW w:type="dxa" w:w="19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竹林、琴弦、回声线</w:t>
            </w:r>
          </w:p>
        </w:tc>
        <w:tc>
          <w:tcPr>
            <w:tcW w:type="dxa" w:w="199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竖向线条呼应书签长幅。</w:t>
            </w:r>
          </w:p>
        </w:tc>
      </w:tr>
      <w:tr>
        <w:tc>
          <w:tcPr>
            <w:tcW w:type="dxa" w:w="62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16</w:t>
            </w:r>
          </w:p>
        </w:tc>
        <w:tc>
          <w:tcPr>
            <w:tcW w:type="dxa" w:w="17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王维</w:t>
              <w:br/>
              <w:t>远景的开阔</w:t>
            </w:r>
          </w:p>
        </w:tc>
        <w:tc>
          <w:tcPr>
            <w:tcW w:type="dxa" w:w="315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大漠孤烟直，长河落日圆。</w:t>
            </w:r>
          </w:p>
        </w:tc>
        <w:tc>
          <w:tcPr>
            <w:tcW w:type="dxa" w:w="19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大漠、孤烟、落日</w:t>
            </w:r>
          </w:p>
        </w:tc>
        <w:tc>
          <w:tcPr>
            <w:tcW w:type="dxa" w:w="199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圆日做视觉锚点；下方留文案区。</w:t>
            </w:r>
          </w:p>
        </w:tc>
      </w:tr>
    </w:tbl>
    <w:p>
      <w:pPr>
        <w:spacing w:after="40"/>
      </w:pPr>
    </w:p>
    <w:p>
      <w:pPr>
        <w:spacing w:before="200" w:after="0"/>
      </w:pPr>
      <w:r>
        <w:rPr>
          <w:rFonts w:ascii="Microsoft YaHei" w:hAnsi="Microsoft YaHei" w:eastAsia="Microsoft YaHei"/>
          <w:b/>
          <w:i w:val="0"/>
          <w:color w:val="A33A2B"/>
          <w:sz w:val="19"/>
        </w:rPr>
        <w:t xml:space="preserve">核版提示  </w:t>
      </w:r>
      <w:r>
        <w:rPr>
          <w:rFonts w:ascii="Microsoft YaHei" w:hAnsi="Microsoft YaHei" w:eastAsia="Microsoft YaHei"/>
          <w:b w:val="0"/>
          <w:i w:val="0"/>
          <w:color w:val="6F726B"/>
          <w:sz w:val="19"/>
        </w:rPr>
        <w:t>本组的图片是商品陈列方向示意；实际单卡排版应按表格中的文字与安全边距重新落版。现代作家译文存在多个版本，印前必须确定唯一版本并记录出处。</w:t>
      </w:r>
    </w:p>
    <w:p>
      <w:r>
        <w:br w:type="page"/>
      </w:r>
    </w:p>
    <w:p>
      <w:pPr>
        <w:spacing w:before="0" w:after="120"/>
      </w:pPr>
      <w:r>
        <w:rPr>
          <w:rFonts w:ascii="Microsoft YaHei" w:hAnsi="Microsoft YaHei" w:eastAsia="Microsoft YaHei"/>
          <w:b/>
          <w:i w:val="0"/>
          <w:color w:val="A33A2B"/>
          <w:sz w:val="19"/>
        </w:rPr>
        <w:t>SERIES 02  /  现代主义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color w:val="314B3E"/>
          <w:sz w:val="36"/>
        </w:rPr>
        <w:t>城市、门与自由 · 把孤独做成秩序</w:t>
      </w:r>
    </w:p>
    <w:p>
      <w:pPr>
        <w:spacing w:after="160"/>
      </w:pPr>
      <w:r>
        <w:rPr>
          <w:rFonts w:ascii="Microsoft YaHei" w:hAnsi="Microsoft YaHei" w:eastAsia="Microsoft YaHei"/>
          <w:b w:val="0"/>
          <w:i w:val="0"/>
          <w:color w:val="1E211D"/>
          <w:sz w:val="21"/>
        </w:rPr>
        <w:t>以卡夫卡、加缪、萨特、黑塞为主轴。用门、窗、楼梯、钟面和单人剪影做重复语法；每张只保留一个主象征，便于在一组里快速辨认。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343400" cy="4343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okmark-series-02-modernist-ecom-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4343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icrosoft YaHei" w:hAnsi="Microsoft YaHei" w:eastAsia="Microsoft YaHei"/>
          <w:b w:val="0"/>
          <w:i/>
          <w:color w:val="6F726B"/>
          <w:sz w:val="17"/>
        </w:rPr>
        <w:t>陈列图为方向示意；准确文字以本页表格为准。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700"/>
        <w:gridCol w:w="3150"/>
        <w:gridCol w:w="1900"/>
        <w:gridCol w:w="1990"/>
      </w:tblGrid>
      <w:tr>
        <w:trPr>
          <w:tblHeader w:val="true"/>
        </w:trPr>
        <w:tc>
          <w:tcPr>
            <w:tcW w:type="dxa" w:w="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314B3E"/>
                <w:sz w:val="18"/>
              </w:rPr>
              <w:t>序号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314B3E"/>
                <w:sz w:val="18"/>
              </w:rPr>
              <w:t>作者 / 特色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314B3E"/>
                <w:sz w:val="18"/>
              </w:rPr>
              <w:t>金句候选（印前核版）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314B3E"/>
                <w:sz w:val="18"/>
              </w:rPr>
              <w:t>图形母题</w:t>
            </w:r>
          </w:p>
        </w:tc>
        <w:tc>
          <w:tcPr>
            <w:tcW w:type="dxa" w:w="19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314B3E"/>
                <w:sz w:val="18"/>
              </w:rPr>
              <w:t>版式与工艺</w:t>
            </w:r>
          </w:p>
        </w:tc>
      </w:tr>
      <w:tr>
        <w:tc>
          <w:tcPr>
            <w:tcW w:type="dxa" w:w="62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01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卡夫卡</w:t>
              <w:br/>
              <w:t>荒诞中的清醒</w:t>
            </w:r>
          </w:p>
        </w:tc>
        <w:tc>
          <w:tcPr>
            <w:tcW w:type="dxa" w:w="315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书必须是我们内心冰封的大海上的破冰船。</w:t>
            </w:r>
          </w:p>
        </w:tc>
        <w:tc>
          <w:tcPr>
            <w:tcW w:type="dxa" w:w="19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冰面、破冰船、裂线</w:t>
            </w:r>
          </w:p>
        </w:tc>
        <w:tc>
          <w:tcPr>
            <w:tcW w:type="dxa" w:w="199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长句拆成 3 行；黑红双色。</w:t>
            </w:r>
          </w:p>
        </w:tc>
      </w:tr>
      <w:tr>
        <w:tc>
          <w:tcPr>
            <w:tcW w:type="dxa" w:w="62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02</w:t>
            </w:r>
          </w:p>
        </w:tc>
        <w:tc>
          <w:tcPr>
            <w:tcW w:type="dxa" w:w="17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卡夫卡</w:t>
              <w:br/>
              <w:t>从门内看世界</w:t>
            </w:r>
          </w:p>
        </w:tc>
        <w:tc>
          <w:tcPr>
            <w:tcW w:type="dxa" w:w="315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从某一点往前走，便不能再回头。</w:t>
            </w:r>
          </w:p>
        </w:tc>
        <w:tc>
          <w:tcPr>
            <w:tcW w:type="dxa" w:w="19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窄门、单线道路</w:t>
            </w:r>
          </w:p>
        </w:tc>
        <w:tc>
          <w:tcPr>
            <w:tcW w:type="dxa" w:w="199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文字沿道路走向；留出装订安全区。</w:t>
            </w:r>
          </w:p>
        </w:tc>
      </w:tr>
      <w:tr>
        <w:tc>
          <w:tcPr>
            <w:tcW w:type="dxa" w:w="62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03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卡夫卡</w:t>
              <w:br/>
              <w:t>等待与倾听</w:t>
            </w:r>
          </w:p>
        </w:tc>
        <w:tc>
          <w:tcPr>
            <w:tcW w:type="dxa" w:w="315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你不必离开房间，坐在桌旁倾听即可。</w:t>
            </w:r>
          </w:p>
        </w:tc>
        <w:tc>
          <w:tcPr>
            <w:tcW w:type="dxa" w:w="19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桌、窗、耳形线</w:t>
            </w:r>
          </w:p>
        </w:tc>
        <w:tc>
          <w:tcPr>
            <w:tcW w:type="dxa" w:w="199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小字号正文；窗框作边界。</w:t>
            </w:r>
          </w:p>
        </w:tc>
      </w:tr>
      <w:tr>
        <w:tc>
          <w:tcPr>
            <w:tcW w:type="dxa" w:w="62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04</w:t>
            </w:r>
          </w:p>
        </w:tc>
        <w:tc>
          <w:tcPr>
            <w:tcW w:type="dxa" w:w="17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卡夫卡</w:t>
              <w:br/>
              <w:t>未完成的路</w:t>
            </w:r>
          </w:p>
        </w:tc>
        <w:tc>
          <w:tcPr>
            <w:tcW w:type="dxa" w:w="315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道路是从走路开始的。</w:t>
            </w:r>
          </w:p>
        </w:tc>
        <w:tc>
          <w:tcPr>
            <w:tcW w:type="dxa" w:w="19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阶梯、脚印、空白</w:t>
            </w:r>
          </w:p>
        </w:tc>
        <w:tc>
          <w:tcPr>
            <w:tcW w:type="dxa" w:w="199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短句大字；适合凸版。</w:t>
            </w:r>
          </w:p>
        </w:tc>
      </w:tr>
      <w:tr>
        <w:tc>
          <w:tcPr>
            <w:tcW w:type="dxa" w:w="62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05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加缪</w:t>
              <w:br/>
              <w:t>在荒凉中保留太阳</w:t>
            </w:r>
          </w:p>
        </w:tc>
        <w:tc>
          <w:tcPr>
            <w:tcW w:type="dxa" w:w="315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在隆冬，我终于知道，我身上有一个不可战胜的夏天。</w:t>
            </w:r>
          </w:p>
        </w:tc>
        <w:tc>
          <w:tcPr>
            <w:tcW w:type="dxa" w:w="19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太阳、黑墙、细小火点</w:t>
            </w:r>
          </w:p>
        </w:tc>
        <w:tc>
          <w:tcPr>
            <w:tcW w:type="dxa" w:w="199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暖黄只作一点；背景压低。</w:t>
            </w:r>
          </w:p>
        </w:tc>
      </w:tr>
      <w:tr>
        <w:tc>
          <w:tcPr>
            <w:tcW w:type="dxa" w:w="62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06</w:t>
            </w:r>
          </w:p>
        </w:tc>
        <w:tc>
          <w:tcPr>
            <w:tcW w:type="dxa" w:w="17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加缪</w:t>
              <w:br/>
              <w:t>把慷慨交给现在</w:t>
            </w:r>
          </w:p>
        </w:tc>
        <w:tc>
          <w:tcPr>
            <w:tcW w:type="dxa" w:w="315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真正的慷慨，是将一切给予现在。</w:t>
            </w:r>
          </w:p>
        </w:tc>
        <w:tc>
          <w:tcPr>
            <w:tcW w:type="dxa" w:w="19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开放手掌、日轮</w:t>
            </w:r>
          </w:p>
        </w:tc>
        <w:tc>
          <w:tcPr>
            <w:tcW w:type="dxa" w:w="199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句子居中；四周留出呼吸。</w:t>
            </w:r>
          </w:p>
        </w:tc>
      </w:tr>
      <w:tr>
        <w:tc>
          <w:tcPr>
            <w:tcW w:type="dxa" w:w="62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07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加缪</w:t>
              <w:br/>
              <w:t>荒诞中的反抗</w:t>
            </w:r>
          </w:p>
        </w:tc>
        <w:tc>
          <w:tcPr>
            <w:tcW w:type="dxa" w:w="315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我反抗，故我们存在。</w:t>
            </w:r>
          </w:p>
        </w:tc>
        <w:tc>
          <w:tcPr>
            <w:tcW w:type="dxa" w:w="19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断裂线、并列人影</w:t>
            </w:r>
          </w:p>
        </w:tc>
        <w:tc>
          <w:tcPr>
            <w:tcW w:type="dxa" w:w="199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用分隔线连接两行文字。</w:t>
            </w:r>
          </w:p>
        </w:tc>
      </w:tr>
      <w:tr>
        <w:tc>
          <w:tcPr>
            <w:tcW w:type="dxa" w:w="62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08</w:t>
            </w:r>
          </w:p>
        </w:tc>
        <w:tc>
          <w:tcPr>
            <w:tcW w:type="dxa" w:w="17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加缪</w:t>
              <w:br/>
              <w:t>明亮的孤独</w:t>
            </w:r>
          </w:p>
        </w:tc>
        <w:tc>
          <w:tcPr>
            <w:tcW w:type="dxa" w:w="315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在世界的中心，太阳仍然照耀。</w:t>
            </w:r>
          </w:p>
        </w:tc>
        <w:tc>
          <w:tcPr>
            <w:tcW w:type="dxa" w:w="19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海平线、白日</w:t>
            </w:r>
          </w:p>
        </w:tc>
        <w:tc>
          <w:tcPr>
            <w:tcW w:type="dxa" w:w="199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蓝灰底色；标题不加装饰。</w:t>
            </w:r>
          </w:p>
        </w:tc>
      </w:tr>
      <w:tr>
        <w:tc>
          <w:tcPr>
            <w:tcW w:type="dxa" w:w="62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09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萨特</w:t>
              <w:br/>
              <w:t>存在先于本质</w:t>
            </w:r>
          </w:p>
        </w:tc>
        <w:tc>
          <w:tcPr>
            <w:tcW w:type="dxa" w:w="315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存在先于本质。</w:t>
            </w:r>
          </w:p>
        </w:tc>
        <w:tc>
          <w:tcPr>
            <w:tcW w:type="dxa" w:w="19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空白人形、坐标轴</w:t>
            </w:r>
          </w:p>
        </w:tc>
        <w:tc>
          <w:tcPr>
            <w:tcW w:type="dxa" w:w="199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极简单句；适合烫黑或击凸。</w:t>
            </w:r>
          </w:p>
        </w:tc>
      </w:tr>
      <w:tr>
        <w:tc>
          <w:tcPr>
            <w:tcW w:type="dxa" w:w="62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10</w:t>
            </w:r>
          </w:p>
        </w:tc>
        <w:tc>
          <w:tcPr>
            <w:tcW w:type="dxa" w:w="17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萨特</w:t>
              <w:br/>
              <w:t>自由的重量</w:t>
            </w:r>
          </w:p>
        </w:tc>
        <w:tc>
          <w:tcPr>
            <w:tcW w:type="dxa" w:w="315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人是自由的，人就是自由。</w:t>
            </w:r>
          </w:p>
        </w:tc>
        <w:tc>
          <w:tcPr>
            <w:tcW w:type="dxa" w:w="19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开放门、悬线</w:t>
            </w:r>
          </w:p>
        </w:tc>
        <w:tc>
          <w:tcPr>
            <w:tcW w:type="dxa" w:w="199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左右分栏；红线连接两句。</w:t>
            </w:r>
          </w:p>
        </w:tc>
      </w:tr>
      <w:tr>
        <w:tc>
          <w:tcPr>
            <w:tcW w:type="dxa" w:w="62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11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萨特</w:t>
              <w:br/>
              <w:t>他人的凝视</w:t>
            </w:r>
          </w:p>
        </w:tc>
        <w:tc>
          <w:tcPr>
            <w:tcW w:type="dxa" w:w="315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他人即地狱。</w:t>
            </w:r>
          </w:p>
        </w:tc>
        <w:tc>
          <w:tcPr>
            <w:tcW w:type="dxa" w:w="19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眼、镜面、房间</w:t>
            </w:r>
          </w:p>
        </w:tc>
        <w:tc>
          <w:tcPr>
            <w:tcW w:type="dxa" w:w="199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高对比；句子靠近下缘。</w:t>
            </w:r>
          </w:p>
        </w:tc>
      </w:tr>
      <w:tr>
        <w:tc>
          <w:tcPr>
            <w:tcW w:type="dxa" w:w="62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12</w:t>
            </w:r>
          </w:p>
        </w:tc>
        <w:tc>
          <w:tcPr>
            <w:tcW w:type="dxa" w:w="17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萨特</w:t>
              <w:br/>
              <w:t>选择产生方向</w:t>
            </w:r>
          </w:p>
        </w:tc>
        <w:tc>
          <w:tcPr>
            <w:tcW w:type="dxa" w:w="315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我们是我们的选择。</w:t>
            </w:r>
          </w:p>
        </w:tc>
        <w:tc>
          <w:tcPr>
            <w:tcW w:type="dxa" w:w="19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岔路、两个门框</w:t>
            </w:r>
          </w:p>
        </w:tc>
        <w:tc>
          <w:tcPr>
            <w:tcW w:type="dxa" w:w="199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双路径构图；不使用渐变。</w:t>
            </w:r>
          </w:p>
        </w:tc>
      </w:tr>
      <w:tr>
        <w:tc>
          <w:tcPr>
            <w:tcW w:type="dxa" w:w="62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13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黑塞</w:t>
              <w:br/>
              <w:t>通往自身</w:t>
            </w:r>
          </w:p>
        </w:tc>
        <w:tc>
          <w:tcPr>
            <w:tcW w:type="dxa" w:w="315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每个人的生命都是通向自我的道路。</w:t>
            </w:r>
          </w:p>
        </w:tc>
        <w:tc>
          <w:tcPr>
            <w:tcW w:type="dxa" w:w="19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山路、树、远峰</w:t>
            </w:r>
          </w:p>
        </w:tc>
        <w:tc>
          <w:tcPr>
            <w:tcW w:type="dxa" w:w="199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细路径贯穿全长；配米白纸。</w:t>
            </w:r>
          </w:p>
        </w:tc>
      </w:tr>
      <w:tr>
        <w:tc>
          <w:tcPr>
            <w:tcW w:type="dxa" w:w="62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14</w:t>
            </w:r>
          </w:p>
        </w:tc>
        <w:tc>
          <w:tcPr>
            <w:tcW w:type="dxa" w:w="17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黑塞</w:t>
              <w:br/>
              <w:t>破壳而出</w:t>
            </w:r>
          </w:p>
        </w:tc>
        <w:tc>
          <w:tcPr>
            <w:tcW w:type="dxa" w:w="315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鸟儿冲破蛋壳，世界就是蛋。</w:t>
            </w:r>
          </w:p>
        </w:tc>
        <w:tc>
          <w:tcPr>
            <w:tcW w:type="dxa" w:w="19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蛋壳、鸟、光口</w:t>
            </w:r>
          </w:p>
        </w:tc>
        <w:tc>
          <w:tcPr>
            <w:tcW w:type="dxa" w:w="199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上窄下宽；破口做视觉焦点。</w:t>
            </w:r>
          </w:p>
        </w:tc>
      </w:tr>
      <w:tr>
        <w:tc>
          <w:tcPr>
            <w:tcW w:type="dxa" w:w="62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15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黑塞</w:t>
              <w:br/>
              <w:t>在对立之间</w:t>
            </w:r>
          </w:p>
        </w:tc>
        <w:tc>
          <w:tcPr>
            <w:tcW w:type="dxa" w:w="315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世界并不由对立组成，而是由完整组成。</w:t>
            </w:r>
          </w:p>
        </w:tc>
        <w:tc>
          <w:tcPr>
            <w:tcW w:type="dxa" w:w="19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两色圆、交叠影子</w:t>
            </w:r>
          </w:p>
        </w:tc>
        <w:tc>
          <w:tcPr>
            <w:tcW w:type="dxa" w:w="199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两种专色叠印；避免细小负形。</w:t>
            </w:r>
          </w:p>
        </w:tc>
      </w:tr>
      <w:tr>
        <w:tc>
          <w:tcPr>
            <w:tcW w:type="dxa" w:w="62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16</w:t>
            </w:r>
          </w:p>
        </w:tc>
        <w:tc>
          <w:tcPr>
            <w:tcW w:type="dxa" w:w="17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黑塞</w:t>
              <w:br/>
              <w:t>静处的力量</w:t>
            </w:r>
          </w:p>
        </w:tc>
        <w:tc>
          <w:tcPr>
            <w:tcW w:type="dxa" w:w="315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在每一个人心中，都有一片宁静的森林。</w:t>
            </w:r>
          </w:p>
        </w:tc>
        <w:tc>
          <w:tcPr>
            <w:tcW w:type="dxa" w:w="19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林线、月、静水</w:t>
            </w:r>
          </w:p>
        </w:tc>
        <w:tc>
          <w:tcPr>
            <w:tcW w:type="dxa" w:w="199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图形上置；文字区保持完整留白。</w:t>
            </w:r>
          </w:p>
        </w:tc>
      </w:tr>
    </w:tbl>
    <w:p>
      <w:pPr>
        <w:spacing w:after="40"/>
      </w:pPr>
    </w:p>
    <w:p>
      <w:pPr>
        <w:spacing w:before="200" w:after="0"/>
      </w:pPr>
      <w:r>
        <w:rPr>
          <w:rFonts w:ascii="Microsoft YaHei" w:hAnsi="Microsoft YaHei" w:eastAsia="Microsoft YaHei"/>
          <w:b/>
          <w:i w:val="0"/>
          <w:color w:val="A33A2B"/>
          <w:sz w:val="19"/>
        </w:rPr>
        <w:t xml:space="preserve">核版提示  </w:t>
      </w:r>
      <w:r>
        <w:rPr>
          <w:rFonts w:ascii="Microsoft YaHei" w:hAnsi="Microsoft YaHei" w:eastAsia="Microsoft YaHei"/>
          <w:b w:val="0"/>
          <w:i w:val="0"/>
          <w:color w:val="6F726B"/>
          <w:sz w:val="19"/>
        </w:rPr>
        <w:t>本组的图片是商品陈列方向示意；实际单卡排版应按表格中的文字与安全边距重新落版。现代作家译文存在多个版本，印前必须确定唯一版本并记录出处。</w:t>
      </w:r>
    </w:p>
    <w:p>
      <w:r>
        <w:br w:type="page"/>
      </w:r>
    </w:p>
    <w:p>
      <w:pPr>
        <w:spacing w:before="0" w:after="120"/>
      </w:pPr>
      <w:r>
        <w:rPr>
          <w:rFonts w:ascii="Microsoft YaHei" w:hAnsi="Microsoft YaHei" w:eastAsia="Microsoft YaHei"/>
          <w:b/>
          <w:i w:val="0"/>
          <w:color w:val="A33A2B"/>
          <w:sz w:val="19"/>
        </w:rPr>
        <w:t>SERIES 03  /  诗人与书信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color w:val="314B3E"/>
          <w:sz w:val="36"/>
        </w:rPr>
        <w:t>星图、玫瑰与书信 · 把私人语气留给读者</w:t>
      </w:r>
    </w:p>
    <w:p>
      <w:pPr>
        <w:spacing w:after="160"/>
      </w:pPr>
      <w:r>
        <w:rPr>
          <w:rFonts w:ascii="Microsoft YaHei" w:hAnsi="Microsoft YaHei" w:eastAsia="Microsoft YaHei"/>
          <w:b w:val="0"/>
          <w:i w:val="0"/>
          <w:color w:val="1E211D"/>
          <w:sz w:val="21"/>
        </w:rPr>
        <w:t>以里尔克、博尔赫斯、佩索阿、泰戈尔为主轴。视觉从玫瑰、星图、手写、邮票与夜空取材；文字不追求满版，而像被夹进书里的私人纸条。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343400" cy="4343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okmark-series-03-poets-letters-ecom-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4343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icrosoft YaHei" w:hAnsi="Microsoft YaHei" w:eastAsia="Microsoft YaHei"/>
          <w:b w:val="0"/>
          <w:i/>
          <w:color w:val="6F726B"/>
          <w:sz w:val="17"/>
        </w:rPr>
        <w:t>陈列图为方向示意；准确文字以本页表格为准。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700"/>
        <w:gridCol w:w="3150"/>
        <w:gridCol w:w="1900"/>
        <w:gridCol w:w="1990"/>
      </w:tblGrid>
      <w:tr>
        <w:trPr>
          <w:tblHeader w:val="true"/>
        </w:trPr>
        <w:tc>
          <w:tcPr>
            <w:tcW w:type="dxa" w:w="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314B3E"/>
                <w:sz w:val="18"/>
              </w:rPr>
              <w:t>序号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314B3E"/>
                <w:sz w:val="18"/>
              </w:rPr>
              <w:t>作者 / 特色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314B3E"/>
                <w:sz w:val="18"/>
              </w:rPr>
              <w:t>金句候选（印前核版）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314B3E"/>
                <w:sz w:val="18"/>
              </w:rPr>
              <w:t>图形母题</w:t>
            </w:r>
          </w:p>
        </w:tc>
        <w:tc>
          <w:tcPr>
            <w:tcW w:type="dxa" w:w="19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314B3E"/>
                <w:sz w:val="18"/>
              </w:rPr>
              <w:t>版式与工艺</w:t>
            </w:r>
          </w:p>
        </w:tc>
      </w:tr>
      <w:tr>
        <w:tc>
          <w:tcPr>
            <w:tcW w:type="dxa" w:w="62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01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里尔克</w:t>
              <w:br/>
              <w:t>耐心面对未完成</w:t>
            </w:r>
          </w:p>
        </w:tc>
        <w:tc>
          <w:tcPr>
            <w:tcW w:type="dxa" w:w="315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你要耐心地对待一切未解决的问题。</w:t>
            </w:r>
          </w:p>
        </w:tc>
        <w:tc>
          <w:tcPr>
            <w:tcW w:type="dxa" w:w="19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未封口的信、月、线稿</w:t>
            </w:r>
          </w:p>
        </w:tc>
        <w:tc>
          <w:tcPr>
            <w:tcW w:type="dxa" w:w="199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译文候选；印前核对具体译本。</w:t>
            </w:r>
          </w:p>
        </w:tc>
      </w:tr>
      <w:tr>
        <w:tc>
          <w:tcPr>
            <w:tcW w:type="dxa" w:w="62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02</w:t>
            </w:r>
          </w:p>
        </w:tc>
        <w:tc>
          <w:tcPr>
            <w:tcW w:type="dxa" w:w="17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里尔克</w:t>
              <w:br/>
              <w:t>让事物发生</w:t>
            </w:r>
          </w:p>
        </w:tc>
        <w:tc>
          <w:tcPr>
            <w:tcW w:type="dxa" w:w="315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让一切发生：美与恐惧。</w:t>
            </w:r>
          </w:p>
        </w:tc>
        <w:tc>
          <w:tcPr>
            <w:tcW w:type="dxa" w:w="19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开放手掌、玫瑰、裂光</w:t>
            </w:r>
          </w:p>
        </w:tc>
        <w:tc>
          <w:tcPr>
            <w:tcW w:type="dxa" w:w="199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冒号保留；两色叠印。</w:t>
            </w:r>
          </w:p>
        </w:tc>
      </w:tr>
      <w:tr>
        <w:tc>
          <w:tcPr>
            <w:tcW w:type="dxa" w:w="62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03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里尔克</w:t>
              <w:br/>
              <w:t>成为自己的道路</w:t>
            </w:r>
          </w:p>
        </w:tc>
        <w:tc>
          <w:tcPr>
            <w:tcW w:type="dxa" w:w="315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未来进入我们之前，先在我们之中发生。</w:t>
            </w:r>
          </w:p>
        </w:tc>
        <w:tc>
          <w:tcPr>
            <w:tcW w:type="dxa" w:w="19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门、芽、星尘</w:t>
            </w:r>
          </w:p>
        </w:tc>
        <w:tc>
          <w:tcPr>
            <w:tcW w:type="dxa" w:w="199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上下两段留空；适合长幅。</w:t>
            </w:r>
          </w:p>
        </w:tc>
      </w:tr>
      <w:tr>
        <w:tc>
          <w:tcPr>
            <w:tcW w:type="dxa" w:w="62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04</w:t>
            </w:r>
          </w:p>
        </w:tc>
        <w:tc>
          <w:tcPr>
            <w:tcW w:type="dxa" w:w="17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里尔克</w:t>
              <w:br/>
              <w:t>把孤独变成工作</w:t>
            </w:r>
          </w:p>
        </w:tc>
        <w:tc>
          <w:tcPr>
            <w:tcW w:type="dxa" w:w="315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爱你的孤独，承受它带来的疼痛。</w:t>
            </w:r>
          </w:p>
        </w:tc>
        <w:tc>
          <w:tcPr>
            <w:tcW w:type="dxa" w:w="19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单枝玫瑰、空椅</w:t>
            </w:r>
          </w:p>
        </w:tc>
        <w:tc>
          <w:tcPr>
            <w:tcW w:type="dxa" w:w="199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细字配大留白；纸张要有纹理。</w:t>
            </w:r>
          </w:p>
        </w:tc>
      </w:tr>
      <w:tr>
        <w:tc>
          <w:tcPr>
            <w:tcW w:type="dxa" w:w="62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05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博尔赫斯</w:t>
              <w:br/>
              <w:t>迷宫与时间</w:t>
            </w:r>
          </w:p>
        </w:tc>
        <w:tc>
          <w:tcPr>
            <w:tcW w:type="dxa" w:w="315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我心里一直有一座迷宫。</w:t>
            </w:r>
          </w:p>
        </w:tc>
        <w:tc>
          <w:tcPr>
            <w:tcW w:type="dxa" w:w="19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迷宫、镜面、回路</w:t>
            </w:r>
          </w:p>
        </w:tc>
        <w:tc>
          <w:tcPr>
            <w:tcW w:type="dxa" w:w="199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文案候选；可改为意象短句。</w:t>
            </w:r>
          </w:p>
        </w:tc>
      </w:tr>
      <w:tr>
        <w:tc>
          <w:tcPr>
            <w:tcW w:type="dxa" w:w="62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06</w:t>
            </w:r>
          </w:p>
        </w:tc>
        <w:tc>
          <w:tcPr>
            <w:tcW w:type="dxa" w:w="17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博尔赫斯</w:t>
              <w:br/>
              <w:t>图书馆式宇宙</w:t>
            </w:r>
          </w:p>
        </w:tc>
        <w:tc>
          <w:tcPr>
            <w:tcW w:type="dxa" w:w="315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我总是想象天堂是一座图书馆。</w:t>
            </w:r>
          </w:p>
        </w:tc>
        <w:tc>
          <w:tcPr>
            <w:tcW w:type="dxa" w:w="19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书架、圆环、星点</w:t>
            </w:r>
          </w:p>
        </w:tc>
        <w:tc>
          <w:tcPr>
            <w:tcW w:type="dxa" w:w="199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圆环做上部图形；字排下方。</w:t>
            </w:r>
          </w:p>
        </w:tc>
      </w:tr>
      <w:tr>
        <w:tc>
          <w:tcPr>
            <w:tcW w:type="dxa" w:w="62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07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博尔赫斯</w:t>
              <w:br/>
              <w:t>记忆的分岔</w:t>
            </w:r>
          </w:p>
        </w:tc>
        <w:tc>
          <w:tcPr>
            <w:tcW w:type="dxa" w:w="315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时间是一条分岔的花园。</w:t>
            </w:r>
          </w:p>
        </w:tc>
        <w:tc>
          <w:tcPr>
            <w:tcW w:type="dxa" w:w="19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分岔路径、花园门</w:t>
            </w:r>
          </w:p>
        </w:tc>
        <w:tc>
          <w:tcPr>
            <w:tcW w:type="dxa" w:w="199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适合双路径排版；避免过细线。</w:t>
            </w:r>
          </w:p>
        </w:tc>
      </w:tr>
      <w:tr>
        <w:tc>
          <w:tcPr>
            <w:tcW w:type="dxa" w:w="62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08</w:t>
            </w:r>
          </w:p>
        </w:tc>
        <w:tc>
          <w:tcPr>
            <w:tcW w:type="dxa" w:w="17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博尔赫斯</w:t>
              <w:br/>
              <w:t>阅读者的自我</w:t>
            </w:r>
          </w:p>
        </w:tc>
        <w:tc>
          <w:tcPr>
            <w:tcW w:type="dxa" w:w="315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我读书，是为了知道我是谁。</w:t>
            </w:r>
          </w:p>
        </w:tc>
        <w:tc>
          <w:tcPr>
            <w:tcW w:type="dxa" w:w="19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眼、书页、镜片</w:t>
            </w:r>
          </w:p>
        </w:tc>
        <w:tc>
          <w:tcPr>
            <w:tcW w:type="dxa" w:w="199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短句居中；五枚色纸套印。</w:t>
            </w:r>
          </w:p>
        </w:tc>
      </w:tr>
      <w:tr>
        <w:tc>
          <w:tcPr>
            <w:tcW w:type="dxa" w:w="62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09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佩索阿</w:t>
              <w:br/>
              <w:t>多重自我</w:t>
            </w:r>
          </w:p>
        </w:tc>
        <w:tc>
          <w:tcPr>
            <w:tcW w:type="dxa" w:w="315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我把自己分成许多种人。</w:t>
            </w:r>
          </w:p>
        </w:tc>
        <w:tc>
          <w:tcPr>
            <w:tcW w:type="dxa" w:w="19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多重侧影、折页</w:t>
            </w:r>
          </w:p>
        </w:tc>
        <w:tc>
          <w:tcPr>
            <w:tcW w:type="dxa" w:w="199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意译候选；每组一张大图。</w:t>
            </w:r>
          </w:p>
        </w:tc>
      </w:tr>
      <w:tr>
        <w:tc>
          <w:tcPr>
            <w:tcW w:type="dxa" w:w="62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10</w:t>
            </w:r>
          </w:p>
        </w:tc>
        <w:tc>
          <w:tcPr>
            <w:tcW w:type="dxa" w:w="17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佩索阿</w:t>
              <w:br/>
              <w:t>清醒的梦</w:t>
            </w:r>
          </w:p>
        </w:tc>
        <w:tc>
          <w:tcPr>
            <w:tcW w:type="dxa" w:w="315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我只是一个有感觉的机器。</w:t>
            </w:r>
          </w:p>
        </w:tc>
        <w:tc>
          <w:tcPr>
            <w:tcW w:type="dxa" w:w="19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机械圆、手写线</w:t>
            </w:r>
          </w:p>
        </w:tc>
        <w:tc>
          <w:tcPr>
            <w:tcW w:type="dxa" w:w="199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冷灰底；文字区使用黑色。</w:t>
            </w:r>
          </w:p>
        </w:tc>
      </w:tr>
      <w:tr>
        <w:tc>
          <w:tcPr>
            <w:tcW w:type="dxa" w:w="62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11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佩索阿</w:t>
              <w:br/>
              <w:t>像未寄出的信</w:t>
            </w:r>
          </w:p>
        </w:tc>
        <w:tc>
          <w:tcPr>
            <w:tcW w:type="dxa" w:w="315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我写下的每一句，都是寄给未知的信。</w:t>
            </w:r>
          </w:p>
        </w:tc>
        <w:tc>
          <w:tcPr>
            <w:tcW w:type="dxa" w:w="19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信封、邮戳、星点</w:t>
            </w:r>
          </w:p>
        </w:tc>
        <w:tc>
          <w:tcPr>
            <w:tcW w:type="dxa" w:w="199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句子靠下；邮戳不做真实地址。</w:t>
            </w:r>
          </w:p>
        </w:tc>
      </w:tr>
      <w:tr>
        <w:tc>
          <w:tcPr>
            <w:tcW w:type="dxa" w:w="62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12</w:t>
            </w:r>
          </w:p>
        </w:tc>
        <w:tc>
          <w:tcPr>
            <w:tcW w:type="dxa" w:w="17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佩索阿</w:t>
              <w:br/>
              <w:t>在日常里隐身</w:t>
            </w:r>
          </w:p>
        </w:tc>
        <w:tc>
          <w:tcPr>
            <w:tcW w:type="dxa" w:w="315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我在每一个人身上生活一点。</w:t>
            </w:r>
          </w:p>
        </w:tc>
        <w:tc>
          <w:tcPr>
            <w:tcW w:type="dxa" w:w="19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重叠侧影、窗格</w:t>
            </w:r>
          </w:p>
        </w:tc>
        <w:tc>
          <w:tcPr>
            <w:tcW w:type="dxa" w:w="199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图形半透明；纸色不宜太白。</w:t>
            </w:r>
          </w:p>
        </w:tc>
      </w:tr>
      <w:tr>
        <w:tc>
          <w:tcPr>
            <w:tcW w:type="dxa" w:w="62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13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泰戈尔</w:t>
              <w:br/>
              <w:t>让爱成为光</w:t>
            </w:r>
          </w:p>
        </w:tc>
        <w:tc>
          <w:tcPr>
            <w:tcW w:type="dxa" w:w="315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如果你因失去太阳而流泪，你也将失去群星。</w:t>
            </w:r>
          </w:p>
        </w:tc>
        <w:tc>
          <w:tcPr>
            <w:tcW w:type="dxa" w:w="19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太阳、群星、眼泪线</w:t>
            </w:r>
          </w:p>
        </w:tc>
        <w:tc>
          <w:tcPr>
            <w:tcW w:type="dxa" w:w="199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译文候选；星点用金色。</w:t>
            </w:r>
          </w:p>
        </w:tc>
      </w:tr>
      <w:tr>
        <w:tc>
          <w:tcPr>
            <w:tcW w:type="dxa" w:w="62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14</w:t>
            </w:r>
          </w:p>
        </w:tc>
        <w:tc>
          <w:tcPr>
            <w:tcW w:type="dxa" w:w="17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泰戈尔</w:t>
              <w:br/>
              <w:t>走自己的路</w:t>
            </w:r>
          </w:p>
        </w:tc>
        <w:tc>
          <w:tcPr>
            <w:tcW w:type="dxa" w:w="315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不要因为走得慢，就停下你的脚步。</w:t>
            </w:r>
          </w:p>
        </w:tc>
        <w:tc>
          <w:tcPr>
            <w:tcW w:type="dxa" w:w="19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小径、脚印、树影</w:t>
            </w:r>
          </w:p>
        </w:tc>
        <w:tc>
          <w:tcPr>
            <w:tcW w:type="dxa" w:w="199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短段两行；适合米白棉纸。</w:t>
            </w:r>
          </w:p>
        </w:tc>
      </w:tr>
      <w:tr>
        <w:tc>
          <w:tcPr>
            <w:tcW w:type="dxa" w:w="62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15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泰戈尔</w:t>
              <w:br/>
              <w:t>把天空交给心</w:t>
            </w:r>
          </w:p>
        </w:tc>
        <w:tc>
          <w:tcPr>
            <w:tcW w:type="dxa" w:w="315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天空没有留下鸟的痕迹，但我已飞过。</w:t>
            </w:r>
          </w:p>
        </w:tc>
        <w:tc>
          <w:tcPr>
            <w:tcW w:type="dxa" w:w="19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飞鸟、云、留白</w:t>
            </w:r>
          </w:p>
        </w:tc>
        <w:tc>
          <w:tcPr>
            <w:tcW w:type="dxa" w:w="199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留白占比 60%；下缘放句子。</w:t>
            </w:r>
          </w:p>
        </w:tc>
      </w:tr>
      <w:tr>
        <w:tc>
          <w:tcPr>
            <w:tcW w:type="dxa" w:w="62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16</w:t>
            </w:r>
          </w:p>
        </w:tc>
        <w:tc>
          <w:tcPr>
            <w:tcW w:type="dxa" w:w="17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泰戈尔</w:t>
              <w:br/>
              <w:t>赠予与回声</w:t>
            </w:r>
          </w:p>
        </w:tc>
        <w:tc>
          <w:tcPr>
            <w:tcW w:type="dxa" w:w="315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我把心的歌唱给你，愿它成为你的光。</w:t>
            </w:r>
          </w:p>
        </w:tc>
        <w:tc>
          <w:tcPr>
            <w:tcW w:type="dxa" w:w="19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手、琴弦、光束</w:t>
            </w:r>
          </w:p>
        </w:tc>
        <w:tc>
          <w:tcPr>
            <w:tcW w:type="dxa" w:w="199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柔和曲线；避免渐变过多。</w:t>
            </w:r>
          </w:p>
        </w:tc>
      </w:tr>
    </w:tbl>
    <w:p>
      <w:pPr>
        <w:spacing w:after="40"/>
      </w:pPr>
    </w:p>
    <w:p>
      <w:pPr>
        <w:spacing w:before="200" w:after="0"/>
      </w:pPr>
      <w:r>
        <w:rPr>
          <w:rFonts w:ascii="Microsoft YaHei" w:hAnsi="Microsoft YaHei" w:eastAsia="Microsoft YaHei"/>
          <w:b/>
          <w:i w:val="0"/>
          <w:color w:val="A33A2B"/>
          <w:sz w:val="19"/>
        </w:rPr>
        <w:t xml:space="preserve">核版提示  </w:t>
      </w:r>
      <w:r>
        <w:rPr>
          <w:rFonts w:ascii="Microsoft YaHei" w:hAnsi="Microsoft YaHei" w:eastAsia="Microsoft YaHei"/>
          <w:b w:val="0"/>
          <w:i w:val="0"/>
          <w:color w:val="6F726B"/>
          <w:sz w:val="19"/>
        </w:rPr>
        <w:t>本组的图片是商品陈列方向示意；实际单卡排版应按表格中的文字与安全边距重新落版。现代作家译文存在多个版本，印前必须确定唯一版本并记录出处。</w:t>
      </w:r>
    </w:p>
    <w:p>
      <w:r>
        <w:br w:type="page"/>
      </w:r>
    </w:p>
    <w:p>
      <w:pPr>
        <w:spacing w:before="0" w:after="120"/>
      </w:pPr>
      <w:r>
        <w:rPr>
          <w:rFonts w:ascii="Microsoft YaHei" w:hAnsi="Microsoft YaHei" w:eastAsia="Microsoft YaHei"/>
          <w:b/>
          <w:i w:val="0"/>
          <w:color w:val="A33A2B"/>
          <w:sz w:val="19"/>
        </w:rPr>
        <w:t>SERIES 04  /  世界文学</w:t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color w:val="314B3E"/>
          <w:sz w:val="36"/>
        </w:rPr>
        <w:t>远方与海 · 让每一枚像一扇小窗</w:t>
      </w:r>
    </w:p>
    <w:p>
      <w:pPr>
        <w:spacing w:after="160"/>
      </w:pPr>
      <w:r>
        <w:rPr>
          <w:rFonts w:ascii="Microsoft YaHei" w:hAnsi="Microsoft YaHei" w:eastAsia="Microsoft YaHei"/>
          <w:b w:val="0"/>
          <w:i w:val="0"/>
          <w:color w:val="1E211D"/>
          <w:sz w:val="21"/>
        </w:rPr>
        <w:t>以托尔斯泰、陀思妥耶夫斯基、海明威、伍尔夫为主轴。用海、列车、窗、雪、灯与人物剪影做旅行式编排，适合做成一套有收藏感的纸品。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343400" cy="4343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okmark-series-04-world-literature-ecom-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4343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icrosoft YaHei" w:hAnsi="Microsoft YaHei" w:eastAsia="Microsoft YaHei"/>
          <w:b w:val="0"/>
          <w:i/>
          <w:color w:val="6F726B"/>
          <w:sz w:val="17"/>
        </w:rPr>
        <w:t>陈列图为方向示意；准确文字以本页表格为准。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700"/>
        <w:gridCol w:w="3150"/>
        <w:gridCol w:w="1900"/>
        <w:gridCol w:w="1990"/>
      </w:tblGrid>
      <w:tr>
        <w:trPr>
          <w:tblHeader w:val="true"/>
        </w:trPr>
        <w:tc>
          <w:tcPr>
            <w:tcW w:type="dxa" w:w="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314B3E"/>
                <w:sz w:val="18"/>
              </w:rPr>
              <w:t>序号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314B3E"/>
                <w:sz w:val="18"/>
              </w:rPr>
              <w:t>作者 / 特色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314B3E"/>
                <w:sz w:val="18"/>
              </w:rPr>
              <w:t>金句候选（印前核版）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314B3E"/>
                <w:sz w:val="18"/>
              </w:rPr>
              <w:t>图形母题</w:t>
            </w:r>
          </w:p>
        </w:tc>
        <w:tc>
          <w:tcPr>
            <w:tcW w:type="dxa" w:w="19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314B3E"/>
                <w:sz w:val="18"/>
              </w:rPr>
              <w:t>版式与工艺</w:t>
            </w:r>
          </w:p>
        </w:tc>
      </w:tr>
      <w:tr>
        <w:tc>
          <w:tcPr>
            <w:tcW w:type="dxa" w:w="62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01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托尔斯泰</w:t>
              <w:br/>
              <w:t>家庭与秩序</w:t>
            </w:r>
          </w:p>
        </w:tc>
        <w:tc>
          <w:tcPr>
            <w:tcW w:type="dxa" w:w="315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幸福的家庭都是相似的，不幸的家庭各有各的不幸。</w:t>
            </w:r>
          </w:p>
        </w:tc>
        <w:tc>
          <w:tcPr>
            <w:tcW w:type="dxa" w:w="19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房屋、窗、双人桌</w:t>
            </w:r>
          </w:p>
        </w:tc>
        <w:tc>
          <w:tcPr>
            <w:tcW w:type="dxa" w:w="199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译文候选；长句拆成三段。</w:t>
            </w:r>
          </w:p>
        </w:tc>
      </w:tr>
      <w:tr>
        <w:tc>
          <w:tcPr>
            <w:tcW w:type="dxa" w:w="62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02</w:t>
            </w:r>
          </w:p>
        </w:tc>
        <w:tc>
          <w:tcPr>
            <w:tcW w:type="dxa" w:w="17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托尔斯泰</w:t>
              <w:br/>
              <w:t>活在当下</w:t>
            </w:r>
          </w:p>
        </w:tc>
        <w:tc>
          <w:tcPr>
            <w:tcW w:type="dxa" w:w="315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在生活中，重要的不是你站在哪里，而是你朝什么方向走。</w:t>
            </w:r>
          </w:p>
        </w:tc>
        <w:tc>
          <w:tcPr>
            <w:tcW w:type="dxa" w:w="19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道路、指南针、田野</w:t>
            </w:r>
          </w:p>
        </w:tc>
        <w:tc>
          <w:tcPr>
            <w:tcW w:type="dxa" w:w="199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适合横向细线构图。</w:t>
            </w:r>
          </w:p>
        </w:tc>
      </w:tr>
      <w:tr>
        <w:tc>
          <w:tcPr>
            <w:tcW w:type="dxa" w:w="62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03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托尔斯泰</w:t>
              <w:br/>
              <w:t>爱与行动</w:t>
            </w:r>
          </w:p>
        </w:tc>
        <w:tc>
          <w:tcPr>
            <w:tcW w:type="dxa" w:w="315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爱是生活的真正方向。</w:t>
            </w:r>
          </w:p>
        </w:tc>
        <w:tc>
          <w:tcPr>
            <w:tcW w:type="dxa" w:w="19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两只手、向日葵</w:t>
            </w:r>
          </w:p>
        </w:tc>
        <w:tc>
          <w:tcPr>
            <w:tcW w:type="dxa" w:w="199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短句大字；适合击凸。</w:t>
            </w:r>
          </w:p>
        </w:tc>
      </w:tr>
      <w:tr>
        <w:tc>
          <w:tcPr>
            <w:tcW w:type="dxa" w:w="62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04</w:t>
            </w:r>
          </w:p>
        </w:tc>
        <w:tc>
          <w:tcPr>
            <w:tcW w:type="dxa" w:w="17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托尔斯泰</w:t>
              <w:br/>
              <w:t>简单的真理</w:t>
            </w:r>
          </w:p>
        </w:tc>
        <w:tc>
          <w:tcPr>
            <w:tcW w:type="dxa" w:w="315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最伟大的真理是最简单的。</w:t>
            </w:r>
          </w:p>
        </w:tc>
        <w:tc>
          <w:tcPr>
            <w:tcW w:type="dxa" w:w="19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素纸、单线、圆点</w:t>
            </w:r>
          </w:p>
        </w:tc>
        <w:tc>
          <w:tcPr>
            <w:tcW w:type="dxa" w:w="199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极简；纸色决定气质。</w:t>
            </w:r>
          </w:p>
        </w:tc>
      </w:tr>
      <w:tr>
        <w:tc>
          <w:tcPr>
            <w:tcW w:type="dxa" w:w="62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05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陀思妥耶夫斯基</w:t>
              <w:br/>
              <w:t>美与拯救</w:t>
            </w:r>
          </w:p>
        </w:tc>
        <w:tc>
          <w:tcPr>
            <w:tcW w:type="dxa" w:w="315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美将拯救世界。</w:t>
            </w:r>
          </w:p>
        </w:tc>
        <w:tc>
          <w:tcPr>
            <w:tcW w:type="dxa" w:w="19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破墙、光、侧脸</w:t>
            </w:r>
          </w:p>
        </w:tc>
        <w:tc>
          <w:tcPr>
            <w:tcW w:type="dxa" w:w="199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短句置中；保留高对比。</w:t>
            </w:r>
          </w:p>
        </w:tc>
      </w:tr>
      <w:tr>
        <w:tc>
          <w:tcPr>
            <w:tcW w:type="dxa" w:w="62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06</w:t>
            </w:r>
          </w:p>
        </w:tc>
        <w:tc>
          <w:tcPr>
            <w:tcW w:type="dxa" w:w="17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陀思妥耶夫斯基</w:t>
              <w:br/>
              <w:t>向深处看</w:t>
            </w:r>
          </w:p>
        </w:tc>
        <w:tc>
          <w:tcPr>
            <w:tcW w:type="dxa" w:w="315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人的秘密，不在表面，而在深处。</w:t>
            </w:r>
          </w:p>
        </w:tc>
        <w:tc>
          <w:tcPr>
            <w:tcW w:type="dxa" w:w="19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地下室、阶梯、灯</w:t>
            </w:r>
          </w:p>
        </w:tc>
        <w:tc>
          <w:tcPr>
            <w:tcW w:type="dxa" w:w="199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深灰底；下方留白。</w:t>
            </w:r>
          </w:p>
        </w:tc>
      </w:tr>
      <w:tr>
        <w:tc>
          <w:tcPr>
            <w:tcW w:type="dxa" w:w="62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07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陀思妥耶夫斯基</w:t>
              <w:br/>
              <w:t>痛苦与觉醒</w:t>
            </w:r>
          </w:p>
        </w:tc>
        <w:tc>
          <w:tcPr>
            <w:tcW w:type="dxa" w:w="315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痛苦是通向意识的道路。</w:t>
            </w:r>
          </w:p>
        </w:tc>
        <w:tc>
          <w:tcPr>
            <w:tcW w:type="dxa" w:w="19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裂缝、灯火、脚步</w:t>
            </w:r>
          </w:p>
        </w:tc>
        <w:tc>
          <w:tcPr>
            <w:tcW w:type="dxa" w:w="199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裂缝做纵向轴；避免细字。</w:t>
            </w:r>
          </w:p>
        </w:tc>
      </w:tr>
      <w:tr>
        <w:tc>
          <w:tcPr>
            <w:tcW w:type="dxa" w:w="62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08</w:t>
            </w:r>
          </w:p>
        </w:tc>
        <w:tc>
          <w:tcPr>
            <w:tcW w:type="dxa" w:w="17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陀思妥耶夫斯基</w:t>
              <w:br/>
              <w:t>选择与责任</w:t>
            </w:r>
          </w:p>
        </w:tc>
        <w:tc>
          <w:tcPr>
            <w:tcW w:type="dxa" w:w="315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每个人都要对自己的道路负责。</w:t>
            </w:r>
          </w:p>
        </w:tc>
        <w:tc>
          <w:tcPr>
            <w:tcW w:type="dxa" w:w="19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岔路、门、影子</w:t>
            </w:r>
          </w:p>
        </w:tc>
        <w:tc>
          <w:tcPr>
            <w:tcW w:type="dxa" w:w="199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两色版画；句子靠近底部。</w:t>
            </w:r>
          </w:p>
        </w:tc>
      </w:tr>
      <w:tr>
        <w:tc>
          <w:tcPr>
            <w:tcW w:type="dxa" w:w="62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09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海明威</w:t>
              <w:br/>
              <w:t>世界会打破你</w:t>
            </w:r>
          </w:p>
        </w:tc>
        <w:tc>
          <w:tcPr>
            <w:tcW w:type="dxa" w:w="315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世界打破每一个人，许多人却在破碎处变得坚强。</w:t>
            </w:r>
          </w:p>
        </w:tc>
        <w:tc>
          <w:tcPr>
            <w:tcW w:type="dxa" w:w="19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海浪、裂线、浮标</w:t>
            </w:r>
          </w:p>
        </w:tc>
        <w:tc>
          <w:tcPr>
            <w:tcW w:type="dxa" w:w="199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译文候选；正文分三行。</w:t>
            </w:r>
          </w:p>
        </w:tc>
      </w:tr>
      <w:tr>
        <w:tc>
          <w:tcPr>
            <w:tcW w:type="dxa" w:w="62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10</w:t>
            </w:r>
          </w:p>
        </w:tc>
        <w:tc>
          <w:tcPr>
            <w:tcW w:type="dxa" w:w="17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海明威</w:t>
              <w:br/>
              <w:t>继续出海</w:t>
            </w:r>
          </w:p>
        </w:tc>
        <w:tc>
          <w:tcPr>
            <w:tcW w:type="dxa" w:w="315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一个人可以被毁灭，但不能被打败。</w:t>
            </w:r>
          </w:p>
        </w:tc>
        <w:tc>
          <w:tcPr>
            <w:tcW w:type="dxa" w:w="19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海、船、红浮标</w:t>
            </w:r>
          </w:p>
        </w:tc>
        <w:tc>
          <w:tcPr>
            <w:tcW w:type="dxa" w:w="199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短句大字；适合深蓝纸。</w:t>
            </w:r>
          </w:p>
        </w:tc>
      </w:tr>
      <w:tr>
        <w:tc>
          <w:tcPr>
            <w:tcW w:type="dxa" w:w="62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11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海明威</w:t>
              <w:br/>
              <w:t>冰山之下</w:t>
            </w:r>
          </w:p>
        </w:tc>
        <w:tc>
          <w:tcPr>
            <w:tcW w:type="dxa" w:w="315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冰山运动之雄伟壮观，是因为它只有八分之一露出水面。</w:t>
            </w:r>
          </w:p>
        </w:tc>
        <w:tc>
          <w:tcPr>
            <w:tcW w:type="dxa" w:w="19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冰山、海平线</w:t>
            </w:r>
          </w:p>
        </w:tc>
        <w:tc>
          <w:tcPr>
            <w:tcW w:type="dxa" w:w="199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上图下字；留出水面空白。</w:t>
            </w:r>
          </w:p>
        </w:tc>
      </w:tr>
      <w:tr>
        <w:tc>
          <w:tcPr>
            <w:tcW w:type="dxa" w:w="62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12</w:t>
            </w:r>
          </w:p>
        </w:tc>
        <w:tc>
          <w:tcPr>
            <w:tcW w:type="dxa" w:w="17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海明威</w:t>
              <w:br/>
              <w:t>简洁的勇气</w:t>
            </w:r>
          </w:p>
        </w:tc>
        <w:tc>
          <w:tcPr>
            <w:tcW w:type="dxa" w:w="315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现在不是想、不是希望，是去做。</w:t>
            </w:r>
          </w:p>
        </w:tc>
        <w:tc>
          <w:tcPr>
            <w:tcW w:type="dxa" w:w="19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手、绳结、箭头</w:t>
            </w:r>
          </w:p>
        </w:tc>
        <w:tc>
          <w:tcPr>
            <w:tcW w:type="dxa" w:w="199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三段式排字；红色只点行动词。</w:t>
            </w:r>
          </w:p>
        </w:tc>
      </w:tr>
      <w:tr>
        <w:tc>
          <w:tcPr>
            <w:tcW w:type="dxa" w:w="62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13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伍尔夫</w:t>
              <w:br/>
              <w:t>一间自己的房间</w:t>
            </w:r>
          </w:p>
        </w:tc>
        <w:tc>
          <w:tcPr>
            <w:tcW w:type="dxa" w:w="315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一个女人要有钱，还要有一间自己的房间。</w:t>
            </w:r>
          </w:p>
        </w:tc>
        <w:tc>
          <w:tcPr>
            <w:tcW w:type="dxa" w:w="19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窗、书桌、单灯</w:t>
            </w:r>
          </w:p>
        </w:tc>
        <w:tc>
          <w:tcPr>
            <w:tcW w:type="dxa" w:w="199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译文候选；桌线贯穿全长。</w:t>
            </w:r>
          </w:p>
        </w:tc>
      </w:tr>
      <w:tr>
        <w:tc>
          <w:tcPr>
            <w:tcW w:type="dxa" w:w="62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14</w:t>
            </w:r>
          </w:p>
        </w:tc>
        <w:tc>
          <w:tcPr>
            <w:tcW w:type="dxa" w:w="17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伍尔夫</w:t>
              <w:br/>
              <w:t>意识的流动</w:t>
            </w:r>
          </w:p>
        </w:tc>
        <w:tc>
          <w:tcPr>
            <w:tcW w:type="dxa" w:w="315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生活不是一串灯笼，而是一圈发光的光晕。</w:t>
            </w:r>
          </w:p>
        </w:tc>
        <w:tc>
          <w:tcPr>
            <w:tcW w:type="dxa" w:w="19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光晕、流线、夜窗</w:t>
            </w:r>
          </w:p>
        </w:tc>
        <w:tc>
          <w:tcPr>
            <w:tcW w:type="dxa" w:w="199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渐层用纸张叠色完成。</w:t>
            </w:r>
          </w:p>
        </w:tc>
      </w:tr>
      <w:tr>
        <w:tc>
          <w:tcPr>
            <w:tcW w:type="dxa" w:w="62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15</w:t>
            </w:r>
          </w:p>
        </w:tc>
        <w:tc>
          <w:tcPr>
            <w:tcW w:type="dxa" w:w="17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伍尔夫</w:t>
              <w:br/>
              <w:t>看见日常</w:t>
            </w:r>
          </w:p>
        </w:tc>
        <w:tc>
          <w:tcPr>
            <w:tcW w:type="dxa" w:w="315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安排好日常生活，生活会向你显现。</w:t>
            </w:r>
          </w:p>
        </w:tc>
        <w:tc>
          <w:tcPr>
            <w:tcW w:type="dxa" w:w="190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日历、茶杯、窗格</w:t>
            </w:r>
          </w:p>
        </w:tc>
        <w:tc>
          <w:tcPr>
            <w:tcW w:type="dxa" w:w="199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日常物件作小图标。</w:t>
            </w:r>
          </w:p>
        </w:tc>
      </w:tr>
      <w:tr>
        <w:tc>
          <w:tcPr>
            <w:tcW w:type="dxa" w:w="62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16</w:t>
            </w:r>
          </w:p>
        </w:tc>
        <w:tc>
          <w:tcPr>
            <w:tcW w:type="dxa" w:w="17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伍尔夫</w:t>
              <w:br/>
              <w:t>向内而行</w:t>
            </w:r>
          </w:p>
        </w:tc>
        <w:tc>
          <w:tcPr>
            <w:tcW w:type="dxa" w:w="315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我在自己内部找到一片辽阔的海。</w:t>
            </w:r>
          </w:p>
        </w:tc>
        <w:tc>
          <w:tcPr>
            <w:tcW w:type="dxa" w:w="190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海、窗、侧影</w:t>
            </w:r>
          </w:p>
        </w:tc>
        <w:tc>
          <w:tcPr>
            <w:tcW w:type="dxa" w:w="1990"/>
            <w:shd w:fill="F7F8F6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E211D"/>
                <w:sz w:val="18"/>
              </w:rPr>
              <w:t>蓝灰大色块；句子留在下三分之一。</w:t>
            </w:r>
          </w:p>
        </w:tc>
      </w:tr>
    </w:tbl>
    <w:p>
      <w:pPr>
        <w:spacing w:after="40"/>
      </w:pPr>
    </w:p>
    <w:p>
      <w:pPr>
        <w:spacing w:before="200" w:after="0"/>
      </w:pPr>
      <w:r>
        <w:rPr>
          <w:rFonts w:ascii="Microsoft YaHei" w:hAnsi="Microsoft YaHei" w:eastAsia="Microsoft YaHei"/>
          <w:b/>
          <w:i w:val="0"/>
          <w:color w:val="A33A2B"/>
          <w:sz w:val="19"/>
        </w:rPr>
        <w:t xml:space="preserve">核版提示  </w:t>
      </w:r>
      <w:r>
        <w:rPr>
          <w:rFonts w:ascii="Microsoft YaHei" w:hAnsi="Microsoft YaHei" w:eastAsia="Microsoft YaHei"/>
          <w:b w:val="0"/>
          <w:i w:val="0"/>
          <w:color w:val="6F726B"/>
          <w:sz w:val="19"/>
        </w:rPr>
        <w:t>本组的图片是商品陈列方向示意；实际单卡排版应按表格中的文字与安全边距重新落版。现代作家译文存在多个版本，印前必须确定唯一版本并记录出处。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i w:val="0"/>
          <w:color w:val="2E74B5"/>
          <w:sz w:val="32"/>
        </w:rPr>
        <w:t>三、打样检查清单</w:t>
      </w:r>
    </w:p>
    <w:p>
      <w:pPr>
        <w:pStyle w:val="ListBullet"/>
        <w:spacing w:after="100"/>
      </w:pPr>
      <w:r>
        <w:rPr>
          <w:rFonts w:ascii="Microsoft YaHei" w:hAnsi="Microsoft YaHei" w:eastAsia="Microsoft YaHei"/>
          <w:b w:val="0"/>
          <w:i w:val="0"/>
          <w:color w:val="1E211D"/>
          <w:sz w:val="21"/>
        </w:rPr>
        <w:t>文字逐条对照最终选定的原典或出版社译本，确认作者、篇名、标点和异体字。</w:t>
      </w:r>
    </w:p>
    <w:p>
      <w:pPr>
        <w:pStyle w:val="ListBullet"/>
        <w:spacing w:after="100"/>
      </w:pPr>
      <w:r>
        <w:rPr>
          <w:rFonts w:ascii="Microsoft YaHei" w:hAnsi="Microsoft YaHei" w:eastAsia="Microsoft YaHei"/>
          <w:b w:val="0"/>
          <w:i w:val="0"/>
          <w:color w:val="1E211D"/>
          <w:sz w:val="21"/>
        </w:rPr>
        <w:t>确认 35 × 128 mm 成品尺寸、圆角半径、模切线与 4–6 mm 文字安全边。</w:t>
      </w:r>
    </w:p>
    <w:p>
      <w:pPr>
        <w:pStyle w:val="ListBullet"/>
        <w:spacing w:after="100"/>
      </w:pPr>
      <w:r>
        <w:rPr>
          <w:rFonts w:ascii="Microsoft YaHei" w:hAnsi="Microsoft YaHei" w:eastAsia="Microsoft YaHei"/>
          <w:b w:val="0"/>
          <w:i w:val="0"/>
          <w:color w:val="1E211D"/>
          <w:sz w:val="21"/>
        </w:rPr>
        <w:t>先做 1 组黑白样和 1 组全彩样，检查纸张吸墨、细线断裂、红色套印和深色块糊版。</w:t>
      </w:r>
    </w:p>
    <w:p>
      <w:pPr>
        <w:pStyle w:val="ListBullet"/>
        <w:spacing w:after="100"/>
      </w:pPr>
      <w:r>
        <w:rPr>
          <w:rFonts w:ascii="Microsoft YaHei" w:hAnsi="Microsoft YaHei" w:eastAsia="Microsoft YaHei"/>
          <w:b w:val="0"/>
          <w:i w:val="0"/>
          <w:color w:val="1E211D"/>
          <w:sz w:val="21"/>
        </w:rPr>
        <w:t>确认纸张表面效果：无涂布纹理纸优先；若覆膜，选择哑膜并保留一张裸纸对照。</w:t>
      </w:r>
    </w:p>
    <w:p>
      <w:pPr>
        <w:pStyle w:val="ListBullet"/>
        <w:spacing w:after="100"/>
      </w:pPr>
      <w:r>
        <w:rPr>
          <w:rFonts w:ascii="Microsoft YaHei" w:hAnsi="Microsoft YaHei" w:eastAsia="Microsoft YaHei"/>
          <w:b w:val="0"/>
          <w:i w:val="0"/>
          <w:color w:val="1E211D"/>
          <w:sz w:val="21"/>
        </w:rPr>
        <w:t>最终交付同时保留：整组商品图、单卡印刷文件、可编辑文字源文件和核版记录。</w:t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2E74B5"/>
          <w:sz w:val="26"/>
        </w:rPr>
        <w:t>关于“金句”的使用边界</w:t>
      </w:r>
    </w:p>
    <w:p>
      <w:r>
        <w:rPr>
          <w:rFonts w:ascii="Microsoft YaHei" w:hAnsi="Microsoft YaHei" w:eastAsia="Microsoft YaHei"/>
          <w:b w:val="0"/>
          <w:i w:val="0"/>
          <w:color w:val="1E211D"/>
          <w:sz w:val="21"/>
        </w:rPr>
        <w:t>本文件把可用于设计讨论的短句整理成印刷候选，不把不同译本混成一个“标准答案”。尤其是现代作家，译文的措辞和版权状态需要在最终生产前由项目方确认；如果希望完全避开译文差异，可把候选句改写成“意象文案”，并在卡面上只保留作者名、作品名与系列编号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6F726B"/>
        <w:sz w:val="17"/>
      </w:rPr>
      <w:t xml:space="preserve">文学器物 · 作家系列书签  | 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icrosoft YaHei" w:hAnsi="Microsoft YaHei" w:eastAsia="Microsoft YaHei"/>
        <w:b/>
        <w:i w:val="0"/>
        <w:color w:val="6F726B"/>
        <w:sz w:val="17"/>
      </w:rPr>
      <w:t>文学器物决策室  /  作家系列书签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color w:val="1E211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