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5vrqhkrdo2o3" w:id="0"/>
      <w:bookmarkEnd w:id="0"/>
      <w:r w:rsidDel="00000000" w:rsidR="00000000" w:rsidRPr="00000000">
        <w:rPr>
          <w:rtl w:val="0"/>
        </w:rPr>
        <w:t xml:space="preserve">Achar (pickled vegetables) 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fs9kfckc87yg" w:id="1"/>
      <w:bookmarkEnd w:id="1"/>
      <w:r w:rsidDel="00000000" w:rsidR="00000000" w:rsidRPr="00000000">
        <w:rPr>
          <w:rtl w:val="0"/>
        </w:rPr>
        <w:t xml:space="preserve">My grandmother’s recipe for nyonya achar.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7hmaq5eta9v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Ingredients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xat5o1oa91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 rempah (aromatic paste)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xmk4tlgw9lt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Pickling ingredients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ym6pcghs27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Vegetables for pickling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c2tzco5plom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Method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z0fbaq27hb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Special handling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7hmaq5eta9v7" w:id="2"/>
      <w:bookmarkEnd w:id="2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bxat5o1oa912" w:id="3"/>
      <w:bookmarkEnd w:id="3"/>
      <w:r w:rsidDel="00000000" w:rsidR="00000000" w:rsidRPr="00000000">
        <w:rPr>
          <w:rtl w:val="0"/>
        </w:rPr>
        <w:t xml:space="preserve">For rempah (aromatic paste)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2805"/>
        <w:gridCol w:w="3585"/>
        <w:gridCol w:w="2505"/>
        <w:tblGridChange w:id="0">
          <w:tblGrid>
            <w:gridCol w:w="450"/>
            <w:gridCol w:w="2805"/>
            <w:gridCol w:w="3585"/>
            <w:gridCol w:w="250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Also known 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 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Candlenut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Buah keras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Galangal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 ginger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1-2 inch knob sliced thick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 ginger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½ inch knob sliced thick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Lemon grass (2 inches of the fleshy stem at the base)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Cang Mao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cut finely crosswise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Shallot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red onions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4-5 cut into pieces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Ground shrimp 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Belachan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1-2 teaspoon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chilli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cut into pieces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Lemon grass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Cang Mao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2-3 stalks bruised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 These measurements do not have to be exact. Modify to suit tastes.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Items #1-7 need to be pounded together till it becomes pastey. Start with the candlenut and gradually add one ingredient at a time.</w:t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xmk4tlgw9lt7" w:id="4"/>
      <w:bookmarkEnd w:id="4"/>
      <w:r w:rsidDel="00000000" w:rsidR="00000000" w:rsidRPr="00000000">
        <w:rPr>
          <w:rtl w:val="0"/>
        </w:rPr>
        <w:t xml:space="preserve">Pickling ingredients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Rice wine vinegar - 200ml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Water - 100ml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Sugar - to taste</w:t>
      </w:r>
    </w:p>
    <w:p w:rsidR="00000000" w:rsidDel="00000000" w:rsidP="00000000" w:rsidRDefault="00000000" w:rsidRPr="00000000" w14:paraId="00000034">
      <w:pPr>
        <w:pStyle w:val="Heading2"/>
        <w:contextualSpacing w:val="0"/>
        <w:rPr/>
      </w:pPr>
      <w:bookmarkStart w:colFirst="0" w:colLast="0" w:name="_3ym6pcghs27t" w:id="5"/>
      <w:bookmarkEnd w:id="5"/>
      <w:r w:rsidDel="00000000" w:rsidR="00000000" w:rsidRPr="00000000">
        <w:rPr>
          <w:rtl w:val="0"/>
        </w:rPr>
        <w:t xml:space="preserve">Vegetables for pickling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600"/>
        <w:gridCol w:w="2640"/>
        <w:tblGridChange w:id="0">
          <w:tblGrid>
            <w:gridCol w:w="3120"/>
            <w:gridCol w:w="3600"/>
            <w:gridCol w:w="264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Cucumber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Cut into 1.5” lengths.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1cm square crosswise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seeds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Cut into 1.5” lengths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1cm square crosswise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chilli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Cut in half lengthwise.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seeds.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contextualSpacing w:val="0"/>
        <w:rPr/>
      </w:pPr>
      <w:bookmarkStart w:colFirst="0" w:colLast="0" w:name="_c2tzco5plomi" w:id="6"/>
      <w:bookmarkEnd w:id="6"/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Fry rempah in oil under medium heat till fragrant. Add the bruised lemongrass stalks last.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rempah darkens, add rice wine vinegar. Bring to slow simmer.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water. Bring to slow simmer.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pickling vegetables. Bring back to low simmer.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off heat. Add sugar to taste.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off stove to cool.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in clean bottles.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Ready in 12 hours.</w:t>
      </w:r>
    </w:p>
    <w:p w:rsidR="00000000" w:rsidDel="00000000" w:rsidP="00000000" w:rsidRDefault="00000000" w:rsidRPr="00000000" w14:paraId="0000004E">
      <w:pPr>
        <w:pStyle w:val="Heading1"/>
        <w:contextualSpacing w:val="0"/>
        <w:rPr/>
      </w:pPr>
      <w:bookmarkStart w:colFirst="0" w:colLast="0" w:name="_z0fbaq27hb3" w:id="7"/>
      <w:bookmarkEnd w:id="7"/>
      <w:r w:rsidDel="00000000" w:rsidR="00000000" w:rsidRPr="00000000">
        <w:rPr>
          <w:rtl w:val="0"/>
        </w:rPr>
        <w:t xml:space="preserve">Special handling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Vinegar to salt ratio = 2:1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You may need more to cover the vegetables.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Salt cure sliced cucumbers for 20 minutes, drain liquid and rinse off salt.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 peanuts and/or sesame can be added prior to storage. </w:t>
        <w:br w:type="textWrapping"/>
        <w:t xml:space="preserve">My grandmother does not do this.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contextualSpacing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From Mama Wee</w:t>
      <w:br w:type="textWrapping"/>
      <w:t xml:space="preserve">Dec 22, 2017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