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xr20ta1ciu3k" w:id="0"/>
      <w:bookmarkEnd w:id="0"/>
      <w:r w:rsidDel="00000000" w:rsidR="00000000" w:rsidRPr="00000000">
        <w:rPr>
          <w:rtl w:val="0"/>
        </w:rPr>
        <w:t xml:space="preserve">Ang Ku Kueh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(red tortoise cakes)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cgfc1vhcr306" w:id="1"/>
      <w:bookmarkEnd w:id="1"/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Green beans (shelled) - 150g (dry weight)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Sugar - 50g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Glutinous rice flour - 300g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Sugar - 15g (3 teaspoons)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Mulberry leaf matcha - 6g (3 teaspoons)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Water - 25ml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Coconut milk - 25ml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Pinch salt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Pandan or Banana leaf for steaming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Coconut oil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contextualSpacing w:val="0"/>
        <w:rPr/>
      </w:pPr>
      <w:bookmarkStart w:colFirst="0" w:colLast="0" w:name="_ebn67q41z480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A. Prepare filling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1. Wash, then soak beans overnight in water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2. Steam beans for 30 mins or till split, puffed and translucent yellow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3. Mash with sugar and mix till paste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4. Form balls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B. Prepare steaming rests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1. Wash, prep pandan or banana leafs (cutting to size)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2. Line steamer with leafs, giving some space for dough bloat.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3. Brush with coconut oil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C. Prepare skins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1. Mix thoroughly in a bowl - first 3 ingredients (glutinous rice flour, sugar, matcha)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2. Mix water, salt (may be warmish, not hot) and coconut milk in a cup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3. Mix wet ingredients into dry ingredient a little at a time while stirring with chopsticks until ingredients come together into a ball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4. The dough should not be crumbly. It should be pliable enough to form into a ball without breaking. Knead. Add more water if necessary.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5. Rest dough for 30mins - 1 hour.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6. Powder mould.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7. Wrap filling balls into skins (like dumplings)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8. Place in mould. Knock it out.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9. Place on steaming rests, brush with coconut oil.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10. Steam on medium-high to high heat till dough cooks (5-7 mins).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If you leave it too long it will bloat and stick to each other.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fch4qd6uh8u8" w:id="3"/>
      <w:bookmarkEnd w:id="3"/>
      <w:r w:rsidDel="00000000" w:rsidR="00000000" w:rsidRPr="00000000">
        <w:rPr>
          <w:rtl w:val="0"/>
        </w:rPr>
        <w:t xml:space="preserve">Special handling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 bit of “kee” (alkali) on the leaf and in the dough makes it more fragrant.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rPr/>
    </w:pPr>
    <w:r w:rsidDel="00000000" w:rsidR="00000000" w:rsidRPr="00000000">
      <w:rPr>
        <w:sz w:val="16"/>
        <w:szCs w:val="16"/>
        <w:rtl w:val="0"/>
      </w:rPr>
      <w:t xml:space="preserve">From Mama Wee</w:t>
      <w:br w:type="textWrapping"/>
      <w:t xml:space="preserve">Dec 22, 2017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