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D9D" w:rsidRDefault="00801082" w:rsidP="00801082">
      <w:pPr>
        <w:pStyle w:val="Title"/>
        <w:jc w:val="center"/>
        <w:rPr>
          <w:lang w:val="pl-PL"/>
        </w:rPr>
      </w:pPr>
      <w:r>
        <w:rPr>
          <w:lang w:val="pl-PL"/>
        </w:rPr>
        <w:t>Wzorce projektowe w języku C# oraz platformie .NET</w:t>
      </w:r>
    </w:p>
    <w:p w:rsidR="00801082" w:rsidRDefault="00801082" w:rsidP="00801082">
      <w:pPr>
        <w:rPr>
          <w:lang w:val="pl-PL"/>
        </w:rPr>
      </w:pPr>
    </w:p>
    <w:p w:rsidR="00801082" w:rsidRDefault="00801082" w:rsidP="00801082">
      <w:pPr>
        <w:pStyle w:val="IntenseQuote"/>
        <w:rPr>
          <w:lang w:val="pl-PL"/>
        </w:rPr>
      </w:pPr>
      <w:r>
        <w:rPr>
          <w:lang w:val="pl-PL"/>
        </w:rPr>
        <w:t>Spis treści</w:t>
      </w:r>
    </w:p>
    <w:p w:rsidR="00801082" w:rsidRDefault="00801082" w:rsidP="00801082">
      <w:pPr>
        <w:pStyle w:val="Quote"/>
        <w:numPr>
          <w:ilvl w:val="0"/>
          <w:numId w:val="4"/>
        </w:numPr>
        <w:jc w:val="left"/>
        <w:rPr>
          <w:lang w:val="pl-PL"/>
        </w:rPr>
      </w:pPr>
      <w:r>
        <w:rPr>
          <w:lang w:val="pl-PL"/>
        </w:rPr>
        <w:t>Krótki zbiór użytecznej informacji</w:t>
      </w:r>
    </w:p>
    <w:p w:rsidR="00801082" w:rsidRDefault="00801082" w:rsidP="00801082">
      <w:pPr>
        <w:pStyle w:val="Quote"/>
        <w:numPr>
          <w:ilvl w:val="0"/>
          <w:numId w:val="4"/>
        </w:numPr>
        <w:jc w:val="left"/>
        <w:rPr>
          <w:lang w:val="pl-PL"/>
        </w:rPr>
      </w:pPr>
      <w:r>
        <w:rPr>
          <w:lang w:val="pl-PL"/>
        </w:rPr>
        <w:t>Najbardziej użyteczne wzorce z wewnątrz</w:t>
      </w:r>
    </w:p>
    <w:p w:rsidR="00801082" w:rsidRPr="00801082" w:rsidRDefault="00801082" w:rsidP="00801082">
      <w:pPr>
        <w:pStyle w:val="Quote"/>
        <w:numPr>
          <w:ilvl w:val="0"/>
          <w:numId w:val="4"/>
        </w:numPr>
        <w:jc w:val="left"/>
        <w:rPr>
          <w:lang w:val="pl-PL"/>
        </w:rPr>
      </w:pPr>
      <w:r w:rsidRPr="00801082">
        <w:rPr>
          <w:lang w:val="pl-PL"/>
        </w:rPr>
        <w:t>Tworzenie</w:t>
      </w:r>
      <w:r>
        <w:rPr>
          <w:lang w:val="pl-PL"/>
        </w:rPr>
        <w:t xml:space="preserve"> web</w:t>
      </w:r>
      <w:r w:rsidRPr="00801082">
        <w:rPr>
          <w:lang w:val="pl-PL"/>
        </w:rPr>
        <w:t xml:space="preserve"> aplikacji z użyciem wzorców projektowych</w:t>
      </w:r>
    </w:p>
    <w:p w:rsidR="00801082" w:rsidRDefault="00801082" w:rsidP="00801082">
      <w:pPr>
        <w:rPr>
          <w:lang w:val="pl-PL"/>
        </w:rPr>
      </w:pPr>
    </w:p>
    <w:p w:rsidR="00801082" w:rsidRDefault="00801082" w:rsidP="00801082">
      <w:pPr>
        <w:pStyle w:val="IntenseQuote"/>
        <w:rPr>
          <w:lang w:val="pl-PL"/>
        </w:rPr>
      </w:pPr>
      <w:r>
        <w:rPr>
          <w:lang w:val="pl-PL"/>
        </w:rPr>
        <w:t>Początek rozdziałów</w:t>
      </w:r>
    </w:p>
    <w:p w:rsidR="00801082" w:rsidRDefault="00207F2F" w:rsidP="00207F2F">
      <w:pPr>
        <w:pStyle w:val="Heading2"/>
        <w:jc w:val="center"/>
        <w:rPr>
          <w:lang w:val="pl-PL"/>
        </w:rPr>
      </w:pPr>
      <w:r>
        <w:rPr>
          <w:lang w:val="pl-PL"/>
        </w:rPr>
        <w:t>Rozdział 1:</w:t>
      </w:r>
      <w:r w:rsidR="00801082">
        <w:rPr>
          <w:lang w:val="pl-PL"/>
        </w:rPr>
        <w:t xml:space="preserve"> Krótki zbiór użytecznej informacji</w:t>
      </w:r>
    </w:p>
    <w:p w:rsidR="00801082" w:rsidRDefault="00801082" w:rsidP="00801082">
      <w:pPr>
        <w:rPr>
          <w:lang w:val="pl-PL"/>
        </w:rPr>
      </w:pPr>
    </w:p>
    <w:p w:rsidR="00801082" w:rsidRDefault="00801082" w:rsidP="00801082">
      <w:pPr>
        <w:rPr>
          <w:lang w:val="pl-PL"/>
        </w:rPr>
      </w:pPr>
      <w:r>
        <w:rPr>
          <w:lang w:val="pl-PL"/>
        </w:rPr>
        <w:t>W tym rozdziale:</w:t>
      </w:r>
    </w:p>
    <w:p w:rsidR="00FF5B8B" w:rsidRDefault="00FF5B8B" w:rsidP="00801082">
      <w:pPr>
        <w:pStyle w:val="ListParagraph"/>
        <w:numPr>
          <w:ilvl w:val="0"/>
          <w:numId w:val="5"/>
        </w:numPr>
        <w:rPr>
          <w:lang w:val="pl-PL"/>
        </w:rPr>
      </w:pPr>
      <w:r>
        <w:rPr>
          <w:lang w:val="pl-PL"/>
        </w:rPr>
        <w:t>.NET oraz C#</w:t>
      </w:r>
    </w:p>
    <w:p w:rsidR="00E02F40" w:rsidRDefault="00E02F40" w:rsidP="00801082">
      <w:pPr>
        <w:pStyle w:val="ListParagraph"/>
        <w:numPr>
          <w:ilvl w:val="0"/>
          <w:numId w:val="5"/>
        </w:numPr>
        <w:rPr>
          <w:lang w:val="pl-PL"/>
        </w:rPr>
      </w:pPr>
      <w:r>
        <w:rPr>
          <w:lang w:val="pl-PL"/>
        </w:rPr>
        <w:t>Pojęcia: interfejs, klasa, obiekt</w:t>
      </w:r>
    </w:p>
    <w:p w:rsidR="00801082" w:rsidRDefault="00801082" w:rsidP="00801082">
      <w:pPr>
        <w:pStyle w:val="ListParagraph"/>
        <w:numPr>
          <w:ilvl w:val="0"/>
          <w:numId w:val="5"/>
        </w:numPr>
        <w:rPr>
          <w:lang w:val="pl-PL"/>
        </w:rPr>
      </w:pPr>
      <w:r>
        <w:rPr>
          <w:lang w:val="pl-PL"/>
        </w:rPr>
        <w:t>Wstęp do programowania obiektowego</w:t>
      </w:r>
    </w:p>
    <w:p w:rsidR="00801082" w:rsidRDefault="00801082" w:rsidP="00801082">
      <w:pPr>
        <w:pStyle w:val="ListParagraph"/>
        <w:numPr>
          <w:ilvl w:val="0"/>
          <w:numId w:val="5"/>
        </w:numPr>
        <w:rPr>
          <w:lang w:val="pl-PL"/>
        </w:rPr>
      </w:pPr>
      <w:r>
        <w:rPr>
          <w:lang w:val="pl-PL"/>
        </w:rPr>
        <w:t>Wstęp do UML</w:t>
      </w:r>
    </w:p>
    <w:p w:rsidR="00801082" w:rsidRDefault="00801082" w:rsidP="00801082">
      <w:pPr>
        <w:pStyle w:val="ListParagraph"/>
        <w:numPr>
          <w:ilvl w:val="0"/>
          <w:numId w:val="5"/>
        </w:numPr>
        <w:rPr>
          <w:lang w:val="pl-PL"/>
        </w:rPr>
      </w:pPr>
      <w:r>
        <w:rPr>
          <w:lang w:val="pl-PL"/>
        </w:rPr>
        <w:t>Wstęp do wzorcu projektowego</w:t>
      </w:r>
    </w:p>
    <w:p w:rsidR="00FF5B8B" w:rsidRPr="00FF5B8B" w:rsidRDefault="00813951" w:rsidP="00FF5B8B">
      <w:pPr>
        <w:pStyle w:val="ListParagraph"/>
        <w:numPr>
          <w:ilvl w:val="0"/>
          <w:numId w:val="5"/>
        </w:numPr>
        <w:rPr>
          <w:lang w:val="pl-PL"/>
        </w:rPr>
      </w:pPr>
      <w:r>
        <w:rPr>
          <w:lang w:val="pl-PL"/>
        </w:rPr>
        <w:t>Wstęp automatów skończonych</w:t>
      </w:r>
    </w:p>
    <w:p w:rsidR="00801082" w:rsidRDefault="00801082" w:rsidP="00801082">
      <w:pPr>
        <w:pStyle w:val="ListParagraph"/>
        <w:numPr>
          <w:ilvl w:val="0"/>
          <w:numId w:val="5"/>
        </w:numPr>
        <w:rPr>
          <w:lang w:val="pl-PL"/>
        </w:rPr>
      </w:pPr>
      <w:r>
        <w:rPr>
          <w:lang w:val="pl-PL"/>
        </w:rPr>
        <w:t>Tablica wzorców, klasyfikacja, przeznaczenie</w:t>
      </w:r>
      <w:r w:rsidR="00207F2F">
        <w:rPr>
          <w:lang w:val="pl-PL"/>
        </w:rPr>
        <w:t>,  sposób wykorzystania w .NET</w:t>
      </w:r>
    </w:p>
    <w:p w:rsidR="00801082" w:rsidRDefault="00801082" w:rsidP="00801082">
      <w:pPr>
        <w:pStyle w:val="ListParagraph"/>
        <w:numPr>
          <w:ilvl w:val="0"/>
          <w:numId w:val="5"/>
        </w:numPr>
        <w:rPr>
          <w:lang w:val="pl-PL"/>
        </w:rPr>
      </w:pPr>
      <w:r>
        <w:rPr>
          <w:lang w:val="pl-PL"/>
        </w:rPr>
        <w:t>Wzorce według częstotliwości użycia</w:t>
      </w:r>
    </w:p>
    <w:p w:rsidR="00801082" w:rsidRDefault="00801082" w:rsidP="00801082">
      <w:pPr>
        <w:pStyle w:val="ListParagraph"/>
        <w:numPr>
          <w:ilvl w:val="0"/>
          <w:numId w:val="5"/>
        </w:numPr>
        <w:rPr>
          <w:lang w:val="pl-PL"/>
        </w:rPr>
      </w:pPr>
      <w:r>
        <w:rPr>
          <w:lang w:val="pl-PL"/>
        </w:rPr>
        <w:t>Wzorce według ważności</w:t>
      </w:r>
    </w:p>
    <w:p w:rsidR="00E02F40" w:rsidRPr="00D45754" w:rsidRDefault="00E02F40" w:rsidP="00E02F40">
      <w:pPr>
        <w:ind w:left="360"/>
        <w:rPr>
          <w:lang w:val="ru-RU"/>
        </w:rPr>
      </w:pPr>
      <w:r w:rsidRPr="00E02F40">
        <w:rPr>
          <w:lang w:val="ru-RU"/>
        </w:rPr>
        <w:t xml:space="preserve">Большие программные системы достаточно сложно проектировать и сопровождать, поэтому обычно, для облегчения работы, большие системы принято разбивать на подсистемы. Главная задача, решаемая при проектировании – это сокращение количества связей отношений между классами или если сказать по-другому – уменьшение зависимостей классов друг от друга.  Зависимость – это технический термин, который описывает количество имеющихся связей отношений. Если на диаграмме мы видим, что у некоторого класса имеется много связей отношений с другими классами - мы говорим, что такой класс сильно зависит от других классов. А если сказать правильнее – работа экземпляра такого класса будет сильно зависеть от работы экземпляров других классов.  Зависимости классов образуют так называемые привязки. Привязка – это логический термин, который заставляет программиста задуматься над смыслом зависимости. С точки зрения ООП, привязки бывают двух типов: хорошие - бизнес привязки и </w:t>
      </w:r>
      <w:r w:rsidRPr="00E02F40">
        <w:rPr>
          <w:lang w:val="ru-RU"/>
        </w:rPr>
        <w:lastRenderedPageBreak/>
        <w:t xml:space="preserve">плохие - технические привязки. Бизнес привязки выражают требования бизнеса, например, класс </w:t>
      </w:r>
      <w:r w:rsidRPr="00E02F40">
        <w:rPr>
          <w:lang w:val="pl-PL"/>
        </w:rPr>
        <w:t>Customer</w:t>
      </w:r>
      <w:r w:rsidRPr="00E02F40">
        <w:rPr>
          <w:lang w:val="ru-RU"/>
        </w:rPr>
        <w:t xml:space="preserve"> связан связью отношения ассоциации с классом </w:t>
      </w:r>
      <w:r w:rsidRPr="00E02F40">
        <w:rPr>
          <w:lang w:val="pl-PL"/>
        </w:rPr>
        <w:t>Order</w:t>
      </w:r>
      <w:r w:rsidRPr="00E02F40">
        <w:rPr>
          <w:lang w:val="ru-RU"/>
        </w:rPr>
        <w:t xml:space="preserve">. Технические привязки выражают системные требования, например, класс </w:t>
      </w:r>
      <w:r w:rsidRPr="00E02F40">
        <w:rPr>
          <w:lang w:val="pl-PL"/>
        </w:rPr>
        <w:t>Customer</w:t>
      </w:r>
      <w:r w:rsidRPr="00E02F40">
        <w:rPr>
          <w:lang w:val="ru-RU"/>
        </w:rPr>
        <w:t xml:space="preserve"> связан связью отношения ассоциации с классом </w:t>
      </w:r>
      <w:r w:rsidRPr="00E02F40">
        <w:rPr>
          <w:lang w:val="pl-PL"/>
        </w:rPr>
        <w:t>DataSet</w:t>
      </w:r>
      <w:r w:rsidRPr="00E02F40">
        <w:rPr>
          <w:lang w:val="ru-RU"/>
        </w:rPr>
        <w:t xml:space="preserve">. Важно заметить, что без технических привязок не обойтись, и техническая привязка может стать условно-хорошей тогда и только тогда, когда зависимые сущности находятся в разных слоях системы (например, класс </w:t>
      </w:r>
      <w:r w:rsidRPr="00E02F40">
        <w:rPr>
          <w:lang w:val="pl-PL"/>
        </w:rPr>
        <w:t>Customer</w:t>
      </w:r>
      <w:r w:rsidRPr="00E02F40">
        <w:rPr>
          <w:lang w:val="ru-RU"/>
        </w:rPr>
        <w:t xml:space="preserve"> располагается в </w:t>
      </w:r>
      <w:r w:rsidRPr="00E02F40">
        <w:rPr>
          <w:lang w:val="pl-PL"/>
        </w:rPr>
        <w:t>Business</w:t>
      </w:r>
      <w:r w:rsidRPr="00E02F40">
        <w:rPr>
          <w:lang w:val="ru-RU"/>
        </w:rPr>
        <w:t xml:space="preserve"> </w:t>
      </w:r>
      <w:r w:rsidRPr="00E02F40">
        <w:rPr>
          <w:lang w:val="pl-PL"/>
        </w:rPr>
        <w:t>Layer</w:t>
      </w:r>
      <w:r w:rsidRPr="00E02F40">
        <w:rPr>
          <w:lang w:val="ru-RU"/>
        </w:rPr>
        <w:t xml:space="preserve">, а </w:t>
      </w:r>
      <w:r w:rsidRPr="00E02F40">
        <w:rPr>
          <w:lang w:val="pl-PL"/>
        </w:rPr>
        <w:t>DataSet</w:t>
      </w:r>
      <w:r w:rsidRPr="00E02F40">
        <w:rPr>
          <w:lang w:val="ru-RU"/>
        </w:rPr>
        <w:t xml:space="preserve"> располагается в слое </w:t>
      </w:r>
      <w:r w:rsidRPr="00E02F40">
        <w:rPr>
          <w:lang w:val="pl-PL"/>
        </w:rPr>
        <w:t>Data</w:t>
      </w:r>
      <w:r w:rsidRPr="00E02F40">
        <w:rPr>
          <w:lang w:val="ru-RU"/>
        </w:rPr>
        <w:t xml:space="preserve"> </w:t>
      </w:r>
      <w:r w:rsidRPr="00E02F40">
        <w:rPr>
          <w:lang w:val="pl-PL"/>
        </w:rPr>
        <w:t>Layer</w:t>
      </w:r>
      <w:r w:rsidRPr="00E02F40">
        <w:rPr>
          <w:lang w:val="ru-RU"/>
        </w:rPr>
        <w:t xml:space="preserve">), в таком случае при анализе бизнес логики программной системы можно пренебречь связями, ведущими в нижележащий слой.  Имеются привязки, которые не попадают под классификацию хороших и плохих привязок – это «вздорные» привязки, например, класс </w:t>
      </w:r>
      <w:r w:rsidRPr="00E02F40">
        <w:rPr>
          <w:lang w:val="pl-PL"/>
        </w:rPr>
        <w:t>Order</w:t>
      </w:r>
      <w:r w:rsidRPr="00E02F40">
        <w:rPr>
          <w:lang w:val="ru-RU"/>
        </w:rPr>
        <w:t xml:space="preserve"> связан связью отношения ассоциации с классом </w:t>
      </w:r>
      <w:r w:rsidRPr="00E02F40">
        <w:rPr>
          <w:lang w:val="pl-PL"/>
        </w:rPr>
        <w:t>Customer</w:t>
      </w:r>
      <w:r w:rsidRPr="00E02F40">
        <w:rPr>
          <w:lang w:val="ru-RU"/>
        </w:rPr>
        <w:t xml:space="preserve">, или класс </w:t>
      </w:r>
      <w:r w:rsidRPr="00E02F40">
        <w:rPr>
          <w:lang w:val="pl-PL"/>
        </w:rPr>
        <w:t>Customer</w:t>
      </w:r>
      <w:r w:rsidRPr="00E02F40">
        <w:rPr>
          <w:lang w:val="ru-RU"/>
        </w:rPr>
        <w:t xml:space="preserve"> связан связью отношения агрегации с классом </w:t>
      </w:r>
      <w:r w:rsidRPr="00E02F40">
        <w:rPr>
          <w:lang w:val="pl-PL"/>
        </w:rPr>
        <w:t>Order</w:t>
      </w:r>
      <w:r w:rsidRPr="00E02F40">
        <w:rPr>
          <w:lang w:val="ru-RU"/>
        </w:rPr>
        <w:t xml:space="preserve">. Понятно, что связь отношения ассоциации символизирует знание о чем-то или о ком-то и звучит «знаю о или использую это», а связь отношения агрегации символизирует составление из частей и звучит «состою из или включаю в себя». Поэтому приведенные выше примеры «вздорных» связей будут звучать так: </w:t>
      </w:r>
      <w:r w:rsidRPr="00E02F40">
        <w:rPr>
          <w:lang w:val="pl-PL"/>
        </w:rPr>
        <w:t>Order</w:t>
      </w:r>
      <w:r w:rsidRPr="00E02F40">
        <w:rPr>
          <w:lang w:val="ru-RU"/>
        </w:rPr>
        <w:t xml:space="preserve"> знает о </w:t>
      </w:r>
      <w:r w:rsidRPr="00E02F40">
        <w:rPr>
          <w:lang w:val="pl-PL"/>
        </w:rPr>
        <w:t>Customer</w:t>
      </w:r>
      <w:r w:rsidRPr="00E02F40">
        <w:rPr>
          <w:lang w:val="ru-RU"/>
        </w:rPr>
        <w:t xml:space="preserve"> (заказ знает о человеке), или </w:t>
      </w:r>
      <w:r w:rsidRPr="00E02F40">
        <w:rPr>
          <w:lang w:val="pl-PL"/>
        </w:rPr>
        <w:t>Customer</w:t>
      </w:r>
      <w:r w:rsidRPr="00E02F40">
        <w:rPr>
          <w:lang w:val="ru-RU"/>
        </w:rPr>
        <w:t xml:space="preserve"> состоит из </w:t>
      </w:r>
      <w:r w:rsidRPr="00E02F40">
        <w:rPr>
          <w:lang w:val="pl-PL"/>
        </w:rPr>
        <w:t>Order</w:t>
      </w:r>
      <w:r w:rsidRPr="00E02F40">
        <w:rPr>
          <w:lang w:val="ru-RU"/>
        </w:rPr>
        <w:t xml:space="preserve"> (человек состоит из заказа). Связь </w:t>
      </w:r>
      <w:r w:rsidRPr="00E02F40">
        <w:rPr>
          <w:lang w:val="pl-PL"/>
        </w:rPr>
        <w:t>Order</w:t>
      </w:r>
      <w:r w:rsidRPr="00E02F40">
        <w:rPr>
          <w:lang w:val="ru-RU"/>
        </w:rPr>
        <w:t xml:space="preserve"> знает о </w:t>
      </w:r>
      <w:r w:rsidRPr="00E02F40">
        <w:rPr>
          <w:lang w:val="pl-PL"/>
        </w:rPr>
        <w:t>Customer</w:t>
      </w:r>
      <w:r w:rsidRPr="00E02F40">
        <w:rPr>
          <w:lang w:val="ru-RU"/>
        </w:rPr>
        <w:t xml:space="preserve">, можно заменить, например, на </w:t>
      </w:r>
      <w:r w:rsidRPr="00E02F40">
        <w:rPr>
          <w:lang w:val="pl-PL"/>
        </w:rPr>
        <w:t>Order</w:t>
      </w:r>
      <w:r w:rsidRPr="00E02F40">
        <w:rPr>
          <w:lang w:val="ru-RU"/>
        </w:rPr>
        <w:t xml:space="preserve"> состоит из </w:t>
      </w:r>
      <w:r w:rsidRPr="00E02F40">
        <w:rPr>
          <w:lang w:val="pl-PL"/>
        </w:rPr>
        <w:t>CustomersDetails</w:t>
      </w:r>
      <w:r w:rsidRPr="00E02F40">
        <w:rPr>
          <w:lang w:val="ru-RU"/>
        </w:rPr>
        <w:t xml:space="preserve">. </w:t>
      </w:r>
      <w:r w:rsidRPr="00D45754">
        <w:rPr>
          <w:lang w:val="ru-RU"/>
        </w:rPr>
        <w:t xml:space="preserve">Так же класс </w:t>
      </w:r>
      <w:r w:rsidRPr="00E02F40">
        <w:rPr>
          <w:lang w:val="pl-PL"/>
        </w:rPr>
        <w:t>Order</w:t>
      </w:r>
      <w:r w:rsidRPr="00D45754">
        <w:rPr>
          <w:lang w:val="ru-RU"/>
        </w:rPr>
        <w:t xml:space="preserve"> </w:t>
      </w:r>
    </w:p>
    <w:p w:rsidR="00E02F40" w:rsidRPr="00D45754" w:rsidRDefault="00E02F40" w:rsidP="00E02F40">
      <w:pPr>
        <w:ind w:left="360"/>
        <w:rPr>
          <w:lang w:val="ru-RU"/>
        </w:rPr>
      </w:pPr>
      <w:r w:rsidRPr="00D45754">
        <w:rPr>
          <w:lang w:val="ru-RU"/>
        </w:rPr>
        <w:t xml:space="preserve">134   </w:t>
      </w:r>
    </w:p>
    <w:p w:rsidR="00207F2F" w:rsidRDefault="00E02F40" w:rsidP="00E02F40">
      <w:pPr>
        <w:ind w:left="360"/>
        <w:rPr>
          <w:lang w:val="ru-RU"/>
        </w:rPr>
      </w:pPr>
      <w:r w:rsidRPr="00E02F40">
        <w:rPr>
          <w:lang w:val="ru-RU"/>
        </w:rPr>
        <w:t xml:space="preserve">может использовать при построении заказа, например, калькулятор расчета скидок </w:t>
      </w:r>
      <w:r w:rsidRPr="00E02F40">
        <w:rPr>
          <w:lang w:val="pl-PL"/>
        </w:rPr>
        <w:t>DiscountCalculator</w:t>
      </w:r>
      <w:r w:rsidRPr="00E02F40">
        <w:rPr>
          <w:lang w:val="ru-RU"/>
        </w:rPr>
        <w:t xml:space="preserve">, такая связь выражается ассоциацией, а не агрегацией, так как не очень удачным решением будет создавать странную гибридную сущность - «заказо-скидко-калькулятор».   </w:t>
      </w:r>
    </w:p>
    <w:p w:rsidR="00E02F40" w:rsidRPr="00E02F40" w:rsidRDefault="00E02F40" w:rsidP="00E02F40">
      <w:pPr>
        <w:ind w:left="360"/>
        <w:rPr>
          <w:lang w:val="ru-RU"/>
        </w:rPr>
      </w:pPr>
      <w:r w:rsidRPr="00E02F40">
        <w:rPr>
          <w:lang w:val="ru-RU"/>
        </w:rPr>
        <w:t>Понятно, что без привязок не обойтись, но нужно стараться минимизировать их количество и при этом сохранять логическую целостность смысла моделируемого процесса.  Возможно ли выразить количественно силу зависимости? Конечно, сила зависимости выражается при помощи такого понятия как связанность (coupling).  Связанность – есть мера зависимости. Связанность имеет более десятка метрик, позволяющих получить численное значение силы зависимости. Детальное рассмотрение метрик связанности не входит в контекст данной книги.</w:t>
      </w:r>
    </w:p>
    <w:p w:rsidR="00207F2F" w:rsidRPr="00D45754" w:rsidRDefault="00207F2F" w:rsidP="00207F2F">
      <w:pPr>
        <w:pStyle w:val="Heading3"/>
        <w:rPr>
          <w:lang w:val="pl-PL"/>
        </w:rPr>
      </w:pPr>
      <w:r>
        <w:rPr>
          <w:lang w:val="pl-PL"/>
        </w:rPr>
        <w:t>Podrozdzia</w:t>
      </w:r>
      <w:r w:rsidRPr="00D45754">
        <w:rPr>
          <w:lang w:val="pl-PL"/>
        </w:rPr>
        <w:t xml:space="preserve">ł 1.1: </w:t>
      </w:r>
      <w:r>
        <w:rPr>
          <w:lang w:val="pl-PL"/>
        </w:rPr>
        <w:t>Wiedza</w:t>
      </w:r>
      <w:r w:rsidRPr="00D45754">
        <w:rPr>
          <w:lang w:val="pl-PL"/>
        </w:rPr>
        <w:t xml:space="preserve"> </w:t>
      </w:r>
      <w:r>
        <w:rPr>
          <w:lang w:val="pl-PL"/>
        </w:rPr>
        <w:t>wst</w:t>
      </w:r>
      <w:r w:rsidRPr="00D45754">
        <w:rPr>
          <w:lang w:val="pl-PL"/>
        </w:rPr>
        <w:t>ę</w:t>
      </w:r>
      <w:r>
        <w:rPr>
          <w:lang w:val="pl-PL"/>
        </w:rPr>
        <w:t>pna</w:t>
      </w:r>
    </w:p>
    <w:p w:rsidR="00207F2F" w:rsidRPr="00D45754" w:rsidRDefault="00207F2F" w:rsidP="00207F2F">
      <w:pPr>
        <w:rPr>
          <w:lang w:val="pl-PL"/>
        </w:rPr>
      </w:pPr>
      <w:r w:rsidRPr="00D45754">
        <w:rPr>
          <w:lang w:val="pl-PL"/>
        </w:rPr>
        <w:tab/>
      </w:r>
    </w:p>
    <w:p w:rsidR="00FF5B8B" w:rsidRDefault="00813951" w:rsidP="00207F2F">
      <w:pPr>
        <w:rPr>
          <w:lang w:val="pl-PL"/>
        </w:rPr>
      </w:pPr>
      <w:r>
        <w:rPr>
          <w:lang w:val="pl-PL"/>
        </w:rPr>
        <w:t xml:space="preserve">Żeby ładnie sobie radzić z pojęciem wzorcu projektowego oraz używać wzorce projektowe </w:t>
      </w:r>
      <w:r w:rsidR="00FF5B8B">
        <w:rPr>
          <w:lang w:val="pl-PL"/>
        </w:rPr>
        <w:t>skutecznie, koniecznym jest rozumienie  podstaw programowania obiektowego, języka programowania oraz używanego frameworku. Także dobrą zaletą jest umiejętność odczytu diagram UML oraz znajomość podstaw automatów skończonych.</w:t>
      </w:r>
    </w:p>
    <w:p w:rsidR="00FF5B8B" w:rsidRDefault="00FF5B8B" w:rsidP="00207F2F">
      <w:pPr>
        <w:rPr>
          <w:lang w:val="pl-PL"/>
        </w:rPr>
      </w:pPr>
    </w:p>
    <w:p w:rsidR="00FF5B8B" w:rsidRDefault="00FF5B8B" w:rsidP="00207F2F">
      <w:r w:rsidRPr="00FF5B8B">
        <w:t>{ PLACEHOLDER DLA OOP, UML, SM, DP basics }</w:t>
      </w:r>
    </w:p>
    <w:p w:rsidR="00A51D95" w:rsidRDefault="00A51D95" w:rsidP="00A51D95">
      <w:pPr>
        <w:pStyle w:val="Heading2"/>
        <w:shd w:val="clear" w:color="auto" w:fill="FFFFFF"/>
        <w:spacing w:before="150" w:after="75"/>
        <w:rPr>
          <w:rFonts w:ascii="Arial" w:hAnsi="Arial" w:cs="Arial"/>
          <w:color w:val="2E2E2E"/>
          <w:sz w:val="31"/>
          <w:szCs w:val="31"/>
        </w:rPr>
      </w:pPr>
      <w:r>
        <w:rPr>
          <w:rFonts w:ascii="Arial" w:hAnsi="Arial" w:cs="Arial"/>
          <w:color w:val="2E2E2E"/>
          <w:sz w:val="31"/>
          <w:szCs w:val="31"/>
        </w:rPr>
        <w:t>Basic Design Patterns and Groups</w:t>
      </w:r>
    </w:p>
    <w:p w:rsidR="00A51D95" w:rsidRPr="00B11A04" w:rsidRDefault="00A51D95" w:rsidP="00A51D95">
      <w:pPr>
        <w:pStyle w:val="NormalWeb"/>
        <w:shd w:val="clear" w:color="auto" w:fill="FFFFFF"/>
        <w:spacing w:before="0" w:beforeAutospacing="0" w:after="150" w:afterAutospacing="0" w:line="360" w:lineRule="atLeast"/>
        <w:rPr>
          <w:rFonts w:ascii="Arial" w:hAnsi="Arial" w:cs="Arial"/>
          <w:color w:val="2E2E2E"/>
          <w:sz w:val="18"/>
          <w:szCs w:val="18"/>
          <w:lang w:val="en-US"/>
        </w:rPr>
      </w:pPr>
      <w:r w:rsidRPr="00B11A04">
        <w:rPr>
          <w:rFonts w:ascii="Arial" w:hAnsi="Arial" w:cs="Arial"/>
          <w:color w:val="2E2E2E"/>
          <w:sz w:val="18"/>
          <w:szCs w:val="18"/>
          <w:lang w:val="en-US"/>
        </w:rPr>
        <w:t xml:space="preserve">Design patterns fall into groups, based on the type and aims of the pattern. For example, some patterns provide presentation logic for displaying specific views that make up the user interface. Others control the way that the application behaves as the user interacts with it. There are also groups of patterns that specify techniques for persisting data, define </w:t>
      </w:r>
      <w:r w:rsidRPr="00B11A04">
        <w:rPr>
          <w:rFonts w:ascii="Arial" w:hAnsi="Arial" w:cs="Arial"/>
          <w:color w:val="2E2E2E"/>
          <w:sz w:val="18"/>
          <w:szCs w:val="18"/>
          <w:lang w:val="en-US"/>
        </w:rPr>
        <w:lastRenderedPageBreak/>
        <w:t>best practices for data access, and indicate optimum approaches for creating instances of objects that the application uses. The following list shows some of the most common design patterns within these groups:</w:t>
      </w:r>
    </w:p>
    <w:p w:rsidR="00A51D95" w:rsidRDefault="00A51D95" w:rsidP="00A51D95">
      <w:pPr>
        <w:shd w:val="clear" w:color="auto" w:fill="FFFFFF"/>
        <w:spacing w:after="0" w:line="240" w:lineRule="auto"/>
        <w:rPr>
          <w:rFonts w:ascii="Arial" w:hAnsi="Arial" w:cs="Arial"/>
          <w:color w:val="2E2E2E"/>
          <w:sz w:val="18"/>
          <w:szCs w:val="18"/>
        </w:rPr>
      </w:pPr>
    </w:p>
    <w:p w:rsidR="00A51D95" w:rsidRDefault="00A51D95" w:rsidP="00A51D95">
      <w:pPr>
        <w:shd w:val="clear" w:color="auto" w:fill="FFFFFF"/>
        <w:spacing w:after="0" w:line="240" w:lineRule="auto"/>
        <w:rPr>
          <w:rFonts w:ascii="Arial" w:hAnsi="Arial" w:cs="Arial"/>
          <w:color w:val="2E2E2E"/>
          <w:sz w:val="18"/>
          <w:szCs w:val="18"/>
        </w:rPr>
      </w:pPr>
    </w:p>
    <w:p w:rsidR="00A51D95" w:rsidRPr="00A51D95" w:rsidRDefault="00A51D95" w:rsidP="00A51D95">
      <w:pPr>
        <w:shd w:val="clear" w:color="auto" w:fill="FFFFFF"/>
        <w:spacing w:after="0" w:line="240" w:lineRule="auto"/>
        <w:rPr>
          <w:rFonts w:ascii="Arial" w:hAnsi="Arial" w:cs="Arial"/>
          <w:b/>
          <w:color w:val="2E2E2E"/>
          <w:sz w:val="18"/>
          <w:szCs w:val="18"/>
        </w:rPr>
      </w:pPr>
      <w:r w:rsidRPr="00A51D95">
        <w:rPr>
          <w:rFonts w:ascii="Arial" w:hAnsi="Arial" w:cs="Arial"/>
          <w:b/>
          <w:color w:val="2E2E2E"/>
          <w:sz w:val="18"/>
          <w:szCs w:val="18"/>
        </w:rPr>
        <w:t>Presentation Logic</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Model-View-Controller (MVC)</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Model-View-Presenter (MVP)</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Use Case Controller</w:t>
      </w:r>
    </w:p>
    <w:p w:rsidR="00A51D95" w:rsidRDefault="00A51D95" w:rsidP="00A51D95">
      <w:pPr>
        <w:shd w:val="clear" w:color="auto" w:fill="FFFFFF"/>
        <w:spacing w:after="0" w:line="240" w:lineRule="auto"/>
        <w:rPr>
          <w:rFonts w:ascii="Arial" w:hAnsi="Arial" w:cs="Arial"/>
          <w:color w:val="2E2E2E"/>
          <w:sz w:val="18"/>
          <w:szCs w:val="18"/>
        </w:rPr>
      </w:pPr>
    </w:p>
    <w:p w:rsidR="00A51D95" w:rsidRPr="00A51D95" w:rsidRDefault="00A51D95" w:rsidP="00A51D95">
      <w:pPr>
        <w:shd w:val="clear" w:color="auto" w:fill="FFFFFF"/>
        <w:spacing w:after="0" w:line="240" w:lineRule="auto"/>
        <w:rPr>
          <w:rFonts w:ascii="Arial" w:hAnsi="Arial" w:cs="Arial"/>
          <w:b/>
          <w:color w:val="2E2E2E"/>
          <w:sz w:val="18"/>
          <w:szCs w:val="18"/>
        </w:rPr>
      </w:pPr>
      <w:r w:rsidRPr="00A51D95">
        <w:rPr>
          <w:rFonts w:ascii="Arial" w:hAnsi="Arial" w:cs="Arial"/>
          <w:b/>
          <w:color w:val="2E2E2E"/>
          <w:sz w:val="18"/>
          <w:szCs w:val="18"/>
        </w:rPr>
        <w:t>Host or Behavioral</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Command</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Publish-Subscribe / Observer</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Plug-in / Module / Intercepting Filter</w:t>
      </w:r>
    </w:p>
    <w:p w:rsidR="00A51D95" w:rsidRDefault="00A51D95" w:rsidP="00A51D95">
      <w:pPr>
        <w:shd w:val="clear" w:color="auto" w:fill="FFFFFF"/>
        <w:spacing w:after="0" w:line="240" w:lineRule="auto"/>
        <w:rPr>
          <w:rFonts w:ascii="Arial" w:hAnsi="Arial" w:cs="Arial"/>
          <w:color w:val="2E2E2E"/>
          <w:sz w:val="18"/>
          <w:szCs w:val="18"/>
        </w:rPr>
      </w:pPr>
    </w:p>
    <w:p w:rsidR="00A51D95" w:rsidRPr="00A51D95" w:rsidRDefault="00A51D95" w:rsidP="00A51D95">
      <w:pPr>
        <w:shd w:val="clear" w:color="auto" w:fill="FFFFFF"/>
        <w:spacing w:after="0" w:line="240" w:lineRule="auto"/>
        <w:rPr>
          <w:rFonts w:ascii="Arial" w:hAnsi="Arial" w:cs="Arial"/>
          <w:b/>
          <w:color w:val="2E2E2E"/>
          <w:sz w:val="18"/>
          <w:szCs w:val="18"/>
        </w:rPr>
      </w:pPr>
      <w:r w:rsidRPr="00A51D95">
        <w:rPr>
          <w:rFonts w:ascii="Arial" w:hAnsi="Arial" w:cs="Arial"/>
          <w:b/>
          <w:color w:val="2E2E2E"/>
          <w:sz w:val="18"/>
          <w:szCs w:val="18"/>
        </w:rPr>
        <w:t>Structural</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Service Agent / Proxy / Broker</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Provider / Adapter</w:t>
      </w:r>
    </w:p>
    <w:p w:rsidR="00A51D95" w:rsidRDefault="00A51D95" w:rsidP="00A51D95">
      <w:pPr>
        <w:shd w:val="clear" w:color="auto" w:fill="FFFFFF"/>
        <w:spacing w:after="0" w:line="240" w:lineRule="auto"/>
        <w:rPr>
          <w:rFonts w:ascii="Arial" w:hAnsi="Arial" w:cs="Arial"/>
          <w:color w:val="2E2E2E"/>
          <w:sz w:val="18"/>
          <w:szCs w:val="18"/>
        </w:rPr>
      </w:pPr>
    </w:p>
    <w:p w:rsidR="00A51D95" w:rsidRPr="00A51D95" w:rsidRDefault="00A51D95" w:rsidP="00A51D95">
      <w:pPr>
        <w:shd w:val="clear" w:color="auto" w:fill="FFFFFF"/>
        <w:spacing w:after="0" w:line="240" w:lineRule="auto"/>
        <w:rPr>
          <w:rFonts w:ascii="Arial" w:hAnsi="Arial" w:cs="Arial"/>
          <w:b/>
          <w:color w:val="2E2E2E"/>
          <w:sz w:val="18"/>
          <w:szCs w:val="18"/>
        </w:rPr>
      </w:pPr>
      <w:r w:rsidRPr="00A51D95">
        <w:rPr>
          <w:rFonts w:ascii="Arial" w:hAnsi="Arial" w:cs="Arial"/>
          <w:b/>
          <w:color w:val="2E2E2E"/>
          <w:sz w:val="18"/>
          <w:szCs w:val="18"/>
        </w:rPr>
        <w:t>Creational</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Factory / Builder / Injection</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Singleton</w:t>
      </w:r>
    </w:p>
    <w:p w:rsidR="00A51D95" w:rsidRDefault="00A51D95" w:rsidP="00A51D95">
      <w:pPr>
        <w:shd w:val="clear" w:color="auto" w:fill="FFFFFF"/>
        <w:spacing w:after="0" w:line="240" w:lineRule="auto"/>
        <w:rPr>
          <w:rFonts w:ascii="Arial" w:hAnsi="Arial" w:cs="Arial"/>
          <w:color w:val="2E2E2E"/>
          <w:sz w:val="18"/>
          <w:szCs w:val="18"/>
        </w:rPr>
      </w:pPr>
    </w:p>
    <w:p w:rsidR="00A51D95" w:rsidRPr="00A51D95" w:rsidRDefault="00A51D95" w:rsidP="00A51D95">
      <w:pPr>
        <w:shd w:val="clear" w:color="auto" w:fill="FFFFFF"/>
        <w:spacing w:after="0" w:line="240" w:lineRule="auto"/>
        <w:rPr>
          <w:rFonts w:ascii="Arial" w:hAnsi="Arial" w:cs="Arial"/>
          <w:b/>
          <w:color w:val="2E2E2E"/>
          <w:sz w:val="18"/>
          <w:szCs w:val="18"/>
        </w:rPr>
      </w:pPr>
      <w:r w:rsidRPr="00A51D95">
        <w:rPr>
          <w:rFonts w:ascii="Arial" w:hAnsi="Arial" w:cs="Arial"/>
          <w:b/>
          <w:color w:val="2E2E2E"/>
          <w:sz w:val="18"/>
          <w:szCs w:val="18"/>
        </w:rPr>
        <w:t>Persistence</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Repository</w:t>
      </w:r>
    </w:p>
    <w:p w:rsidR="00A51D95" w:rsidRDefault="00A51D95" w:rsidP="00207F2F"/>
    <w:p w:rsidR="00A51D95" w:rsidRDefault="00A51D95" w:rsidP="00A51D95">
      <w:pPr>
        <w:jc w:val="center"/>
      </w:pPr>
      <w:bookmarkStart w:id="0" w:name="_GoBack"/>
      <w:r>
        <w:rPr>
          <w:noProof/>
        </w:rPr>
        <w:lastRenderedPageBreak/>
        <w:drawing>
          <wp:inline distT="0" distB="0" distL="0" distR="0" wp14:anchorId="71B41D90" wp14:editId="326A5CA8">
            <wp:extent cx="6152515" cy="7933690"/>
            <wp:effectExtent l="0" t="0" r="63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7933690"/>
                    </a:xfrm>
                    <a:prstGeom prst="rect">
                      <a:avLst/>
                    </a:prstGeom>
                  </pic:spPr>
                </pic:pic>
              </a:graphicData>
            </a:graphic>
          </wp:inline>
        </w:drawing>
      </w:r>
      <w:bookmarkEnd w:id="0"/>
    </w:p>
    <w:p w:rsidR="00A51D95" w:rsidRPr="00FF5B8B" w:rsidRDefault="00A51D95" w:rsidP="00A51D95">
      <w:pPr>
        <w:jc w:val="center"/>
      </w:pPr>
      <w:r>
        <w:rPr>
          <w:noProof/>
        </w:rPr>
        <w:lastRenderedPageBreak/>
        <w:drawing>
          <wp:inline distT="0" distB="0" distL="0" distR="0">
            <wp:extent cx="4848225" cy="5705475"/>
            <wp:effectExtent l="0" t="0" r="9525" b="9525"/>
            <wp:docPr id="1" name="Obraz 1" descr="http://i.stack.imgur.com/nUR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nUR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5705475"/>
                    </a:xfrm>
                    <a:prstGeom prst="rect">
                      <a:avLst/>
                    </a:prstGeom>
                    <a:noFill/>
                    <a:ln>
                      <a:noFill/>
                    </a:ln>
                  </pic:spPr>
                </pic:pic>
              </a:graphicData>
            </a:graphic>
          </wp:inline>
        </w:drawing>
      </w:r>
    </w:p>
    <w:p w:rsidR="00207F2F" w:rsidRDefault="00207F2F" w:rsidP="00207F2F"/>
    <w:p w:rsidR="00B11A04" w:rsidRDefault="00B11A04" w:rsidP="00207F2F"/>
    <w:p w:rsidR="00B11A04" w:rsidRDefault="00B11A04" w:rsidP="00B11A04">
      <w:pPr>
        <w:pStyle w:val="Heading2"/>
        <w:jc w:val="center"/>
        <w:rPr>
          <w:lang w:val="pl-PL"/>
        </w:rPr>
      </w:pPr>
      <w:r>
        <w:rPr>
          <w:lang w:val="pl-PL"/>
        </w:rPr>
        <w:t>Rozdział 3: Krótki zbiór użytecznej informacji</w:t>
      </w:r>
    </w:p>
    <w:p w:rsidR="00B11A04" w:rsidRPr="00E02F40" w:rsidRDefault="00B11A04" w:rsidP="00207F2F">
      <w:pPr>
        <w:rPr>
          <w:lang w:val="pl-PL"/>
        </w:rPr>
      </w:pPr>
    </w:p>
    <w:p w:rsidR="00801082" w:rsidRPr="00E02F40" w:rsidRDefault="00801082" w:rsidP="00801082">
      <w:pPr>
        <w:rPr>
          <w:lang w:val="pl-PL"/>
        </w:rPr>
      </w:pPr>
    </w:p>
    <w:p w:rsidR="00801082" w:rsidRDefault="00801082" w:rsidP="00801082">
      <w:pPr>
        <w:pStyle w:val="IntenseQuote"/>
        <w:rPr>
          <w:lang w:val="pl-PL"/>
        </w:rPr>
      </w:pPr>
      <w:r>
        <w:rPr>
          <w:lang w:val="pl-PL"/>
        </w:rPr>
        <w:t>Użyta literatura</w:t>
      </w:r>
    </w:p>
    <w:p w:rsidR="00801082" w:rsidRDefault="00801082" w:rsidP="00801082">
      <w:pPr>
        <w:pStyle w:val="Quote"/>
        <w:numPr>
          <w:ilvl w:val="0"/>
          <w:numId w:val="2"/>
        </w:numPr>
        <w:jc w:val="left"/>
        <w:rPr>
          <w:lang w:val="pl-PL"/>
        </w:rPr>
      </w:pPr>
      <w:r>
        <w:rPr>
          <w:lang w:val="pl-PL"/>
        </w:rPr>
        <w:t>Design Patterns via C# - Aleksandr Szewczuk, Dimitri Ochrimenko, Andrzej Kasjanow</w:t>
      </w:r>
    </w:p>
    <w:p w:rsidR="00801082" w:rsidRPr="00801082" w:rsidRDefault="00801082" w:rsidP="00801082">
      <w:pPr>
        <w:pStyle w:val="ListParagraph"/>
        <w:numPr>
          <w:ilvl w:val="0"/>
          <w:numId w:val="2"/>
        </w:numPr>
        <w:rPr>
          <w:lang w:val="pl-PL"/>
        </w:rPr>
      </w:pPr>
      <w:r>
        <w:rPr>
          <w:lang w:val="pl-PL"/>
        </w:rPr>
        <w:lastRenderedPageBreak/>
        <w:t>Katalog GoF – banda 4-ch</w:t>
      </w:r>
    </w:p>
    <w:sectPr w:rsidR="00801082" w:rsidRPr="00801082">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034" w:rsidRDefault="005D0034" w:rsidP="00425756">
      <w:pPr>
        <w:spacing w:after="0" w:line="240" w:lineRule="auto"/>
      </w:pPr>
      <w:r>
        <w:separator/>
      </w:r>
    </w:p>
  </w:endnote>
  <w:endnote w:type="continuationSeparator" w:id="0">
    <w:p w:rsidR="005D0034" w:rsidRDefault="005D0034" w:rsidP="0042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034" w:rsidRDefault="005D0034" w:rsidP="00425756">
      <w:pPr>
        <w:spacing w:after="0" w:line="240" w:lineRule="auto"/>
      </w:pPr>
      <w:r>
        <w:separator/>
      </w:r>
    </w:p>
  </w:footnote>
  <w:footnote w:type="continuationSeparator" w:id="0">
    <w:p w:rsidR="005D0034" w:rsidRDefault="005D0034" w:rsidP="0042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42BAE"/>
    <w:multiLevelType w:val="hybridMultilevel"/>
    <w:tmpl w:val="F26CDB02"/>
    <w:lvl w:ilvl="0" w:tplc="0415000F">
      <w:start w:val="1"/>
      <w:numFmt w:val="decimal"/>
      <w:lvlText w:val="%1."/>
      <w:lvlJc w:val="left"/>
      <w:pPr>
        <w:ind w:left="1584" w:hanging="360"/>
      </w:pPr>
    </w:lvl>
    <w:lvl w:ilvl="1" w:tplc="04150019" w:tentative="1">
      <w:start w:val="1"/>
      <w:numFmt w:val="lowerLetter"/>
      <w:lvlText w:val="%2."/>
      <w:lvlJc w:val="left"/>
      <w:pPr>
        <w:ind w:left="2304" w:hanging="360"/>
      </w:pPr>
    </w:lvl>
    <w:lvl w:ilvl="2" w:tplc="0415001B" w:tentative="1">
      <w:start w:val="1"/>
      <w:numFmt w:val="lowerRoman"/>
      <w:lvlText w:val="%3."/>
      <w:lvlJc w:val="right"/>
      <w:pPr>
        <w:ind w:left="3024" w:hanging="180"/>
      </w:pPr>
    </w:lvl>
    <w:lvl w:ilvl="3" w:tplc="0415000F" w:tentative="1">
      <w:start w:val="1"/>
      <w:numFmt w:val="decimal"/>
      <w:lvlText w:val="%4."/>
      <w:lvlJc w:val="left"/>
      <w:pPr>
        <w:ind w:left="3744" w:hanging="360"/>
      </w:pPr>
    </w:lvl>
    <w:lvl w:ilvl="4" w:tplc="04150019" w:tentative="1">
      <w:start w:val="1"/>
      <w:numFmt w:val="lowerLetter"/>
      <w:lvlText w:val="%5."/>
      <w:lvlJc w:val="left"/>
      <w:pPr>
        <w:ind w:left="4464" w:hanging="360"/>
      </w:pPr>
    </w:lvl>
    <w:lvl w:ilvl="5" w:tplc="0415001B" w:tentative="1">
      <w:start w:val="1"/>
      <w:numFmt w:val="lowerRoman"/>
      <w:lvlText w:val="%6."/>
      <w:lvlJc w:val="right"/>
      <w:pPr>
        <w:ind w:left="5184" w:hanging="180"/>
      </w:pPr>
    </w:lvl>
    <w:lvl w:ilvl="6" w:tplc="0415000F" w:tentative="1">
      <w:start w:val="1"/>
      <w:numFmt w:val="decimal"/>
      <w:lvlText w:val="%7."/>
      <w:lvlJc w:val="left"/>
      <w:pPr>
        <w:ind w:left="5904" w:hanging="360"/>
      </w:pPr>
    </w:lvl>
    <w:lvl w:ilvl="7" w:tplc="04150019" w:tentative="1">
      <w:start w:val="1"/>
      <w:numFmt w:val="lowerLetter"/>
      <w:lvlText w:val="%8."/>
      <w:lvlJc w:val="left"/>
      <w:pPr>
        <w:ind w:left="6624" w:hanging="360"/>
      </w:pPr>
    </w:lvl>
    <w:lvl w:ilvl="8" w:tplc="0415001B" w:tentative="1">
      <w:start w:val="1"/>
      <w:numFmt w:val="lowerRoman"/>
      <w:lvlText w:val="%9."/>
      <w:lvlJc w:val="right"/>
      <w:pPr>
        <w:ind w:left="7344" w:hanging="180"/>
      </w:pPr>
    </w:lvl>
  </w:abstractNum>
  <w:abstractNum w:abstractNumId="1" w15:restartNumberingAfterBreak="0">
    <w:nsid w:val="1C604990"/>
    <w:multiLevelType w:val="hybridMultilevel"/>
    <w:tmpl w:val="95F07EF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97114F1"/>
    <w:multiLevelType w:val="hybridMultilevel"/>
    <w:tmpl w:val="2EB0A2B6"/>
    <w:lvl w:ilvl="0" w:tplc="04150001">
      <w:start w:val="1"/>
      <w:numFmt w:val="bullet"/>
      <w:lvlText w:val=""/>
      <w:lvlJc w:val="left"/>
      <w:pPr>
        <w:ind w:left="1584" w:hanging="360"/>
      </w:pPr>
      <w:rPr>
        <w:rFonts w:ascii="Symbol" w:hAnsi="Symbol" w:hint="default"/>
      </w:rPr>
    </w:lvl>
    <w:lvl w:ilvl="1" w:tplc="04150003" w:tentative="1">
      <w:start w:val="1"/>
      <w:numFmt w:val="bullet"/>
      <w:lvlText w:val="o"/>
      <w:lvlJc w:val="left"/>
      <w:pPr>
        <w:ind w:left="2304" w:hanging="360"/>
      </w:pPr>
      <w:rPr>
        <w:rFonts w:ascii="Courier New" w:hAnsi="Courier New" w:cs="Courier New" w:hint="default"/>
      </w:rPr>
    </w:lvl>
    <w:lvl w:ilvl="2" w:tplc="04150005" w:tentative="1">
      <w:start w:val="1"/>
      <w:numFmt w:val="bullet"/>
      <w:lvlText w:val=""/>
      <w:lvlJc w:val="left"/>
      <w:pPr>
        <w:ind w:left="3024" w:hanging="360"/>
      </w:pPr>
      <w:rPr>
        <w:rFonts w:ascii="Wingdings" w:hAnsi="Wingdings" w:hint="default"/>
      </w:rPr>
    </w:lvl>
    <w:lvl w:ilvl="3" w:tplc="04150001" w:tentative="1">
      <w:start w:val="1"/>
      <w:numFmt w:val="bullet"/>
      <w:lvlText w:val=""/>
      <w:lvlJc w:val="left"/>
      <w:pPr>
        <w:ind w:left="3744" w:hanging="360"/>
      </w:pPr>
      <w:rPr>
        <w:rFonts w:ascii="Symbol" w:hAnsi="Symbol" w:hint="default"/>
      </w:rPr>
    </w:lvl>
    <w:lvl w:ilvl="4" w:tplc="04150003" w:tentative="1">
      <w:start w:val="1"/>
      <w:numFmt w:val="bullet"/>
      <w:lvlText w:val="o"/>
      <w:lvlJc w:val="left"/>
      <w:pPr>
        <w:ind w:left="4464" w:hanging="360"/>
      </w:pPr>
      <w:rPr>
        <w:rFonts w:ascii="Courier New" w:hAnsi="Courier New" w:cs="Courier New" w:hint="default"/>
      </w:rPr>
    </w:lvl>
    <w:lvl w:ilvl="5" w:tplc="04150005" w:tentative="1">
      <w:start w:val="1"/>
      <w:numFmt w:val="bullet"/>
      <w:lvlText w:val=""/>
      <w:lvlJc w:val="left"/>
      <w:pPr>
        <w:ind w:left="5184" w:hanging="360"/>
      </w:pPr>
      <w:rPr>
        <w:rFonts w:ascii="Wingdings" w:hAnsi="Wingdings" w:hint="default"/>
      </w:rPr>
    </w:lvl>
    <w:lvl w:ilvl="6" w:tplc="04150001" w:tentative="1">
      <w:start w:val="1"/>
      <w:numFmt w:val="bullet"/>
      <w:lvlText w:val=""/>
      <w:lvlJc w:val="left"/>
      <w:pPr>
        <w:ind w:left="5904" w:hanging="360"/>
      </w:pPr>
      <w:rPr>
        <w:rFonts w:ascii="Symbol" w:hAnsi="Symbol" w:hint="default"/>
      </w:rPr>
    </w:lvl>
    <w:lvl w:ilvl="7" w:tplc="04150003" w:tentative="1">
      <w:start w:val="1"/>
      <w:numFmt w:val="bullet"/>
      <w:lvlText w:val="o"/>
      <w:lvlJc w:val="left"/>
      <w:pPr>
        <w:ind w:left="6624" w:hanging="360"/>
      </w:pPr>
      <w:rPr>
        <w:rFonts w:ascii="Courier New" w:hAnsi="Courier New" w:cs="Courier New" w:hint="default"/>
      </w:rPr>
    </w:lvl>
    <w:lvl w:ilvl="8" w:tplc="04150005" w:tentative="1">
      <w:start w:val="1"/>
      <w:numFmt w:val="bullet"/>
      <w:lvlText w:val=""/>
      <w:lvlJc w:val="left"/>
      <w:pPr>
        <w:ind w:left="7344" w:hanging="360"/>
      </w:pPr>
      <w:rPr>
        <w:rFonts w:ascii="Wingdings" w:hAnsi="Wingdings" w:hint="default"/>
      </w:rPr>
    </w:lvl>
  </w:abstractNum>
  <w:abstractNum w:abstractNumId="3" w15:restartNumberingAfterBreak="0">
    <w:nsid w:val="483F5470"/>
    <w:multiLevelType w:val="hybridMultilevel"/>
    <w:tmpl w:val="25A0B1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44F015C"/>
    <w:multiLevelType w:val="hybridMultilevel"/>
    <w:tmpl w:val="6CE27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E71F22"/>
    <w:multiLevelType w:val="multilevel"/>
    <w:tmpl w:val="13CCE7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C0"/>
    <w:rsid w:val="000770BD"/>
    <w:rsid w:val="000F4F9A"/>
    <w:rsid w:val="00181B74"/>
    <w:rsid w:val="001F4DC1"/>
    <w:rsid w:val="00207F2F"/>
    <w:rsid w:val="002E3E66"/>
    <w:rsid w:val="002E5CD9"/>
    <w:rsid w:val="00374564"/>
    <w:rsid w:val="00395801"/>
    <w:rsid w:val="00425756"/>
    <w:rsid w:val="004B3EEA"/>
    <w:rsid w:val="00506692"/>
    <w:rsid w:val="0057659F"/>
    <w:rsid w:val="005D0034"/>
    <w:rsid w:val="005F2346"/>
    <w:rsid w:val="005F5A12"/>
    <w:rsid w:val="0065576A"/>
    <w:rsid w:val="006638C8"/>
    <w:rsid w:val="006818C0"/>
    <w:rsid w:val="006A19C8"/>
    <w:rsid w:val="007C71AF"/>
    <w:rsid w:val="00801082"/>
    <w:rsid w:val="00813951"/>
    <w:rsid w:val="008230D7"/>
    <w:rsid w:val="00856150"/>
    <w:rsid w:val="00875C2B"/>
    <w:rsid w:val="008E7463"/>
    <w:rsid w:val="00902A28"/>
    <w:rsid w:val="0092512C"/>
    <w:rsid w:val="009255C5"/>
    <w:rsid w:val="00987B4E"/>
    <w:rsid w:val="00A51D95"/>
    <w:rsid w:val="00A66D9D"/>
    <w:rsid w:val="00A67961"/>
    <w:rsid w:val="00A71C87"/>
    <w:rsid w:val="00AC256C"/>
    <w:rsid w:val="00AE34F5"/>
    <w:rsid w:val="00B11A04"/>
    <w:rsid w:val="00C0223F"/>
    <w:rsid w:val="00C149C4"/>
    <w:rsid w:val="00C63526"/>
    <w:rsid w:val="00C67CEC"/>
    <w:rsid w:val="00D45754"/>
    <w:rsid w:val="00D6543E"/>
    <w:rsid w:val="00E02F40"/>
    <w:rsid w:val="00E12723"/>
    <w:rsid w:val="00FF5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1E14"/>
  <w15:chartTrackingRefBased/>
  <w15:docId w15:val="{EF385B6C-698E-4033-A9E8-EE85F23C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7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F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D9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75C2B"/>
    <w:rPr>
      <w:color w:val="0000FF"/>
      <w:u w:val="single"/>
    </w:rPr>
  </w:style>
  <w:style w:type="paragraph" w:customStyle="1" w:styleId="DecimalAligned">
    <w:name w:val="Decimal Aligned"/>
    <w:basedOn w:val="Normal"/>
    <w:uiPriority w:val="40"/>
    <w:qFormat/>
    <w:rsid w:val="005F5A12"/>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5F5A12"/>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5F5A12"/>
    <w:rPr>
      <w:rFonts w:eastAsiaTheme="minorEastAsia" w:cs="Times New Roman"/>
      <w:sz w:val="20"/>
      <w:szCs w:val="20"/>
    </w:rPr>
  </w:style>
  <w:style w:type="character" w:styleId="SubtleEmphasis">
    <w:name w:val="Subtle Emphasis"/>
    <w:basedOn w:val="DefaultParagraphFont"/>
    <w:uiPriority w:val="19"/>
    <w:qFormat/>
    <w:rsid w:val="005F5A12"/>
    <w:rPr>
      <w:i/>
      <w:iCs/>
    </w:rPr>
  </w:style>
  <w:style w:type="table" w:styleId="LightShading-Accent1">
    <w:name w:val="Light Shading Accent 1"/>
    <w:basedOn w:val="TableNormal"/>
    <w:uiPriority w:val="60"/>
    <w:rsid w:val="005F5A12"/>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425756"/>
    <w:pPr>
      <w:tabs>
        <w:tab w:val="center" w:pos="4844"/>
        <w:tab w:val="right" w:pos="9689"/>
      </w:tabs>
      <w:spacing w:after="0" w:line="240" w:lineRule="auto"/>
    </w:pPr>
  </w:style>
  <w:style w:type="character" w:customStyle="1" w:styleId="HeaderChar">
    <w:name w:val="Header Char"/>
    <w:basedOn w:val="DefaultParagraphFont"/>
    <w:link w:val="Header"/>
    <w:uiPriority w:val="99"/>
    <w:rsid w:val="00425756"/>
  </w:style>
  <w:style w:type="paragraph" w:styleId="Footer">
    <w:name w:val="footer"/>
    <w:basedOn w:val="Normal"/>
    <w:link w:val="FooterChar"/>
    <w:uiPriority w:val="99"/>
    <w:unhideWhenUsed/>
    <w:rsid w:val="00425756"/>
    <w:pPr>
      <w:tabs>
        <w:tab w:val="center" w:pos="4844"/>
        <w:tab w:val="right" w:pos="9689"/>
      </w:tabs>
      <w:spacing w:after="0" w:line="240" w:lineRule="auto"/>
    </w:pPr>
  </w:style>
  <w:style w:type="character" w:customStyle="1" w:styleId="FooterChar">
    <w:name w:val="Footer Char"/>
    <w:basedOn w:val="DefaultParagraphFont"/>
    <w:link w:val="Footer"/>
    <w:uiPriority w:val="99"/>
    <w:rsid w:val="00425756"/>
  </w:style>
  <w:style w:type="paragraph" w:styleId="ListParagraph">
    <w:name w:val="List Paragraph"/>
    <w:basedOn w:val="Normal"/>
    <w:uiPriority w:val="34"/>
    <w:qFormat/>
    <w:rsid w:val="00AE34F5"/>
    <w:pPr>
      <w:ind w:left="720"/>
      <w:contextualSpacing/>
    </w:pPr>
  </w:style>
  <w:style w:type="paragraph" w:styleId="NoSpacing">
    <w:name w:val="No Spacing"/>
    <w:uiPriority w:val="1"/>
    <w:qFormat/>
    <w:rsid w:val="0065576A"/>
    <w:pPr>
      <w:spacing w:after="0" w:line="240" w:lineRule="auto"/>
    </w:pPr>
  </w:style>
  <w:style w:type="character" w:customStyle="1" w:styleId="Heading2Char">
    <w:name w:val="Heading 2 Char"/>
    <w:basedOn w:val="DefaultParagraphFont"/>
    <w:link w:val="Heading2"/>
    <w:uiPriority w:val="9"/>
    <w:rsid w:val="0065576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F4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F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4F9A"/>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80108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01082"/>
    <w:rPr>
      <w:i/>
      <w:iCs/>
      <w:color w:val="5B9BD5" w:themeColor="accent1"/>
    </w:rPr>
  </w:style>
  <w:style w:type="paragraph" w:styleId="Quote">
    <w:name w:val="Quote"/>
    <w:basedOn w:val="Normal"/>
    <w:next w:val="Normal"/>
    <w:link w:val="QuoteChar"/>
    <w:uiPriority w:val="29"/>
    <w:qFormat/>
    <w:rsid w:val="0080108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01082"/>
    <w:rPr>
      <w:i/>
      <w:iCs/>
      <w:color w:val="404040" w:themeColor="text1" w:themeTint="BF"/>
    </w:rPr>
  </w:style>
  <w:style w:type="character" w:customStyle="1" w:styleId="Heading3Char">
    <w:name w:val="Heading 3 Char"/>
    <w:basedOn w:val="DefaultParagraphFont"/>
    <w:link w:val="Heading3"/>
    <w:uiPriority w:val="9"/>
    <w:rsid w:val="00207F2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51D95"/>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628545">
      <w:bodyDiv w:val="1"/>
      <w:marLeft w:val="0"/>
      <w:marRight w:val="0"/>
      <w:marTop w:val="0"/>
      <w:marBottom w:val="0"/>
      <w:divBdr>
        <w:top w:val="none" w:sz="0" w:space="0" w:color="auto"/>
        <w:left w:val="none" w:sz="0" w:space="0" w:color="auto"/>
        <w:bottom w:val="none" w:sz="0" w:space="0" w:color="auto"/>
        <w:right w:val="none" w:sz="0" w:space="0" w:color="auto"/>
      </w:divBdr>
    </w:div>
    <w:div w:id="1705205728">
      <w:bodyDiv w:val="1"/>
      <w:marLeft w:val="0"/>
      <w:marRight w:val="0"/>
      <w:marTop w:val="0"/>
      <w:marBottom w:val="0"/>
      <w:divBdr>
        <w:top w:val="none" w:sz="0" w:space="0" w:color="auto"/>
        <w:left w:val="none" w:sz="0" w:space="0" w:color="auto"/>
        <w:bottom w:val="none" w:sz="0" w:space="0" w:color="auto"/>
        <w:right w:val="none" w:sz="0" w:space="0" w:color="auto"/>
      </w:divBdr>
    </w:div>
    <w:div w:id="188628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6</Pages>
  <Words>789</Words>
  <Characters>4500</Characters>
  <Application>Microsoft Office Word</Application>
  <DocSecurity>0</DocSecurity>
  <Lines>37</Lines>
  <Paragraphs>10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Verenich</dc:creator>
  <cp:keywords/>
  <dc:description/>
  <cp:lastModifiedBy>Vladyslav Verenich</cp:lastModifiedBy>
  <cp:revision>26</cp:revision>
  <dcterms:created xsi:type="dcterms:W3CDTF">2015-11-01T13:47:00Z</dcterms:created>
  <dcterms:modified xsi:type="dcterms:W3CDTF">2016-05-09T13:14:00Z</dcterms:modified>
</cp:coreProperties>
</file>