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BC3" w:rsidRPr="00C25BC3" w:rsidRDefault="00C25BC3" w:rsidP="00C25BC3">
      <w:pPr>
        <w:jc w:val="center"/>
        <w:rPr>
          <w:sz w:val="24"/>
          <w:szCs w:val="24"/>
          <w:lang w:val="pl-PL"/>
        </w:rPr>
      </w:pPr>
      <w:bookmarkStart w:id="0" w:name="_GoBack"/>
      <w:r w:rsidRPr="00C25BC3">
        <w:rPr>
          <w:sz w:val="24"/>
          <w:szCs w:val="24"/>
          <w:lang w:val="pl-PL"/>
        </w:rPr>
        <w:t>Proxy</w:t>
      </w:r>
    </w:p>
    <w:p w:rsidR="00C25BC3" w:rsidRPr="00C25BC3" w:rsidRDefault="00C25BC3" w:rsidP="00C25BC3">
      <w:pPr>
        <w:rPr>
          <w:sz w:val="24"/>
          <w:szCs w:val="24"/>
          <w:lang w:val="pl-PL"/>
        </w:rPr>
      </w:pPr>
    </w:p>
    <w:p w:rsidR="00C25BC3" w:rsidRPr="00C25BC3" w:rsidRDefault="00C25BC3" w:rsidP="00C25BC3">
      <w:pPr>
        <w:rPr>
          <w:sz w:val="24"/>
          <w:szCs w:val="24"/>
          <w:lang w:val="pl-PL"/>
        </w:rPr>
      </w:pPr>
      <w:r w:rsidRPr="00C25BC3">
        <w:rPr>
          <w:sz w:val="24"/>
          <w:szCs w:val="24"/>
          <w:lang w:val="pl-PL"/>
        </w:rPr>
        <w:t xml:space="preserve">Nazwa: </w:t>
      </w:r>
      <w:r w:rsidRPr="00C25BC3">
        <w:rPr>
          <w:sz w:val="24"/>
          <w:szCs w:val="24"/>
          <w:lang w:val="pl-PL"/>
        </w:rPr>
        <w:t>Proxy</w:t>
      </w:r>
    </w:p>
    <w:p w:rsidR="00C25BC3" w:rsidRPr="00C25BC3" w:rsidRDefault="00C25BC3" w:rsidP="00C25BC3">
      <w:pPr>
        <w:rPr>
          <w:sz w:val="24"/>
          <w:szCs w:val="24"/>
          <w:lang w:val="pl-PL"/>
        </w:rPr>
      </w:pPr>
      <w:r w:rsidRPr="00C25BC3">
        <w:rPr>
          <w:sz w:val="24"/>
          <w:szCs w:val="24"/>
          <w:lang w:val="pl-PL"/>
        </w:rPr>
        <w:t xml:space="preserve">Drugie nazwy: </w:t>
      </w:r>
      <w:r w:rsidRPr="00C25BC3">
        <w:rPr>
          <w:sz w:val="24"/>
          <w:szCs w:val="24"/>
          <w:lang w:val="pl-PL"/>
        </w:rPr>
        <w:t>Surrogate</w:t>
      </w:r>
    </w:p>
    <w:p w:rsidR="00C25BC3" w:rsidRPr="00051995" w:rsidRDefault="00C25BC3" w:rsidP="00C25BC3">
      <w:pPr>
        <w:rPr>
          <w:sz w:val="24"/>
          <w:szCs w:val="24"/>
          <w:lang w:val="pl-PL"/>
        </w:rPr>
      </w:pPr>
      <w:r w:rsidRPr="00051995">
        <w:rPr>
          <w:sz w:val="24"/>
          <w:szCs w:val="24"/>
          <w:lang w:val="pl-PL"/>
        </w:rPr>
        <w:t xml:space="preserve">Klasyfikacja: według celu – </w:t>
      </w:r>
      <w:r>
        <w:rPr>
          <w:sz w:val="24"/>
          <w:szCs w:val="24"/>
          <w:lang w:val="pl-PL"/>
        </w:rPr>
        <w:t>strukturalny</w:t>
      </w:r>
      <w:r>
        <w:rPr>
          <w:sz w:val="24"/>
          <w:szCs w:val="24"/>
          <w:lang w:val="pl-PL"/>
        </w:rPr>
        <w:t>, według stosowania –</w:t>
      </w:r>
      <w:r>
        <w:rPr>
          <w:sz w:val="24"/>
          <w:szCs w:val="24"/>
          <w:lang w:val="pl-PL"/>
        </w:rPr>
        <w:t xml:space="preserve"> do</w:t>
      </w:r>
      <w:r>
        <w:rPr>
          <w:sz w:val="24"/>
          <w:szCs w:val="24"/>
          <w:lang w:val="pl-PL"/>
        </w:rPr>
        <w:t xml:space="preserve"> obiektów</w:t>
      </w:r>
    </w:p>
    <w:p w:rsidR="00C25BC3" w:rsidRDefault="00C25BC3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Jak często się używa: </w:t>
      </w:r>
      <w:r>
        <w:rPr>
          <w:sz w:val="24"/>
          <w:szCs w:val="24"/>
          <w:lang w:val="pl-PL"/>
        </w:rPr>
        <w:t>często</w:t>
      </w:r>
    </w:p>
    <w:p w:rsidR="00C25BC3" w:rsidRDefault="00C25BC3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Przeznaczenie: </w:t>
      </w:r>
      <w:r w:rsidR="002712C3">
        <w:rPr>
          <w:sz w:val="24"/>
          <w:szCs w:val="24"/>
          <w:lang w:val="pl-PL"/>
        </w:rPr>
        <w:t>nadać zastępczy obiekt</w:t>
      </w:r>
    </w:p>
    <w:p w:rsidR="00C25BC3" w:rsidRDefault="00C25BC3" w:rsidP="00C25BC3">
      <w:pPr>
        <w:rPr>
          <w:sz w:val="24"/>
          <w:szCs w:val="24"/>
          <w:lang w:val="pl-PL"/>
        </w:rPr>
      </w:pPr>
    </w:p>
    <w:p w:rsidR="00C25BC3" w:rsidRDefault="00C25BC3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Opis –</w:t>
      </w:r>
      <w:r>
        <w:rPr>
          <w:sz w:val="24"/>
          <w:szCs w:val="24"/>
          <w:lang w:val="pl-PL"/>
        </w:rPr>
        <w:t xml:space="preserve"> metaforycznie</w:t>
      </w:r>
      <w:r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wyobraźmy, że mamy robota który jest całkowitą naszą kopią i mamy możliwość go kontrolować. W tym przypadku wszystkie działania możemy wykonywać nie sobą a tylko tym robotem. Plusem takiego podejścia jest to, że jeżeli robot którego </w:t>
      </w:r>
      <w:r w:rsidR="002712C3">
        <w:rPr>
          <w:sz w:val="24"/>
          <w:szCs w:val="24"/>
          <w:lang w:val="pl-PL"/>
        </w:rPr>
        <w:t>kontrolujemy trafi pod samochód, nam tak naprawdę nic się nie stanie. Możemy w takim przypadku zrobić nowego robota lub wyjść na ulicę osobno (o ile mamy z robotem wspólny interfejs). Taki, czasami poręczny model możemy realizować przy pomocy wzorcu Proxy. W tym wzorcu jest 2 główne części realizacji – dziedziczenie wspólnego interfejsu dwuma klasami – operatorem oraz surogatem oraz przechowywanie w klasie surogata referencji na operatora. Używając tej referencji będziemy mogli komunikować z operatorem.</w:t>
      </w:r>
    </w:p>
    <w:p w:rsidR="00C25BC3" w:rsidRDefault="00C25BC3" w:rsidP="00C25BC3">
      <w:pPr>
        <w:rPr>
          <w:sz w:val="24"/>
          <w:szCs w:val="24"/>
          <w:lang w:val="pl-PL"/>
        </w:rPr>
      </w:pPr>
    </w:p>
    <w:p w:rsidR="00C25BC3" w:rsidRDefault="00C25BC3" w:rsidP="00C25BC3">
      <w:pPr>
        <w:rPr>
          <w:sz w:val="24"/>
          <w:szCs w:val="24"/>
          <w:lang w:val="pl-PL"/>
        </w:rPr>
      </w:pPr>
    </w:p>
    <w:p w:rsidR="00C25BC3" w:rsidRDefault="00C25BC3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*Strona architekta: </w:t>
      </w:r>
    </w:p>
    <w:p w:rsidR="00C25BC3" w:rsidRDefault="00C25BC3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*Strona programisty-realizatora:</w:t>
      </w:r>
    </w:p>
    <w:p w:rsidR="00C25BC3" w:rsidRDefault="00C25BC3" w:rsidP="00C25BC3">
      <w:pPr>
        <w:rPr>
          <w:sz w:val="24"/>
          <w:szCs w:val="24"/>
          <w:lang w:val="pl-PL"/>
        </w:rPr>
      </w:pPr>
    </w:p>
    <w:p w:rsidR="00C25BC3" w:rsidRDefault="00C25BC3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Kiedy użyć:</w:t>
      </w:r>
    </w:p>
    <w:p w:rsidR="00C25BC3" w:rsidRDefault="00C25BC3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 w:rsidR="002712C3">
        <w:rPr>
          <w:sz w:val="24"/>
          <w:szCs w:val="24"/>
          <w:lang w:val="pl-PL"/>
        </w:rPr>
        <w:t>kiedy trzeba przedstawić obiekt w innym</w:t>
      </w:r>
      <w:r w:rsidR="009B2701">
        <w:rPr>
          <w:sz w:val="24"/>
          <w:szCs w:val="24"/>
          <w:lang w:val="pl-PL"/>
        </w:rPr>
        <w:t xml:space="preserve"> środowisku (delegacja) WCF</w:t>
      </w:r>
    </w:p>
    <w:p w:rsidR="009B2701" w:rsidRDefault="009B2701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tworzenie ciężkich obiektów w zależności od potrzeby</w:t>
      </w:r>
    </w:p>
    <w:p w:rsidR="009B2701" w:rsidRDefault="009B2701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zastępowanie obronne, prawa dostępu</w:t>
      </w:r>
    </w:p>
    <w:p w:rsidR="00C25BC3" w:rsidRDefault="00C25BC3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C# osobliwości:</w:t>
      </w:r>
    </w:p>
    <w:p w:rsidR="00C25BC3" w:rsidRPr="000B420F" w:rsidRDefault="009B2701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</w:p>
    <w:p w:rsidR="00C25BC3" w:rsidRPr="000B420F" w:rsidRDefault="00C25BC3" w:rsidP="00C25BC3">
      <w:pPr>
        <w:rPr>
          <w:sz w:val="24"/>
          <w:szCs w:val="24"/>
          <w:lang w:val="pl-PL"/>
        </w:rPr>
      </w:pPr>
    </w:p>
    <w:p w:rsidR="00C25BC3" w:rsidRPr="005F6A8F" w:rsidRDefault="00C25BC3" w:rsidP="00C25BC3">
      <w:pPr>
        <w:rPr>
          <w:sz w:val="24"/>
          <w:szCs w:val="24"/>
          <w:lang w:val="pl-PL"/>
        </w:rPr>
      </w:pPr>
      <w:r w:rsidRPr="005F6A8F">
        <w:rPr>
          <w:sz w:val="24"/>
          <w:szCs w:val="24"/>
          <w:lang w:val="pl-PL"/>
        </w:rPr>
        <w:t>Nazewnictwo:</w:t>
      </w:r>
    </w:p>
    <w:p w:rsidR="00C25BC3" w:rsidRDefault="004C6862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Warto używać sufixu ‘Proxy’ w klasach-surogatach</w:t>
      </w:r>
    </w:p>
    <w:p w:rsidR="00C25BC3" w:rsidRDefault="00C25BC3" w:rsidP="00C25BC3">
      <w:pPr>
        <w:rPr>
          <w:sz w:val="24"/>
          <w:szCs w:val="24"/>
          <w:lang w:val="pl-PL"/>
        </w:rPr>
      </w:pPr>
    </w:p>
    <w:p w:rsidR="009B2701" w:rsidRDefault="009B2701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Wykorzystanie w .NET</w:t>
      </w:r>
    </w:p>
    <w:p w:rsidR="009B2701" w:rsidRPr="009B2701" w:rsidRDefault="009B2701" w:rsidP="009B2701">
      <w:pPr>
        <w:rPr>
          <w:sz w:val="24"/>
          <w:szCs w:val="24"/>
          <w:lang w:val="pl-PL"/>
        </w:rPr>
      </w:pPr>
      <w:r w:rsidRPr="009B2701">
        <w:rPr>
          <w:sz w:val="24"/>
          <w:szCs w:val="24"/>
          <w:lang w:val="pl-PL"/>
        </w:rPr>
        <w:t xml:space="preserve">Microsoft.Build.Tasks.Deployment.ManifestUtilities.ProxyStub http://msdn.microsoft.com/ruru/library/microsoft.build.tasks.deployment.manifestutilities.proxystub(v=vs.110).aspx  </w:t>
      </w:r>
    </w:p>
    <w:p w:rsidR="009B2701" w:rsidRPr="009B2701" w:rsidRDefault="009B2701" w:rsidP="009B2701">
      <w:pPr>
        <w:rPr>
          <w:sz w:val="24"/>
          <w:szCs w:val="24"/>
        </w:rPr>
      </w:pPr>
      <w:r w:rsidRPr="009B2701">
        <w:rPr>
          <w:sz w:val="24"/>
          <w:szCs w:val="24"/>
        </w:rPr>
        <w:t xml:space="preserve">System.Runtime.Remoting.Proxies.ProxyAttribute http://msdn.microsoft.com/enus/library/system.runtime.remoting.proxies.proxyattribute(v=vs.110).aspx  </w:t>
      </w:r>
    </w:p>
    <w:p w:rsidR="009B2701" w:rsidRPr="009B2701" w:rsidRDefault="009B2701" w:rsidP="009B2701">
      <w:pPr>
        <w:rPr>
          <w:sz w:val="24"/>
          <w:szCs w:val="24"/>
        </w:rPr>
      </w:pPr>
      <w:r w:rsidRPr="009B2701">
        <w:rPr>
          <w:sz w:val="24"/>
          <w:szCs w:val="24"/>
        </w:rPr>
        <w:t xml:space="preserve">System.Web.Script.Services.ProxyGenerator http://msdn.microsoft.com/ruru/library/system.web.script.services.proxygenerator(v=vs.110).aspx  </w:t>
      </w:r>
    </w:p>
    <w:p w:rsidR="009B2701" w:rsidRPr="009B2701" w:rsidRDefault="009B2701" w:rsidP="009B2701">
      <w:pPr>
        <w:rPr>
          <w:sz w:val="24"/>
          <w:szCs w:val="24"/>
        </w:rPr>
      </w:pPr>
      <w:r w:rsidRPr="009B2701">
        <w:rPr>
          <w:sz w:val="24"/>
          <w:szCs w:val="24"/>
        </w:rPr>
        <w:t xml:space="preserve">System.Web.UI.WebControls.WebParts.ProxyWebPart http://msdn.microsoft.com/ruru/library/system.web.ui.webcontrols.webparts.proxywebpart(v=vs.90).aspx  </w:t>
      </w:r>
    </w:p>
    <w:p w:rsidR="009B2701" w:rsidRPr="009B2701" w:rsidRDefault="009B2701" w:rsidP="009B2701">
      <w:pPr>
        <w:rPr>
          <w:sz w:val="24"/>
          <w:szCs w:val="24"/>
        </w:rPr>
      </w:pPr>
      <w:r w:rsidRPr="009B2701">
        <w:rPr>
          <w:sz w:val="24"/>
          <w:szCs w:val="24"/>
        </w:rPr>
        <w:t xml:space="preserve">System.Net.Configuration.DefaultProxySection http://msdn.microsoft.com/enus/library/system.net.configuration.defaultproxysection(v=vs.110).aspx  </w:t>
      </w:r>
    </w:p>
    <w:p w:rsidR="009B2701" w:rsidRPr="009B2701" w:rsidRDefault="009B2701" w:rsidP="009B2701">
      <w:pPr>
        <w:rPr>
          <w:sz w:val="24"/>
          <w:szCs w:val="24"/>
        </w:rPr>
      </w:pPr>
      <w:r w:rsidRPr="009B2701">
        <w:rPr>
          <w:sz w:val="24"/>
          <w:szCs w:val="24"/>
        </w:rPr>
        <w:t xml:space="preserve">System.Net.GlobalProxySelection http://msdn.microsoft.com/ruru/library/system.net.globalproxyselection(v=vs.110).aspx  </w:t>
      </w:r>
    </w:p>
    <w:p w:rsidR="009B2701" w:rsidRPr="009B2701" w:rsidRDefault="009B2701" w:rsidP="009B2701">
      <w:pPr>
        <w:rPr>
          <w:sz w:val="24"/>
          <w:szCs w:val="24"/>
          <w:lang w:val="pl-PL"/>
        </w:rPr>
      </w:pPr>
      <w:r w:rsidRPr="009B2701">
        <w:rPr>
          <w:sz w:val="24"/>
          <w:szCs w:val="24"/>
          <w:lang w:val="pl-PL"/>
        </w:rPr>
        <w:t>System.Net.IWebProxy http://msdn.microsoft.com/ru-ru/library/system.net.iwebproxy(v=vs.118).aspx</w:t>
      </w:r>
    </w:p>
    <w:p w:rsidR="009B2701" w:rsidRPr="005901C9" w:rsidRDefault="009B2701" w:rsidP="00C25BC3">
      <w:pPr>
        <w:rPr>
          <w:sz w:val="24"/>
          <w:szCs w:val="24"/>
          <w:lang w:val="pl-PL"/>
        </w:rPr>
      </w:pPr>
    </w:p>
    <w:p w:rsidR="00C25BC3" w:rsidRDefault="00C25BC3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UML</w:t>
      </w:r>
    </w:p>
    <w:p w:rsidR="00C25BC3" w:rsidRDefault="00C25BC3" w:rsidP="00C25BC3">
      <w:pPr>
        <w:rPr>
          <w:sz w:val="24"/>
          <w:szCs w:val="24"/>
          <w:lang w:val="pl-PL"/>
        </w:rPr>
      </w:pPr>
    </w:p>
    <w:p w:rsidR="00C25BC3" w:rsidRPr="005F6A8F" w:rsidRDefault="00C25BC3" w:rsidP="00C25BC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C# </w:t>
      </w:r>
    </w:p>
    <w:p w:rsidR="00C25BC3" w:rsidRPr="005901C9" w:rsidRDefault="00C25BC3" w:rsidP="00C25BC3">
      <w:pPr>
        <w:rPr>
          <w:lang w:val="pl-PL"/>
        </w:rPr>
      </w:pPr>
    </w:p>
    <w:p w:rsidR="00C25BC3" w:rsidRPr="005901C9" w:rsidRDefault="00C25BC3" w:rsidP="00C25BC3">
      <w:pPr>
        <w:rPr>
          <w:lang w:val="pl-PL"/>
        </w:rPr>
      </w:pPr>
    </w:p>
    <w:p w:rsidR="00C25BC3" w:rsidRPr="005901C9" w:rsidRDefault="00C25BC3" w:rsidP="00C25BC3">
      <w:pPr>
        <w:rPr>
          <w:lang w:val="pl-PL"/>
        </w:rPr>
      </w:pPr>
    </w:p>
    <w:p w:rsidR="00C25BC3" w:rsidRPr="005901C9" w:rsidRDefault="00C25BC3" w:rsidP="00C25BC3">
      <w:pPr>
        <w:rPr>
          <w:lang w:val="pl-PL"/>
        </w:rPr>
      </w:pPr>
    </w:p>
    <w:p w:rsidR="00C25BC3" w:rsidRDefault="00C25BC3" w:rsidP="00C25BC3"/>
    <w:bookmarkEnd w:id="0"/>
    <w:p w:rsidR="002F5C87" w:rsidRDefault="004C6862"/>
    <w:sectPr w:rsidR="002F5C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61"/>
    <w:rsid w:val="002712C3"/>
    <w:rsid w:val="004C6862"/>
    <w:rsid w:val="009B2701"/>
    <w:rsid w:val="00C25BC3"/>
    <w:rsid w:val="00C57F61"/>
    <w:rsid w:val="00D707BB"/>
    <w:rsid w:val="00D9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E0BA"/>
  <w15:chartTrackingRefBased/>
  <w15:docId w15:val="{AD9A1790-8319-4D7F-AD42-6F3426AB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Verenich</dc:creator>
  <cp:keywords/>
  <dc:description/>
  <cp:lastModifiedBy>Vladyslav Verenich</cp:lastModifiedBy>
  <cp:revision>3</cp:revision>
  <dcterms:created xsi:type="dcterms:W3CDTF">2016-05-09T07:11:00Z</dcterms:created>
  <dcterms:modified xsi:type="dcterms:W3CDTF">2016-05-09T07:39:00Z</dcterms:modified>
</cp:coreProperties>
</file>