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3"/>
        <w:gridCol w:w="3003"/>
        <w:gridCol w:w="3004"/>
      </w:tblGrid>
      <w:tr w:rsidR="00BC6BE3" w:rsidTr="00BC6BE3">
        <w:tc>
          <w:tcPr>
            <w:tcW w:w="3003" w:type="dxa"/>
          </w:tcPr>
          <w:p w:rsidR="00BC6BE3" w:rsidRDefault="00BC6BE3" w:rsidP="008B2EA7">
            <w:pPr>
              <w:jc w:val="center"/>
            </w:pPr>
            <w:bookmarkStart w:id="0" w:name="_GoBack" w:colFirst="1" w:colLast="1"/>
            <w:r>
              <w:t>Workload</w:t>
            </w:r>
          </w:p>
        </w:tc>
        <w:tc>
          <w:tcPr>
            <w:tcW w:w="3003" w:type="dxa"/>
          </w:tcPr>
          <w:p w:rsidR="00BC6BE3" w:rsidRDefault="00BC6BE3" w:rsidP="008B2EA7">
            <w:pPr>
              <w:jc w:val="center"/>
            </w:pPr>
            <w:r>
              <w:t>Implementation</w:t>
            </w:r>
          </w:p>
        </w:tc>
        <w:tc>
          <w:tcPr>
            <w:tcW w:w="3004" w:type="dxa"/>
          </w:tcPr>
          <w:p w:rsidR="00BC6BE3" w:rsidRDefault="00BC6BE3" w:rsidP="008B2EA7">
            <w:pPr>
              <w:jc w:val="center"/>
            </w:pPr>
            <w:r>
              <w:t>Programming Language</w:t>
            </w:r>
          </w:p>
        </w:tc>
      </w:tr>
      <w:tr w:rsidR="00BC6BE3" w:rsidTr="00BC6BE3">
        <w:tc>
          <w:tcPr>
            <w:tcW w:w="3003" w:type="dxa"/>
          </w:tcPr>
          <w:p w:rsidR="00BC6BE3" w:rsidRDefault="00BC6BE3" w:rsidP="008B2EA7">
            <w:pPr>
              <w:jc w:val="center"/>
            </w:pPr>
            <w:r>
              <w:t>Category and Trending Correlation</w:t>
            </w:r>
          </w:p>
        </w:tc>
        <w:tc>
          <w:tcPr>
            <w:tcW w:w="3003" w:type="dxa"/>
          </w:tcPr>
          <w:p w:rsidR="00BC6BE3" w:rsidRDefault="00BC6BE3" w:rsidP="008B2EA7">
            <w:pPr>
              <w:jc w:val="center"/>
            </w:pPr>
            <w:r>
              <w:t>MapReduce</w:t>
            </w:r>
          </w:p>
        </w:tc>
        <w:tc>
          <w:tcPr>
            <w:tcW w:w="3004" w:type="dxa"/>
          </w:tcPr>
          <w:p w:rsidR="00BC6BE3" w:rsidRDefault="00BC6BE3" w:rsidP="008B2EA7">
            <w:pPr>
              <w:jc w:val="center"/>
            </w:pPr>
            <w:r>
              <w:t>Python</w:t>
            </w:r>
          </w:p>
        </w:tc>
      </w:tr>
      <w:tr w:rsidR="00BC6BE3" w:rsidTr="00BC6BE3">
        <w:tc>
          <w:tcPr>
            <w:tcW w:w="3003" w:type="dxa"/>
          </w:tcPr>
          <w:p w:rsidR="00BC6BE3" w:rsidRDefault="00BC6BE3" w:rsidP="008B2EA7">
            <w:pPr>
              <w:jc w:val="center"/>
            </w:pPr>
            <w:r>
              <w:t>Impact of Trending on View number</w:t>
            </w:r>
          </w:p>
        </w:tc>
        <w:tc>
          <w:tcPr>
            <w:tcW w:w="3003" w:type="dxa"/>
          </w:tcPr>
          <w:p w:rsidR="00BC6BE3" w:rsidRDefault="00BC6BE3" w:rsidP="008B2EA7">
            <w:pPr>
              <w:jc w:val="center"/>
            </w:pPr>
            <w:r>
              <w:t>Spark</w:t>
            </w:r>
          </w:p>
        </w:tc>
        <w:tc>
          <w:tcPr>
            <w:tcW w:w="3004" w:type="dxa"/>
          </w:tcPr>
          <w:p w:rsidR="00BC6BE3" w:rsidRDefault="00BC6BE3" w:rsidP="008B2EA7">
            <w:pPr>
              <w:jc w:val="center"/>
            </w:pPr>
            <w:r>
              <w:t>Python</w:t>
            </w:r>
          </w:p>
        </w:tc>
      </w:tr>
      <w:bookmarkEnd w:id="0"/>
    </w:tbl>
    <w:p w:rsidR="00BC6BE3" w:rsidRDefault="00BC6BE3" w:rsidP="00BC6BE3"/>
    <w:p w:rsidR="008E5741" w:rsidRDefault="00BC6BE3" w:rsidP="000F73F8">
      <w:pPr>
        <w:pStyle w:val="Heading1"/>
      </w:pPr>
      <w:r>
        <w:t>Workload</w:t>
      </w:r>
      <w:r w:rsidR="000F73F8">
        <w:t>: Category and Trending Correlation</w:t>
      </w:r>
    </w:p>
    <w:p w:rsidR="000F73F8" w:rsidRDefault="000F73F8" w:rsidP="000F73F8">
      <w:r>
        <w:t>This is task is done with one MapReduce Job and it is consists of only two phases: Map then reduce, which is illustrated in Figure 1.</w:t>
      </w:r>
    </w:p>
    <w:p w:rsidR="000F73F8" w:rsidRDefault="000F73F8" w:rsidP="000F73F8">
      <w:pPr>
        <w:jc w:val="center"/>
      </w:pPr>
      <w:r>
        <w:rPr>
          <w:noProof/>
        </w:rPr>
        <w:drawing>
          <wp:inline distT="0" distB="0" distL="0" distR="0">
            <wp:extent cx="3211815" cy="5012514"/>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7">
                      <a:extLst>
                        <a:ext uri="{28A0092B-C50C-407E-A947-70E740481C1C}">
                          <a14:useLocalDpi xmlns:a14="http://schemas.microsoft.com/office/drawing/2010/main" val="0"/>
                        </a:ext>
                      </a:extLst>
                    </a:blip>
                    <a:stretch>
                      <a:fillRect/>
                    </a:stretch>
                  </pic:blipFill>
                  <pic:spPr>
                    <a:xfrm>
                      <a:off x="0" y="0"/>
                      <a:ext cx="3218279" cy="5022602"/>
                    </a:xfrm>
                    <a:prstGeom prst="rect">
                      <a:avLst/>
                    </a:prstGeom>
                  </pic:spPr>
                </pic:pic>
              </a:graphicData>
            </a:graphic>
          </wp:inline>
        </w:drawing>
      </w:r>
    </w:p>
    <w:p w:rsidR="003723FC" w:rsidRPr="003723FC" w:rsidRDefault="003723FC" w:rsidP="000F73F8">
      <w:pPr>
        <w:jc w:val="center"/>
        <w:rPr>
          <w:i/>
        </w:rPr>
      </w:pPr>
      <w:r w:rsidRPr="003723FC">
        <w:rPr>
          <w:i/>
        </w:rPr>
        <w:t>Figure 1: MapReduce phase for the workload</w:t>
      </w:r>
    </w:p>
    <w:p w:rsidR="000F73F8" w:rsidRDefault="000F73F8" w:rsidP="000F73F8"/>
    <w:p w:rsidR="00275FBD" w:rsidRDefault="000F73F8" w:rsidP="000F73F8">
      <w:r>
        <w:t>Fo</w:t>
      </w:r>
      <w:r w:rsidR="00914347">
        <w:t xml:space="preserve">r </w:t>
      </w:r>
      <w:r w:rsidR="00914347">
        <w:rPr>
          <w:rFonts w:hint="eastAsia"/>
        </w:rPr>
        <w:t>process</w:t>
      </w:r>
      <w:r w:rsidR="00914347">
        <w:t xml:space="preserve"> described in the Figure 1</w:t>
      </w:r>
      <w:r>
        <w:rPr>
          <w:rFonts w:hint="eastAsia"/>
        </w:rPr>
        <w:t>,</w:t>
      </w:r>
      <w:r>
        <w:t xml:space="preserve"> the mapper breaks the row into 18 segments and then just assigns the </w:t>
      </w:r>
      <w:r w:rsidRPr="000F73F8">
        <w:rPr>
          <w:i/>
        </w:rPr>
        <w:t xml:space="preserve">country, </w:t>
      </w:r>
      <w:proofErr w:type="spellStart"/>
      <w:r w:rsidRPr="000F73F8">
        <w:rPr>
          <w:i/>
        </w:rPr>
        <w:t>category_id</w:t>
      </w:r>
      <w:proofErr w:type="spellEnd"/>
      <w:r w:rsidRPr="000F73F8">
        <w:rPr>
          <w:i/>
        </w:rPr>
        <w:t xml:space="preserve"> </w:t>
      </w:r>
      <w:r w:rsidRPr="000F73F8">
        <w:t>and</w:t>
      </w:r>
      <w:r w:rsidRPr="000F73F8">
        <w:rPr>
          <w:i/>
        </w:rPr>
        <w:t xml:space="preserve"> </w:t>
      </w:r>
      <w:proofErr w:type="spellStart"/>
      <w:r w:rsidRPr="000F73F8">
        <w:rPr>
          <w:i/>
        </w:rPr>
        <w:t>category_name</w:t>
      </w:r>
      <w:proofErr w:type="spellEnd"/>
      <w:r>
        <w:t xml:space="preserve"> tags for each </w:t>
      </w:r>
      <w:proofErr w:type="spellStart"/>
      <w:r w:rsidRPr="000F73F8">
        <w:rPr>
          <w:i/>
        </w:rPr>
        <w:t>video_id</w:t>
      </w:r>
      <w:proofErr w:type="spellEnd"/>
      <w:r>
        <w:rPr>
          <w:i/>
        </w:rPr>
        <w:t xml:space="preserve"> </w:t>
      </w:r>
      <w:r>
        <w:t xml:space="preserve">tag. </w:t>
      </w:r>
      <w:r w:rsidR="00914347">
        <w:t xml:space="preserve">To avoid splitting the information inside the double quotes, there are two methods can be used. One is reading the file with the </w:t>
      </w:r>
      <w:proofErr w:type="spellStart"/>
      <w:proofErr w:type="gramStart"/>
      <w:r w:rsidR="00914347" w:rsidRPr="00914347">
        <w:rPr>
          <w:i/>
        </w:rPr>
        <w:t>csv.reader</w:t>
      </w:r>
      <w:proofErr w:type="spellEnd"/>
      <w:proofErr w:type="gramEnd"/>
      <w:r w:rsidR="00914347">
        <w:t>() and the other is implement the following code:</w:t>
      </w:r>
      <w:r w:rsidR="00914347">
        <w:rPr>
          <w:rFonts w:ascii="Helvetica Neue" w:hAnsi="Helvetica Neue" w:cs="Helvetica Neue"/>
          <w:sz w:val="26"/>
          <w:szCs w:val="26"/>
          <w:lang w:val="en-US"/>
        </w:rPr>
        <w:t xml:space="preserve"> </w:t>
      </w:r>
      <w:proofErr w:type="spellStart"/>
      <w:r w:rsidR="00914347" w:rsidRPr="00914347">
        <w:rPr>
          <w:i/>
        </w:rPr>
        <w:t>re.split</w:t>
      </w:r>
      <w:proofErr w:type="spellEnd"/>
      <w:r w:rsidR="00914347" w:rsidRPr="00914347">
        <w:rPr>
          <w:i/>
        </w:rPr>
        <w:t>(r',(?=(?:[^\"]*\"[^\"]*\")*[^\"]*$)', record)</w:t>
      </w:r>
      <w:r w:rsidR="00914347">
        <w:t xml:space="preserve"> . In my assignment, the </w:t>
      </w:r>
      <w:proofErr w:type="spellStart"/>
      <w:proofErr w:type="gramStart"/>
      <w:r w:rsidR="00914347" w:rsidRPr="00914347">
        <w:rPr>
          <w:i/>
        </w:rPr>
        <w:t>csv.reader</w:t>
      </w:r>
      <w:proofErr w:type="spellEnd"/>
      <w:proofErr w:type="gramEnd"/>
      <w:r w:rsidR="00914347" w:rsidRPr="00914347">
        <w:rPr>
          <w:i/>
        </w:rPr>
        <w:t>()</w:t>
      </w:r>
      <w:r w:rsidR="00914347">
        <w:t xml:space="preserve"> </w:t>
      </w:r>
      <w:r w:rsidR="00914347">
        <w:lastRenderedPageBreak/>
        <w:t xml:space="preserve">is chosen. </w:t>
      </w:r>
      <w:r w:rsidR="00275FBD">
        <w:t xml:space="preserve">Hence, each row </w:t>
      </w:r>
      <w:proofErr w:type="gramStart"/>
      <w:r w:rsidR="00275FBD">
        <w:t>yield</w:t>
      </w:r>
      <w:proofErr w:type="gramEnd"/>
      <w:r w:rsidR="00275FBD">
        <w:t xml:space="preserve"> the key, which is </w:t>
      </w:r>
      <w:r w:rsidR="00275FBD" w:rsidRPr="00275FBD">
        <w:rPr>
          <w:i/>
        </w:rPr>
        <w:t>(</w:t>
      </w:r>
      <w:proofErr w:type="spellStart"/>
      <w:r w:rsidR="00275FBD" w:rsidRPr="00275FBD">
        <w:rPr>
          <w:i/>
        </w:rPr>
        <w:t>category_id</w:t>
      </w:r>
      <w:proofErr w:type="spellEnd"/>
      <w:r w:rsidR="00275FBD" w:rsidRPr="00275FBD">
        <w:rPr>
          <w:i/>
        </w:rPr>
        <w:t xml:space="preserve">, </w:t>
      </w:r>
      <w:proofErr w:type="spellStart"/>
      <w:r w:rsidR="00275FBD" w:rsidRPr="00275FBD">
        <w:rPr>
          <w:i/>
        </w:rPr>
        <w:t>category_name</w:t>
      </w:r>
      <w:proofErr w:type="spellEnd"/>
      <w:r w:rsidR="00275FBD" w:rsidRPr="00275FBD">
        <w:rPr>
          <w:i/>
        </w:rPr>
        <w:t xml:space="preserve">, country, </w:t>
      </w:r>
      <w:proofErr w:type="spellStart"/>
      <w:r w:rsidR="00275FBD" w:rsidRPr="00275FBD">
        <w:rPr>
          <w:i/>
        </w:rPr>
        <w:t>video_id</w:t>
      </w:r>
      <w:proofErr w:type="spellEnd"/>
      <w:r w:rsidR="00275FBD">
        <w:t xml:space="preserve">). </w:t>
      </w:r>
    </w:p>
    <w:p w:rsidR="00275FBD" w:rsidRDefault="00275FBD" w:rsidP="000F73F8"/>
    <w:p w:rsidR="00275FBD" w:rsidRDefault="00275FBD" w:rsidP="000F73F8">
      <w:r>
        <w:t xml:space="preserve">The reducer receives the output from the mapper sorted by the </w:t>
      </w:r>
      <w:proofErr w:type="spellStart"/>
      <w:r w:rsidRPr="00275FBD">
        <w:rPr>
          <w:i/>
        </w:rPr>
        <w:t>category_id</w:t>
      </w:r>
      <w:proofErr w:type="spellEnd"/>
      <w:r>
        <w:rPr>
          <w:i/>
        </w:rPr>
        <w:t xml:space="preserve"> </w:t>
      </w:r>
      <w:r>
        <w:t>(the key</w:t>
      </w:r>
      <w:proofErr w:type="gramStart"/>
      <w:r>
        <w:t>), and</w:t>
      </w:r>
      <w:proofErr w:type="gramEnd"/>
      <w:r>
        <w:t xml:space="preserve"> calculate the category and trending correlation between these two countries. For all the same category, two lists are generated to store those </w:t>
      </w:r>
      <w:proofErr w:type="spellStart"/>
      <w:r>
        <w:t>video_id</w:t>
      </w:r>
      <w:proofErr w:type="spellEnd"/>
      <w:r>
        <w:t xml:space="preserve"> for each country separately, while the different category is detected, the program calculate the intersection of the two lists and output the percentage</w:t>
      </w:r>
      <w:r w:rsidR="00E07BC9">
        <w:t xml:space="preserve"> for the previous category</w:t>
      </w:r>
      <w:r>
        <w:t>.</w:t>
      </w:r>
      <w:r w:rsidR="00FA1A79">
        <w:t xml:space="preserve"> The partial results are shown in the Figure 2. </w:t>
      </w:r>
      <w:r>
        <w:t xml:space="preserve"> </w:t>
      </w:r>
    </w:p>
    <w:p w:rsidR="00FA1A79" w:rsidRDefault="00FA1A79" w:rsidP="000F73F8"/>
    <w:p w:rsidR="00A433F7" w:rsidRDefault="00A433F7" w:rsidP="000F73F8">
      <w:r w:rsidRPr="00A433F7">
        <w:drawing>
          <wp:inline distT="0" distB="0" distL="0" distR="0" wp14:anchorId="0BB5EB91" wp14:editId="2459223A">
            <wp:extent cx="5727700" cy="121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210310"/>
                    </a:xfrm>
                    <a:prstGeom prst="rect">
                      <a:avLst/>
                    </a:prstGeom>
                  </pic:spPr>
                </pic:pic>
              </a:graphicData>
            </a:graphic>
          </wp:inline>
        </w:drawing>
      </w:r>
    </w:p>
    <w:p w:rsidR="003723FC" w:rsidRPr="003723FC" w:rsidRDefault="003723FC" w:rsidP="003723FC">
      <w:pPr>
        <w:jc w:val="center"/>
        <w:rPr>
          <w:i/>
        </w:rPr>
      </w:pPr>
      <w:r w:rsidRPr="003723FC">
        <w:rPr>
          <w:i/>
        </w:rPr>
        <w:t>Figure 2: Partial result of the category and trending correlation</w:t>
      </w:r>
    </w:p>
    <w:p w:rsidR="00FA1A79" w:rsidRDefault="004C0B83" w:rsidP="004C0B83">
      <w:pPr>
        <w:pStyle w:val="Heading2"/>
      </w:pPr>
      <w:r>
        <w:t>Parallelization</w:t>
      </w:r>
    </w:p>
    <w:p w:rsidR="004C0B83" w:rsidRDefault="004C0B83" w:rsidP="004C0B83">
      <w:r>
        <w:t xml:space="preserve">Both mapper and reducer phases can run in parallel. Mappers run in parallel on different partition of the input dat. Three reducers are set and run in parallel on different partition of the intermediate results. </w:t>
      </w:r>
    </w:p>
    <w:p w:rsidR="003723FC" w:rsidRDefault="003723FC" w:rsidP="004C0B83"/>
    <w:p w:rsidR="003723FC" w:rsidRDefault="003723FC" w:rsidP="003723FC">
      <w:pPr>
        <w:pStyle w:val="Heading1"/>
      </w:pPr>
      <w:r>
        <w:t>Workload: Impact of Trending on View Number</w:t>
      </w:r>
    </w:p>
    <w:p w:rsidR="003723FC" w:rsidRDefault="003723FC" w:rsidP="003723FC">
      <w:r>
        <w:t xml:space="preserve">The sequence of </w:t>
      </w:r>
      <w:r w:rsidR="00931508">
        <w:t>transformations</w:t>
      </w:r>
      <w:r>
        <w:t xml:space="preserve"> and cations are illustrated in the Figure 3.</w:t>
      </w:r>
    </w:p>
    <w:p w:rsidR="00923FD4" w:rsidRDefault="00923FD4" w:rsidP="00923FD4">
      <w:pPr>
        <w:jc w:val="center"/>
        <w:rPr>
          <w:b/>
        </w:rPr>
      </w:pPr>
      <w:r>
        <w:rPr>
          <w:b/>
          <w:noProof/>
        </w:rPr>
        <w:lastRenderedPageBreak/>
        <w:drawing>
          <wp:inline distT="0" distB="0" distL="0" distR="0">
            <wp:extent cx="1574364" cy="530619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9.png"/>
                    <pic:cNvPicPr/>
                  </pic:nvPicPr>
                  <pic:blipFill>
                    <a:blip r:embed="rId9">
                      <a:extLst>
                        <a:ext uri="{28A0092B-C50C-407E-A947-70E740481C1C}">
                          <a14:useLocalDpi xmlns:a14="http://schemas.microsoft.com/office/drawing/2010/main" val="0"/>
                        </a:ext>
                      </a:extLst>
                    </a:blip>
                    <a:stretch>
                      <a:fillRect/>
                    </a:stretch>
                  </pic:blipFill>
                  <pic:spPr>
                    <a:xfrm>
                      <a:off x="0" y="0"/>
                      <a:ext cx="1578545" cy="5320280"/>
                    </a:xfrm>
                    <a:prstGeom prst="rect">
                      <a:avLst/>
                    </a:prstGeom>
                  </pic:spPr>
                </pic:pic>
              </a:graphicData>
            </a:graphic>
          </wp:inline>
        </w:drawing>
      </w:r>
    </w:p>
    <w:p w:rsidR="00C307C4" w:rsidRPr="00C307C4" w:rsidRDefault="00C307C4" w:rsidP="00923FD4">
      <w:pPr>
        <w:jc w:val="center"/>
        <w:rPr>
          <w:i/>
        </w:rPr>
      </w:pPr>
      <w:r>
        <w:rPr>
          <w:i/>
        </w:rPr>
        <w:t>Figure 3: Spark phase for the workload</w:t>
      </w:r>
    </w:p>
    <w:p w:rsidR="00923FD4" w:rsidRDefault="00923FD4" w:rsidP="00923FD4">
      <w:pPr>
        <w:jc w:val="center"/>
        <w:rPr>
          <w:b/>
        </w:rPr>
      </w:pPr>
    </w:p>
    <w:p w:rsidR="00923FD4" w:rsidRDefault="00923FD4" w:rsidP="00923FD4">
      <w:pPr>
        <w:jc w:val="center"/>
        <w:rPr>
          <w:b/>
        </w:rPr>
      </w:pPr>
    </w:p>
    <w:p w:rsidR="00923FD4" w:rsidRPr="00676B1D" w:rsidRDefault="00676B1D" w:rsidP="00676B1D">
      <w:r>
        <w:t xml:space="preserve">The input file is read in and map to create RDD pair </w:t>
      </w:r>
      <w:r w:rsidRPr="00676B1D">
        <w:rPr>
          <w:i/>
        </w:rPr>
        <w:t>(</w:t>
      </w:r>
      <w:proofErr w:type="spellStart"/>
      <w:proofErr w:type="gramStart"/>
      <w:r w:rsidRPr="00676B1D">
        <w:rPr>
          <w:i/>
        </w:rPr>
        <w:t>country;video</w:t>
      </w:r>
      <w:proofErr w:type="gramEnd"/>
      <w:r w:rsidRPr="00676B1D">
        <w:rPr>
          <w:i/>
        </w:rPr>
        <w:t>_id</w:t>
      </w:r>
      <w:proofErr w:type="spellEnd"/>
      <w:r w:rsidRPr="00676B1D">
        <w:rPr>
          <w:i/>
        </w:rPr>
        <w:t>, trending)</w:t>
      </w:r>
      <w:r>
        <w:t xml:space="preserve">. In order to implement the csv reader, the </w:t>
      </w:r>
      <w:proofErr w:type="spellStart"/>
      <w:proofErr w:type="gramStart"/>
      <w:r w:rsidRPr="00676B1D">
        <w:rPr>
          <w:i/>
        </w:rPr>
        <w:t>mapPartitions</w:t>
      </w:r>
      <w:proofErr w:type="spellEnd"/>
      <w:r w:rsidRPr="00676B1D">
        <w:rPr>
          <w:i/>
        </w:rPr>
        <w:t>(</w:t>
      </w:r>
      <w:proofErr w:type="gramEnd"/>
      <w:r w:rsidRPr="00676B1D">
        <w:rPr>
          <w:i/>
        </w:rPr>
        <w:t xml:space="preserve">) </w:t>
      </w:r>
      <w:r>
        <w:t xml:space="preserve">is being used as it accepts an iterable object. </w:t>
      </w:r>
    </w:p>
    <w:p w:rsidR="00FC7BE9" w:rsidRDefault="00676B1D" w:rsidP="000F73F8">
      <w:r>
        <w:t xml:space="preserve">Then the </w:t>
      </w:r>
      <w:proofErr w:type="spellStart"/>
      <w:proofErr w:type="gramStart"/>
      <w:r w:rsidRPr="00676B1D">
        <w:rPr>
          <w:i/>
        </w:rPr>
        <w:t>groupByKey</w:t>
      </w:r>
      <w:proofErr w:type="spellEnd"/>
      <w:r w:rsidRPr="00676B1D">
        <w:rPr>
          <w:i/>
        </w:rPr>
        <w:t>(</w:t>
      </w:r>
      <w:proofErr w:type="gramEnd"/>
      <w:r w:rsidRPr="00676B1D">
        <w:rPr>
          <w:i/>
        </w:rPr>
        <w:t>)</w:t>
      </w:r>
      <w:r>
        <w:t xml:space="preserve"> is applied to group all the same </w:t>
      </w:r>
      <w:proofErr w:type="spellStart"/>
      <w:r w:rsidRPr="00676B1D">
        <w:rPr>
          <w:i/>
        </w:rPr>
        <w:t>video_id</w:t>
      </w:r>
      <w:proofErr w:type="spellEnd"/>
      <w:r>
        <w:t xml:space="preserve"> with the same </w:t>
      </w:r>
      <w:r w:rsidRPr="00676B1D">
        <w:rPr>
          <w:i/>
        </w:rPr>
        <w:t>country</w:t>
      </w:r>
      <w:r>
        <w:t xml:space="preserve"> tag and the view</w:t>
      </w:r>
      <w:r w:rsidR="00FC7BE9">
        <w:t>ing</w:t>
      </w:r>
      <w:r>
        <w:t xml:space="preserve"> numbers are in a list. </w:t>
      </w:r>
      <w:r w:rsidR="00FC7BE9">
        <w:t xml:space="preserve">After this step, a </w:t>
      </w:r>
      <w:proofErr w:type="spellStart"/>
      <w:proofErr w:type="gramStart"/>
      <w:r w:rsidR="00FC7BE9" w:rsidRPr="00FC7BE9">
        <w:rPr>
          <w:i/>
        </w:rPr>
        <w:t>flatMap</w:t>
      </w:r>
      <w:proofErr w:type="spellEnd"/>
      <w:r w:rsidR="00FC7BE9" w:rsidRPr="00FC7BE9">
        <w:rPr>
          <w:i/>
        </w:rPr>
        <w:t>(</w:t>
      </w:r>
      <w:proofErr w:type="gramEnd"/>
      <w:r w:rsidR="00FC7BE9" w:rsidRPr="00FC7BE9">
        <w:rPr>
          <w:i/>
        </w:rPr>
        <w:t>)</w:t>
      </w:r>
      <w:r w:rsidR="00FC7BE9">
        <w:t xml:space="preserve"> involved a function called </w:t>
      </w:r>
      <w:proofErr w:type="spellStart"/>
      <w:r w:rsidR="00FC7BE9" w:rsidRPr="00FC7BE9">
        <w:rPr>
          <w:i/>
        </w:rPr>
        <w:t>extratViews</w:t>
      </w:r>
      <w:proofErr w:type="spellEnd"/>
      <w:r w:rsidR="00FC7BE9">
        <w:t xml:space="preserve"> is used to calculate the increase in viewing numbers between the first and the second trending appearance. Finally, a </w:t>
      </w:r>
      <w:proofErr w:type="spellStart"/>
      <w:proofErr w:type="gramStart"/>
      <w:r w:rsidR="00FC7BE9" w:rsidRPr="005D08E5">
        <w:rPr>
          <w:i/>
        </w:rPr>
        <w:t>sortBy</w:t>
      </w:r>
      <w:proofErr w:type="spellEnd"/>
      <w:r w:rsidR="00FC7BE9" w:rsidRPr="005D08E5">
        <w:rPr>
          <w:i/>
        </w:rPr>
        <w:t>(</w:t>
      </w:r>
      <w:proofErr w:type="gramEnd"/>
      <w:r w:rsidR="00FC7BE9" w:rsidRPr="005D08E5">
        <w:rPr>
          <w:i/>
        </w:rPr>
        <w:t>)</w:t>
      </w:r>
      <w:r w:rsidR="00FC7BE9">
        <w:t xml:space="preserve"> and a </w:t>
      </w:r>
      <w:proofErr w:type="spellStart"/>
      <w:r w:rsidR="00FC7BE9" w:rsidRPr="005D08E5">
        <w:rPr>
          <w:i/>
        </w:rPr>
        <w:t>groupBy</w:t>
      </w:r>
      <w:proofErr w:type="spellEnd"/>
      <w:r w:rsidR="00FC7BE9" w:rsidRPr="005D08E5">
        <w:rPr>
          <w:i/>
        </w:rPr>
        <w:t>()</w:t>
      </w:r>
      <w:r w:rsidR="00FC7BE9">
        <w:t xml:space="preserve"> function are applied to sort the results, which will be grouped by country and displayed in descending order. The partial results are shown in the Figure 4.</w:t>
      </w:r>
    </w:p>
    <w:p w:rsidR="005D08E5" w:rsidRDefault="005D08E5" w:rsidP="005D08E5">
      <w:pPr>
        <w:jc w:val="center"/>
      </w:pPr>
      <w:r w:rsidRPr="005D08E5">
        <w:lastRenderedPageBreak/>
        <w:drawing>
          <wp:inline distT="0" distB="0" distL="0" distR="0" wp14:anchorId="4DCF7413" wp14:editId="1324EDCC">
            <wp:extent cx="2750145" cy="3657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774" cy="3663756"/>
                    </a:xfrm>
                    <a:prstGeom prst="rect">
                      <a:avLst/>
                    </a:prstGeom>
                  </pic:spPr>
                </pic:pic>
              </a:graphicData>
            </a:graphic>
          </wp:inline>
        </w:drawing>
      </w:r>
    </w:p>
    <w:p w:rsidR="005D08E5" w:rsidRPr="00C307C4" w:rsidRDefault="005D08E5" w:rsidP="005D08E5">
      <w:pPr>
        <w:jc w:val="center"/>
        <w:rPr>
          <w:i/>
        </w:rPr>
      </w:pPr>
      <w:r w:rsidRPr="00C307C4">
        <w:rPr>
          <w:i/>
        </w:rPr>
        <w:t>Figure 4: Partial results of impact of trending on view number</w:t>
      </w:r>
    </w:p>
    <w:p w:rsidR="00FC7BE9" w:rsidRDefault="00FC7BE9" w:rsidP="000F73F8"/>
    <w:p w:rsidR="00FC7BE9" w:rsidRDefault="00FC7BE9" w:rsidP="00FC7BE9">
      <w:pPr>
        <w:pStyle w:val="Heading2"/>
      </w:pPr>
      <w:r>
        <w:t>Parallelization</w:t>
      </w:r>
    </w:p>
    <w:p w:rsidR="00FC7BE9" w:rsidRPr="00FC7BE9" w:rsidRDefault="00FC7BE9" w:rsidP="00FC7BE9">
      <w:r>
        <w:t xml:space="preserve">The input file is read in then </w:t>
      </w:r>
      <w:r w:rsidR="0092759C">
        <w:t>parallelize</w:t>
      </w:r>
      <w:r>
        <w:t xml:space="preserve"> using the built-in Spark Content </w:t>
      </w:r>
      <w:r w:rsidR="0092759C">
        <w:t>parallelize</w:t>
      </w:r>
      <w:r>
        <w:t xml:space="preserve">. The </w:t>
      </w:r>
      <w:proofErr w:type="spellStart"/>
      <w:proofErr w:type="gramStart"/>
      <w:r w:rsidRPr="0092759C">
        <w:rPr>
          <w:i/>
        </w:rPr>
        <w:t>mapPartitons</w:t>
      </w:r>
      <w:proofErr w:type="spellEnd"/>
      <w:r w:rsidRPr="0092759C">
        <w:rPr>
          <w:i/>
        </w:rPr>
        <w:t>(</w:t>
      </w:r>
      <w:proofErr w:type="gramEnd"/>
      <w:r w:rsidRPr="0092759C">
        <w:rPr>
          <w:i/>
        </w:rPr>
        <w:t>)</w:t>
      </w:r>
      <w:r>
        <w:t xml:space="preserve"> operations can run in parallel on different partitions of the videos file. The </w:t>
      </w:r>
      <w:r w:rsidR="005D08E5">
        <w:rPr>
          <w:i/>
        </w:rPr>
        <w:t>`</w:t>
      </w:r>
      <w:r>
        <w:t xml:space="preserve"> can run in parallel and </w:t>
      </w:r>
      <w:r w:rsidR="000B565A">
        <w:t xml:space="preserve">pipeline with the next map operation. The Sort process can run in parallel and pipeline with the next map operation. </w:t>
      </w:r>
    </w:p>
    <w:p w:rsidR="00E07BC9" w:rsidRPr="00275FBD" w:rsidRDefault="00E07BC9" w:rsidP="000F73F8"/>
    <w:p w:rsidR="000F73F8" w:rsidRDefault="00275FBD" w:rsidP="00676B1D">
      <w:pPr>
        <w:tabs>
          <w:tab w:val="right" w:pos="9020"/>
        </w:tabs>
      </w:pPr>
      <w:r>
        <w:t xml:space="preserve"> </w:t>
      </w:r>
      <w:r w:rsidR="00676B1D">
        <w:tab/>
      </w:r>
    </w:p>
    <w:p w:rsidR="00275FBD" w:rsidRDefault="00275FBD" w:rsidP="000F73F8"/>
    <w:p w:rsidR="00275FBD" w:rsidRPr="000F73F8" w:rsidRDefault="00275FBD" w:rsidP="000F73F8"/>
    <w:sectPr w:rsidR="00275FBD" w:rsidRPr="000F73F8" w:rsidSect="00007162">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B6" w:rsidRDefault="003E2EB6" w:rsidP="001E2374">
      <w:r>
        <w:separator/>
      </w:r>
    </w:p>
  </w:endnote>
  <w:endnote w:type="continuationSeparator" w:id="0">
    <w:p w:rsidR="003E2EB6" w:rsidRDefault="003E2EB6" w:rsidP="001E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B6" w:rsidRDefault="003E2EB6" w:rsidP="001E2374">
      <w:r>
        <w:separator/>
      </w:r>
    </w:p>
  </w:footnote>
  <w:footnote w:type="continuationSeparator" w:id="0">
    <w:p w:rsidR="003E2EB6" w:rsidRDefault="003E2EB6" w:rsidP="001E2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374" w:rsidRDefault="001E2374">
    <w:pPr>
      <w:pStyle w:val="Header"/>
    </w:pPr>
    <w:r>
      <w:t>COMP5349 Assignment 1</w:t>
    </w:r>
  </w:p>
  <w:p w:rsidR="001E2374" w:rsidRDefault="001E2374">
    <w:pPr>
      <w:pStyle w:val="Header"/>
    </w:pPr>
    <w:r>
      <w:t>Name: Sheng Yuan</w:t>
    </w:r>
    <w:r>
      <w:tab/>
    </w:r>
  </w:p>
  <w:p w:rsidR="001E2374" w:rsidRDefault="001E2374">
    <w:pPr>
      <w:pStyle w:val="Header"/>
    </w:pPr>
    <w:r>
      <w:t>SID:  430058318</w:t>
    </w:r>
  </w:p>
  <w:p w:rsidR="001E2374" w:rsidRDefault="001E2374">
    <w:pPr>
      <w:pStyle w:val="Header"/>
    </w:pPr>
    <w:r>
      <w:t xml:space="preserve">Tutor Name: </w:t>
    </w:r>
    <w:proofErr w:type="spellStart"/>
    <w:r>
      <w:t>Jiaan</w:t>
    </w:r>
    <w:proofErr w:type="spellEnd"/>
    <w:r>
      <w:t xml:space="preserve"> </w:t>
    </w:r>
    <w:proofErr w:type="spellStart"/>
    <w:r>
      <w:t>Guo</w:t>
    </w:r>
    <w:proofErr w:type="spellEnd"/>
  </w:p>
  <w:p w:rsidR="001E2374" w:rsidRDefault="001E23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F8"/>
    <w:rsid w:val="00007162"/>
    <w:rsid w:val="000B565A"/>
    <w:rsid w:val="000F73F8"/>
    <w:rsid w:val="001E2374"/>
    <w:rsid w:val="00275FBD"/>
    <w:rsid w:val="003723FC"/>
    <w:rsid w:val="003E2EB6"/>
    <w:rsid w:val="004C0B83"/>
    <w:rsid w:val="005D08E5"/>
    <w:rsid w:val="00676B1D"/>
    <w:rsid w:val="008255FF"/>
    <w:rsid w:val="008B2EA7"/>
    <w:rsid w:val="008E5741"/>
    <w:rsid w:val="00914347"/>
    <w:rsid w:val="00923FD4"/>
    <w:rsid w:val="0092759C"/>
    <w:rsid w:val="00931508"/>
    <w:rsid w:val="00A433F7"/>
    <w:rsid w:val="00BC6BE3"/>
    <w:rsid w:val="00C307C4"/>
    <w:rsid w:val="00E07BC9"/>
    <w:rsid w:val="00FA1A79"/>
    <w:rsid w:val="00FC7B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88A"/>
  <w15:chartTrackingRefBased/>
  <w15:docId w15:val="{CA3B4BE8-2E44-FA41-811A-5E62A8D1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B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B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C6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374"/>
    <w:pPr>
      <w:tabs>
        <w:tab w:val="center" w:pos="4680"/>
        <w:tab w:val="right" w:pos="9360"/>
      </w:tabs>
    </w:pPr>
  </w:style>
  <w:style w:type="character" w:customStyle="1" w:styleId="HeaderChar">
    <w:name w:val="Header Char"/>
    <w:basedOn w:val="DefaultParagraphFont"/>
    <w:link w:val="Header"/>
    <w:uiPriority w:val="99"/>
    <w:rsid w:val="001E2374"/>
  </w:style>
  <w:style w:type="paragraph" w:styleId="Footer">
    <w:name w:val="footer"/>
    <w:basedOn w:val="Normal"/>
    <w:link w:val="FooterChar"/>
    <w:uiPriority w:val="99"/>
    <w:unhideWhenUsed/>
    <w:rsid w:val="001E2374"/>
    <w:pPr>
      <w:tabs>
        <w:tab w:val="center" w:pos="4680"/>
        <w:tab w:val="right" w:pos="9360"/>
      </w:tabs>
    </w:pPr>
  </w:style>
  <w:style w:type="character" w:customStyle="1" w:styleId="FooterChar">
    <w:name w:val="Footer Char"/>
    <w:basedOn w:val="DefaultParagraphFont"/>
    <w:link w:val="Footer"/>
    <w:uiPriority w:val="99"/>
    <w:rsid w:val="001E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2646-5005-D948-8324-5E710508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Yuan</dc:creator>
  <cp:keywords/>
  <dc:description/>
  <cp:lastModifiedBy>Sheng Yuan</cp:lastModifiedBy>
  <cp:revision>14</cp:revision>
  <cp:lastPrinted>2018-04-25T12:12:00Z</cp:lastPrinted>
  <dcterms:created xsi:type="dcterms:W3CDTF">2018-04-25T11:39:00Z</dcterms:created>
  <dcterms:modified xsi:type="dcterms:W3CDTF">2018-04-25T13:38:00Z</dcterms:modified>
</cp:coreProperties>
</file>