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5" w:lineRule="exact"/>
        <w:ind w:left="59"/>
        <w:rPr>
          <w:rFonts w:ascii="Times New Roman"/>
          <w:position w:val="-4"/>
          <w:sz w:val="20"/>
        </w:rPr>
      </w:pPr>
      <w:r>
        <w:rPr>
          <w:rFonts w:ascii="Times New Roman"/>
          <w:position w:val="-4"/>
          <w:sz w:val="20"/>
        </w:rPr>
        <w:drawing>
          <wp:inline distT="0" distB="0" distL="0" distR="0">
            <wp:extent cx="1713547" cy="14954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547" cy="1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  <w:sz w:val="20"/>
        </w:rPr>
      </w:r>
    </w:p>
    <w:p>
      <w:pPr>
        <w:spacing w:before="12"/>
        <w:ind w:left="5918" w:right="11" w:firstLine="207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825500</wp:posOffset>
                </wp:positionH>
                <wp:positionV relativeFrom="paragraph">
                  <wp:posOffset>614172</wp:posOffset>
                </wp:positionV>
                <wp:extent cx="60960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BF002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65pt,48.360001pt" to="545pt,48.360001pt" stroked="true" strokeweight="2pt" strokecolor="#bf0026">
                <v:stroke dashstyle="solid"/>
                <w10:wrap type="none"/>
              </v:line>
            </w:pict>
          </mc:Fallback>
        </mc:AlternateContent>
      </w:r>
      <w:r>
        <w:rPr>
          <w:sz w:val="16"/>
        </w:rPr>
        <w:t>Av.</w:t>
      </w:r>
      <w:r>
        <w:rPr>
          <w:spacing w:val="-12"/>
          <w:sz w:val="16"/>
        </w:rPr>
        <w:t> </w:t>
      </w:r>
      <w:r>
        <w:rPr>
          <w:sz w:val="16"/>
        </w:rPr>
        <w:t>João</w:t>
      </w:r>
      <w:r>
        <w:rPr>
          <w:spacing w:val="-11"/>
          <w:sz w:val="16"/>
        </w:rPr>
        <w:t> </w:t>
      </w:r>
      <w:r>
        <w:rPr>
          <w:sz w:val="16"/>
        </w:rPr>
        <w:t>Pedro</w:t>
      </w:r>
      <w:r>
        <w:rPr>
          <w:spacing w:val="-10"/>
          <w:sz w:val="16"/>
        </w:rPr>
        <w:t> </w:t>
      </w:r>
      <w:r>
        <w:rPr>
          <w:sz w:val="16"/>
        </w:rPr>
        <w:t>Cardoso,</w:t>
      </w:r>
      <w:r>
        <w:rPr>
          <w:spacing w:val="-8"/>
          <w:sz w:val="16"/>
        </w:rPr>
        <w:t> </w:t>
      </w:r>
      <w:r>
        <w:rPr>
          <w:sz w:val="16"/>
        </w:rPr>
        <w:t>158</w:t>
      </w:r>
      <w:r>
        <w:rPr>
          <w:spacing w:val="-9"/>
          <w:sz w:val="16"/>
        </w:rPr>
        <w:t> </w:t>
      </w: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Andar</w:t>
      </w:r>
      <w:r>
        <w:rPr>
          <w:spacing w:val="-9"/>
          <w:sz w:val="16"/>
        </w:rPr>
        <w:t> </w:t>
      </w:r>
      <w:r>
        <w:rPr>
          <w:sz w:val="16"/>
        </w:rPr>
        <w:t>02</w:t>
      </w:r>
      <w:r>
        <w:rPr>
          <w:spacing w:val="-9"/>
          <w:sz w:val="16"/>
        </w:rPr>
        <w:t> </w:t>
      </w:r>
      <w:r>
        <w:rPr>
          <w:sz w:val="16"/>
        </w:rPr>
        <w:t>-</w:t>
      </w:r>
      <w:r>
        <w:rPr>
          <w:spacing w:val="-9"/>
          <w:sz w:val="16"/>
        </w:rPr>
        <w:t> </w:t>
      </w:r>
      <w:r>
        <w:rPr>
          <w:sz w:val="16"/>
        </w:rPr>
        <w:t>Parque Jabaquara</w:t>
      </w:r>
      <w:r>
        <w:rPr>
          <w:spacing w:val="-6"/>
          <w:sz w:val="16"/>
        </w:rPr>
        <w:t> </w:t>
      </w:r>
      <w:r>
        <w:rPr>
          <w:sz w:val="16"/>
        </w:rPr>
        <w:t>-</w:t>
      </w:r>
      <w:r>
        <w:rPr>
          <w:spacing w:val="-6"/>
          <w:sz w:val="16"/>
        </w:rPr>
        <w:t> </w:t>
      </w:r>
      <w:r>
        <w:rPr>
          <w:sz w:val="16"/>
        </w:rPr>
        <w:t>São</w:t>
      </w:r>
      <w:r>
        <w:rPr>
          <w:spacing w:val="-6"/>
          <w:sz w:val="16"/>
        </w:rPr>
        <w:t> </w:t>
      </w:r>
      <w:r>
        <w:rPr>
          <w:sz w:val="16"/>
        </w:rPr>
        <w:t>Paulo</w:t>
      </w:r>
      <w:r>
        <w:rPr>
          <w:spacing w:val="-6"/>
          <w:sz w:val="16"/>
        </w:rPr>
        <w:t> </w:t>
      </w:r>
      <w:r>
        <w:rPr>
          <w:sz w:val="16"/>
        </w:rPr>
        <w:t>-</w:t>
      </w:r>
      <w:r>
        <w:rPr>
          <w:spacing w:val="-6"/>
          <w:sz w:val="16"/>
        </w:rPr>
        <w:t> </w:t>
      </w:r>
      <w:r>
        <w:rPr>
          <w:sz w:val="16"/>
        </w:rPr>
        <w:t>SP</w:t>
      </w:r>
      <w:r>
        <w:rPr>
          <w:spacing w:val="-6"/>
          <w:sz w:val="16"/>
        </w:rPr>
        <w:t> </w:t>
      </w:r>
      <w:r>
        <w:rPr>
          <w:sz w:val="16"/>
        </w:rPr>
        <w:t>CEP</w:t>
      </w:r>
      <w:r>
        <w:rPr>
          <w:spacing w:val="-6"/>
          <w:sz w:val="16"/>
        </w:rPr>
        <w:t> </w:t>
      </w:r>
      <w:r>
        <w:rPr>
          <w:sz w:val="16"/>
        </w:rPr>
        <w:t>04355-000</w:t>
      </w:r>
      <w:r>
        <w:rPr>
          <w:spacing w:val="-6"/>
          <w:sz w:val="16"/>
        </w:rPr>
        <w:t> </w:t>
      </w:r>
      <w:r>
        <w:rPr>
          <w:sz w:val="16"/>
        </w:rPr>
        <w:t>E-mail: </w:t>
      </w:r>
      <w:hyperlink r:id="rId7">
        <w:r>
          <w:rPr>
            <w:spacing w:val="-2"/>
            <w:sz w:val="16"/>
          </w:rPr>
          <w:t>atendimento.telemedicina@grupofleury.com.br</w:t>
        </w:r>
      </w:hyperlink>
      <w:r>
        <w:rPr>
          <w:spacing w:val="40"/>
          <w:sz w:val="16"/>
        </w:rPr>
        <w:t> </w:t>
      </w:r>
      <w:r>
        <w:rPr>
          <w:sz w:val="16"/>
        </w:rPr>
        <w:t>CNPJ: 12.069.419/0001-89 - CNES: 0248991</w:t>
      </w:r>
    </w:p>
    <w:p>
      <w:pPr>
        <w:pStyle w:val="BodyText"/>
        <w:rPr>
          <w:sz w:val="24"/>
        </w:rPr>
      </w:pPr>
    </w:p>
    <w:p>
      <w:pPr>
        <w:pStyle w:val="BodyText"/>
        <w:spacing w:before="174"/>
        <w:rPr>
          <w:sz w:val="24"/>
        </w:rPr>
      </w:pPr>
    </w:p>
    <w:p>
      <w:pPr>
        <w:pStyle w:val="Title"/>
      </w:pPr>
      <w:r>
        <w:rPr>
          <w:spacing w:val="-5"/>
        </w:rPr>
        <w:t>ATESTADO</w:t>
      </w:r>
      <w:r>
        <w:rPr>
          <w:spacing w:val="-4"/>
        </w:rPr>
        <w:t> </w:t>
      </w:r>
      <w:r>
        <w:rPr>
          <w:spacing w:val="-2"/>
        </w:rPr>
        <w:t>MÉDICO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33"/>
        <w:rPr>
          <w:rFonts w:ascii="Arial"/>
          <w:b/>
          <w:sz w:val="24"/>
        </w:rPr>
      </w:pPr>
    </w:p>
    <w:p>
      <w:pPr>
        <w:spacing w:before="0"/>
        <w:ind w:left="125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Nome:</w:t>
      </w:r>
      <w:r>
        <w:rPr>
          <w:rFonts w:ascii="Arial"/>
          <w:b/>
          <w:spacing w:val="-13"/>
          <w:sz w:val="22"/>
        </w:rPr>
        <w:t> </w:t>
      </w:r>
      <w:r>
        <w:rPr>
          <w:sz w:val="22"/>
        </w:rPr>
        <w:t>Joao</w:t>
      </w:r>
      <w:r>
        <w:rPr>
          <w:spacing w:val="-3"/>
          <w:sz w:val="22"/>
        </w:rPr>
        <w:t> </w:t>
      </w:r>
      <w:r>
        <w:rPr>
          <w:sz w:val="22"/>
        </w:rPr>
        <w:t>Pedro</w:t>
      </w:r>
      <w:r>
        <w:rPr>
          <w:spacing w:val="-2"/>
          <w:sz w:val="22"/>
        </w:rPr>
        <w:t> </w:t>
      </w:r>
      <w:r>
        <w:rPr>
          <w:sz w:val="22"/>
        </w:rPr>
        <w:t>Souza</w:t>
      </w:r>
      <w:r>
        <w:rPr>
          <w:spacing w:val="-2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Silva</w:t>
      </w:r>
    </w:p>
    <w:p>
      <w:pPr>
        <w:pStyle w:val="BodyText"/>
        <w:spacing w:before="7"/>
        <w:rPr>
          <w:sz w:val="22"/>
        </w:rPr>
      </w:pPr>
    </w:p>
    <w:p>
      <w:pPr>
        <w:spacing w:line="345" w:lineRule="auto" w:before="0"/>
        <w:ind w:left="125" w:right="0" w:firstLine="0"/>
        <w:jc w:val="left"/>
        <w:rPr>
          <w:sz w:val="20"/>
        </w:rPr>
      </w:pPr>
      <w:r>
        <w:rPr>
          <w:sz w:val="20"/>
        </w:rPr>
        <w:t>Atesto,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devidos</w:t>
      </w:r>
      <w:r>
        <w:rPr>
          <w:spacing w:val="-4"/>
          <w:sz w:val="20"/>
        </w:rPr>
        <w:t> </w:t>
      </w:r>
      <w:r>
        <w:rPr>
          <w:sz w:val="20"/>
        </w:rPr>
        <w:t>fins,</w:t>
      </w:r>
      <w:r>
        <w:rPr>
          <w:spacing w:val="-4"/>
          <w:sz w:val="20"/>
        </w:rPr>
        <w:t> </w:t>
      </w:r>
      <w:r>
        <w:rPr>
          <w:sz w:val="20"/>
        </w:rPr>
        <w:t>que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paciente</w:t>
      </w:r>
      <w:r>
        <w:rPr>
          <w:spacing w:val="-4"/>
          <w:sz w:val="20"/>
        </w:rPr>
        <w:t> </w:t>
      </w:r>
      <w:r>
        <w:rPr>
          <w:sz w:val="20"/>
        </w:rPr>
        <w:t>acima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4"/>
          <w:sz w:val="20"/>
        </w:rPr>
        <w:t> </w:t>
      </w:r>
      <w:r>
        <w:rPr>
          <w:sz w:val="20"/>
        </w:rPr>
        <w:t>permanecer</w:t>
      </w:r>
      <w:r>
        <w:rPr>
          <w:spacing w:val="-4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repouso</w:t>
      </w:r>
      <w:r>
        <w:rPr>
          <w:spacing w:val="-4"/>
          <w:sz w:val="20"/>
        </w:rPr>
        <w:t> </w:t>
      </w:r>
      <w:r>
        <w:rPr>
          <w:sz w:val="20"/>
        </w:rPr>
        <w:t>domiciliar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hoje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por motivos médicos.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p>
      <w:pPr>
        <w:spacing w:before="0"/>
        <w:ind w:left="125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CID10:</w:t>
      </w:r>
      <w:r>
        <w:rPr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J06.9</w:t>
      </w:r>
    </w:p>
    <w:p>
      <w:pPr>
        <w:spacing w:before="108"/>
        <w:ind w:left="125" w:right="0" w:firstLine="0"/>
        <w:jc w:val="left"/>
        <w:rPr>
          <w:sz w:val="20"/>
        </w:rPr>
      </w:pPr>
      <w:r>
        <w:rPr>
          <w:sz w:val="20"/>
        </w:rPr>
        <w:t>Paciente</w:t>
      </w:r>
      <w:r>
        <w:rPr>
          <w:spacing w:val="-2"/>
          <w:sz w:val="20"/>
        </w:rPr>
        <w:t> </w:t>
      </w:r>
      <w:r>
        <w:rPr>
          <w:sz w:val="20"/>
        </w:rPr>
        <w:t>autorizou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inclusão</w:t>
      </w:r>
      <w:r>
        <w:rPr>
          <w:spacing w:val="-1"/>
          <w:sz w:val="20"/>
        </w:rPr>
        <w:t> </w:t>
      </w:r>
      <w:r>
        <w:rPr>
          <w:sz w:val="20"/>
        </w:rPr>
        <w:t>do</w:t>
      </w:r>
      <w:r>
        <w:rPr>
          <w:spacing w:val="-1"/>
          <w:sz w:val="20"/>
        </w:rPr>
        <w:t> </w:t>
      </w:r>
      <w:r>
        <w:rPr>
          <w:sz w:val="20"/>
        </w:rPr>
        <w:t>CID-10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atestado</w:t>
      </w:r>
    </w:p>
    <w:sectPr>
      <w:footerReference w:type="default" r:id="rId5"/>
      <w:type w:val="continuous"/>
      <w:pgSz w:w="11910" w:h="16840"/>
      <w:pgMar w:header="0" w:footer="1950" w:top="1100" w:bottom="2140" w:left="1275" w:right="992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55584">
          <wp:simplePos x="0" y="0"/>
          <wp:positionH relativeFrom="page">
            <wp:posOffset>857955</wp:posOffset>
          </wp:positionH>
          <wp:positionV relativeFrom="page">
            <wp:posOffset>9492558</wp:posOffset>
          </wp:positionV>
          <wp:extent cx="887588" cy="88758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7588" cy="8875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allowOverlap="1" layoutInCell="1" locked="0" behindDoc="1" simplePos="0" relativeHeight="487556096">
          <wp:simplePos x="0" y="0"/>
          <wp:positionH relativeFrom="page">
            <wp:posOffset>2163884</wp:posOffset>
          </wp:positionH>
          <wp:positionV relativeFrom="page">
            <wp:posOffset>9983851</wp:posOffset>
          </wp:positionV>
          <wp:extent cx="321257" cy="370331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21257" cy="370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6608">
              <wp:simplePos x="0" y="0"/>
              <wp:positionH relativeFrom="page">
                <wp:posOffset>825500</wp:posOffset>
              </wp:positionH>
              <wp:positionV relativeFrom="page">
                <wp:posOffset>9282303</wp:posOffset>
              </wp:positionV>
              <wp:extent cx="609600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096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96000" h="0">
                            <a:moveTo>
                              <a:pt x="0" y="0"/>
                            </a:moveTo>
                            <a:lnTo>
                              <a:pt x="6096000" y="0"/>
                            </a:lnTo>
                          </a:path>
                        </a:pathLst>
                      </a:custGeom>
                      <a:ln w="12700">
                        <a:solidFill>
                          <a:srgbClr val="80808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59872" from="65pt,730.890015pt" to="545pt,730.890015pt" stroked="true" strokeweight="1pt" strokecolor="#80808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7120">
              <wp:simplePos x="0" y="0"/>
              <wp:positionH relativeFrom="page">
                <wp:posOffset>2146300</wp:posOffset>
              </wp:positionH>
              <wp:positionV relativeFrom="page">
                <wp:posOffset>9476797</wp:posOffset>
              </wp:positionV>
              <wp:extent cx="3942715" cy="31496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942715" cy="314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95" w:lineRule="auto" w:before="0"/>
                            <w:ind w:left="20" w:right="18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Assinado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digitalmente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por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Nathália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Marcussi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Oliveira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CRM/SP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8"/>
                            </w:rPr>
                            <w:t>214749 Atendimento: </w:t>
                          </w:r>
                          <w:r>
                            <w:rPr>
                              <w:sz w:val="18"/>
                            </w:rPr>
                            <w:t>04/05/2025 09h28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9pt;margin-top:746.204529pt;width:310.45pt;height:24.8pt;mso-position-horizontal-relative:page;mso-position-vertical-relative:page;z-index:-15759360" type="#_x0000_t202" id="docshape1" filled="false" stroked="false">
              <v:textbox inset="0,0,0,0">
                <w:txbxContent>
                  <w:p>
                    <w:pPr>
                      <w:spacing w:line="295" w:lineRule="auto" w:before="0"/>
                      <w:ind w:left="2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sz w:val="18"/>
                      </w:rPr>
                      <w:t>Assinado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digitalmente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por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Nathália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Marcussi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Oliveira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CRM/SP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-</w:t>
                    </w:r>
                    <w:r>
                      <w:rPr>
                        <w:rFonts w:ascii="Arial" w:hAnsi="Arial"/>
                        <w:b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8"/>
                      </w:rPr>
                      <w:t>214749 Atendimento: </w:t>
                    </w:r>
                    <w:r>
                      <w:rPr>
                        <w:sz w:val="18"/>
                      </w:rPr>
                      <w:t>04/05/2025 09h28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7632">
              <wp:simplePos x="0" y="0"/>
              <wp:positionH relativeFrom="page">
                <wp:posOffset>2590800</wp:posOffset>
              </wp:positionH>
              <wp:positionV relativeFrom="page">
                <wp:posOffset>9964154</wp:posOffset>
              </wp:positionV>
              <wp:extent cx="4888230" cy="36131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888230" cy="361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Documento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assinado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digitalmente conforme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padrão ICP-Brasil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Regulado pela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MP 2200-</w:t>
                          </w:r>
                          <w:r>
                            <w:rPr>
                              <w:spacing w:val="-2"/>
                            </w:rPr>
                            <w:t>2/2001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/>
                            <w:t>Para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verificar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autenticidade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deste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documento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vá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ao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site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https://verifica-</w:t>
                          </w:r>
                          <w:r>
                            <w:rPr>
                              <w:spacing w:val="-2"/>
                            </w:rPr>
                            <w:t>frontend.fleury.telemedicinaeinstein.com.br/receita/</w:t>
                          </w:r>
                        </w:p>
                        <w:p>
                          <w:pPr>
                            <w:spacing w:before="49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Código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verificação:</w:t>
                          </w:r>
                          <w:r>
                            <w:rPr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2365-1349-6171-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6423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4pt;margin-top:784.579102pt;width:384.9pt;height:28.45pt;mso-position-horizontal-relative:page;mso-position-vertical-relative:page;z-index:-1575884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Documento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assinado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digitalmente conforme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padrão ICP-Brasil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Regulado pela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MP 2200-</w:t>
                    </w:r>
                    <w:r>
                      <w:rPr>
                        <w:spacing w:val="-2"/>
                      </w:rPr>
                      <w:t>2/2001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/>
                      <w:t>Para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verificar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autenticidade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deste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documento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vá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ao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site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https://verifica-</w:t>
                    </w:r>
                    <w:r>
                      <w:rPr>
                        <w:spacing w:val="-2"/>
                      </w:rPr>
                      <w:t>frontend.fleury.telemedicinaeinstein.com.br/receita/</w:t>
                    </w:r>
                  </w:p>
                  <w:p>
                    <w:pPr>
                      <w:spacing w:before="49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sz w:val="14"/>
                      </w:rPr>
                      <w:t>Código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de</w:t>
                    </w:r>
                    <w:r>
                      <w:rPr>
                        <w:spacing w:val="-1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verificação: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2365-1349-6171-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6423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pt-PT" w:eastAsia="en-US" w:bidi="ar-SA"/>
    </w:rPr>
  </w:style>
  <w:style w:styleId="Title" w:type="paragraph">
    <w:name w:val="Title"/>
    <w:basedOn w:val="Normal"/>
    <w:uiPriority w:val="1"/>
    <w:qFormat/>
    <w:pPr>
      <w:ind w:right="321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hyperlink" Target="mailto:atendimento.telemedicina@grupofleury.com.br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2025-05-14T22:28:02Z</dcterms:created>
  <dcterms:modified xsi:type="dcterms:W3CDTF">2025-05-14T22:28:02Z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PDFKit</vt:lpwstr>
  </property>
  <property fmtid="{D5CDD505-2E9C-101B-9397-08002B2CF9AE}" pid="4" name="LastSaved">
    <vt:filetime>2025-05-14T00:00:00Z</vt:filetime>
  </property>
  <property fmtid="{D5CDD505-2E9C-101B-9397-08002B2CF9AE}" pid="5" name="Producer">
    <vt:lpwstr>PDFKit; modified using iText® 5.5.6 ©2000-2015 iText Group NV (AGPL-version)</vt:lpwstr>
  </property>
</Properties>
</file>