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C5" w:rsidRDefault="00AF7DBD" w:rsidP="002D5D0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Rapport é</w:t>
      </w:r>
      <w:r w:rsidR="002D5D04" w:rsidRPr="002D5D04">
        <w:rPr>
          <w:sz w:val="36"/>
          <w:szCs w:val="36"/>
        </w:rPr>
        <w:t xml:space="preserve">lectif </w:t>
      </w:r>
      <w:r w:rsidR="00A50DD0">
        <w:rPr>
          <w:sz w:val="36"/>
          <w:szCs w:val="36"/>
        </w:rPr>
        <w:t xml:space="preserve">programmation des </w:t>
      </w:r>
      <w:r w:rsidR="002D5D04" w:rsidRPr="002D5D04">
        <w:rPr>
          <w:sz w:val="36"/>
          <w:szCs w:val="36"/>
        </w:rPr>
        <w:t>DSP</w:t>
      </w:r>
    </w:p>
    <w:p w:rsidR="002D5D04" w:rsidRDefault="002D5D04" w:rsidP="002D5D04">
      <w:pPr>
        <w:spacing w:after="0"/>
        <w:jc w:val="both"/>
      </w:pPr>
    </w:p>
    <w:p w:rsidR="00AF7DBD" w:rsidRDefault="00AF7DBD" w:rsidP="002D5D04">
      <w:pPr>
        <w:spacing w:after="0"/>
        <w:jc w:val="both"/>
      </w:pPr>
    </w:p>
    <w:p w:rsidR="002D5D04" w:rsidRPr="00AF7DBD" w:rsidRDefault="002D5D04" w:rsidP="00555238">
      <w:pPr>
        <w:spacing w:after="0"/>
        <w:jc w:val="both"/>
        <w:rPr>
          <w:sz w:val="24"/>
          <w:szCs w:val="24"/>
        </w:rPr>
      </w:pPr>
      <w:r w:rsidRPr="00AF7DBD">
        <w:rPr>
          <w:sz w:val="24"/>
          <w:szCs w:val="24"/>
        </w:rPr>
        <w:t xml:space="preserve">WANG </w:t>
      </w:r>
      <w:proofErr w:type="spellStart"/>
      <w:r w:rsidRPr="00AF7DBD">
        <w:rPr>
          <w:sz w:val="24"/>
          <w:szCs w:val="24"/>
        </w:rPr>
        <w:t>Yixin</w:t>
      </w:r>
      <w:proofErr w:type="spellEnd"/>
    </w:p>
    <w:p w:rsidR="002D5D04" w:rsidRPr="00AF7DBD" w:rsidRDefault="002D5D04" w:rsidP="00555238">
      <w:pPr>
        <w:spacing w:after="0"/>
        <w:jc w:val="both"/>
        <w:rPr>
          <w:sz w:val="24"/>
          <w:szCs w:val="24"/>
        </w:rPr>
      </w:pPr>
      <w:r w:rsidRPr="00AF7DBD">
        <w:rPr>
          <w:sz w:val="24"/>
          <w:szCs w:val="24"/>
        </w:rPr>
        <w:t>ZHAO Man</w:t>
      </w:r>
    </w:p>
    <w:p w:rsidR="002D5D04" w:rsidRPr="00AF7DBD" w:rsidRDefault="002D5D04" w:rsidP="00555238">
      <w:pPr>
        <w:spacing w:after="0"/>
        <w:jc w:val="both"/>
        <w:rPr>
          <w:sz w:val="24"/>
          <w:szCs w:val="24"/>
        </w:rPr>
      </w:pPr>
      <w:r w:rsidRPr="00AF7DBD">
        <w:rPr>
          <w:sz w:val="24"/>
          <w:szCs w:val="24"/>
        </w:rPr>
        <w:t>MAISON Jonas</w:t>
      </w:r>
    </w:p>
    <w:p w:rsidR="002D5D04" w:rsidRDefault="002D5D04" w:rsidP="00555238">
      <w:pPr>
        <w:spacing w:after="0"/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72909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D04" w:rsidRDefault="002D5D04" w:rsidP="00555238">
          <w:pPr>
            <w:pStyle w:val="En-ttedetabledesmatires"/>
            <w:jc w:val="both"/>
          </w:pPr>
          <w:r>
            <w:t>Table des matières</w:t>
          </w:r>
        </w:p>
        <w:p w:rsidR="009F46FC" w:rsidRDefault="002D5D0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25109" w:history="1">
            <w:r w:rsidR="009F46FC" w:rsidRPr="006A3B37">
              <w:rPr>
                <w:rStyle w:val="Lienhypertexte"/>
                <w:noProof/>
              </w:rPr>
              <w:t>Exercice n°1 : Filtre passe bas temps réel</w:t>
            </w:r>
            <w:r w:rsidR="009F46FC">
              <w:rPr>
                <w:noProof/>
                <w:webHidden/>
              </w:rPr>
              <w:tab/>
            </w:r>
            <w:r w:rsidR="009F46FC">
              <w:rPr>
                <w:noProof/>
                <w:webHidden/>
              </w:rPr>
              <w:fldChar w:fldCharType="begin"/>
            </w:r>
            <w:r w:rsidR="009F46FC">
              <w:rPr>
                <w:noProof/>
                <w:webHidden/>
              </w:rPr>
              <w:instrText xml:space="preserve"> PAGEREF _Toc469425109 \h </w:instrText>
            </w:r>
            <w:r w:rsidR="009F46FC">
              <w:rPr>
                <w:noProof/>
                <w:webHidden/>
              </w:rPr>
            </w:r>
            <w:r w:rsidR="009F46FC">
              <w:rPr>
                <w:noProof/>
                <w:webHidden/>
              </w:rPr>
              <w:fldChar w:fldCharType="separate"/>
            </w:r>
            <w:r w:rsidR="00B649B6">
              <w:rPr>
                <w:noProof/>
                <w:webHidden/>
              </w:rPr>
              <w:t>2</w:t>
            </w:r>
            <w:r w:rsidR="009F46FC">
              <w:rPr>
                <w:noProof/>
                <w:webHidden/>
              </w:rPr>
              <w:fldChar w:fldCharType="end"/>
            </w:r>
          </w:hyperlink>
        </w:p>
        <w:p w:rsidR="009F46FC" w:rsidRDefault="009F46F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9425110" w:history="1">
            <w:r w:rsidRPr="006A3B37">
              <w:rPr>
                <w:rStyle w:val="Lienhypertexte"/>
                <w:noProof/>
              </w:rPr>
              <w:t>Exercice n°2 : Equaliseur 3 bandes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9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6FC" w:rsidRDefault="009F46F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425111" w:history="1">
            <w:r w:rsidRPr="006A3B37">
              <w:rPr>
                <w:rStyle w:val="Lienhypertexte"/>
                <w:noProof/>
              </w:rPr>
              <w:t>Filtre passe-bas : filtrage des graves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9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6FC" w:rsidRDefault="009F46F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425112" w:history="1">
            <w:r w:rsidRPr="006A3B37">
              <w:rPr>
                <w:rStyle w:val="Lienhypertexte"/>
                <w:noProof/>
              </w:rPr>
              <w:t>Filtre passe-haut : filtrage des aigus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9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6FC" w:rsidRDefault="009F46F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425113" w:history="1">
            <w:r w:rsidRPr="006A3B37">
              <w:rPr>
                <w:rStyle w:val="Lienhypertexte"/>
                <w:noProof/>
              </w:rPr>
              <w:t>Filtre passe bande : filtrage des médiums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9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D04" w:rsidRDefault="002D5D04" w:rsidP="0055523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00A24" w:rsidRDefault="00000A24">
      <w:r>
        <w:br w:type="page"/>
      </w:r>
    </w:p>
    <w:p w:rsidR="002D5D04" w:rsidRDefault="002D5D04" w:rsidP="00555238">
      <w:pPr>
        <w:pStyle w:val="Titre1"/>
        <w:jc w:val="both"/>
      </w:pPr>
      <w:bookmarkStart w:id="0" w:name="_Toc469425109"/>
      <w:r>
        <w:lastRenderedPageBreak/>
        <w:t>Exercice n°1 :</w:t>
      </w:r>
      <w:r w:rsidR="00F47F9F">
        <w:t xml:space="preserve"> Filtre passe bas temps réel</w:t>
      </w:r>
      <w:bookmarkEnd w:id="0"/>
    </w:p>
    <w:p w:rsidR="009F46FC" w:rsidRDefault="009F46FC" w:rsidP="003A795E">
      <w:pPr>
        <w:spacing w:after="0"/>
        <w:jc w:val="both"/>
      </w:pPr>
    </w:p>
    <w:p w:rsidR="008C4F61" w:rsidRDefault="00F15AF9" w:rsidP="003A795E">
      <w:pPr>
        <w:spacing w:after="0"/>
        <w:jc w:val="both"/>
      </w:pPr>
      <w:r>
        <w:t>Le but de l’exercice est de r</w:t>
      </w:r>
      <w:r w:rsidR="00A35159">
        <w:t>éaliser un filtre</w:t>
      </w:r>
      <w:r w:rsidR="008C4F61">
        <w:t xml:space="preserve"> passe-bas temps réel</w:t>
      </w:r>
      <w:r w:rsidR="00A35159">
        <w:t xml:space="preserve"> de fonction de transfert</w:t>
      </w:r>
      <w:r w:rsidR="008C4F61">
        <w:t> :</w:t>
      </w:r>
    </w:p>
    <w:p w:rsidR="00A35159" w:rsidRPr="008C4F61" w:rsidRDefault="00A35159" w:rsidP="003A795E">
      <w:pPr>
        <w:spacing w:after="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</m:oMath>
      </m:oMathPara>
    </w:p>
    <w:p w:rsidR="00F15AF9" w:rsidRDefault="00F15AF9" w:rsidP="003A795E">
      <w:pPr>
        <w:spacing w:after="0"/>
        <w:jc w:val="both"/>
      </w:pPr>
    </w:p>
    <w:p w:rsidR="008C4F61" w:rsidRDefault="00C677C5" w:rsidP="003A795E">
      <w:pPr>
        <w:spacing w:after="0"/>
        <w:jc w:val="both"/>
      </w:pPr>
      <w:r>
        <w:t xml:space="preserve">Le </w:t>
      </w:r>
      <w:r w:rsidR="00F15AF9">
        <w:t>code à programmer sur le DSP</w:t>
      </w:r>
      <w:r>
        <w:t xml:space="preserve"> doit donc </w:t>
      </w:r>
      <w:r w:rsidR="00E006A0">
        <w:t>calculer</w:t>
      </w:r>
      <w:r>
        <w:t xml:space="preserve"> la </w:t>
      </w:r>
      <w:r w:rsidR="005E712E">
        <w:t>relation</w:t>
      </w:r>
      <w:r>
        <w:t xml:space="preserve"> suivante :</w:t>
      </w:r>
    </w:p>
    <w:p w:rsidR="00C677C5" w:rsidRPr="003A795E" w:rsidRDefault="00C677C5" w:rsidP="003A795E">
      <w:pPr>
        <w:spacing w:after="0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+x[n-3]</m:t>
              </m:r>
            </m:e>
          </m:d>
        </m:oMath>
      </m:oMathPara>
    </w:p>
    <w:p w:rsidR="003A795E" w:rsidRDefault="003A795E" w:rsidP="003A795E">
      <w:pPr>
        <w:spacing w:after="0"/>
        <w:jc w:val="both"/>
      </w:pPr>
    </w:p>
    <w:p w:rsidR="003A795E" w:rsidRDefault="003A795E" w:rsidP="003A795E">
      <w:pPr>
        <w:spacing w:after="0"/>
        <w:jc w:val="both"/>
      </w:pPr>
      <w:r>
        <w:t>L’entrée du système se présente sous la forme d’un tableau de taille 128 où les valeurs du canal droit et du canal gauche du son sont entrelacées :</w:t>
      </w:r>
    </w:p>
    <w:p w:rsidR="003A795E" w:rsidRDefault="003A795E" w:rsidP="003A795E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A795E" w:rsidTr="003A795E"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G0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D0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G1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D1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…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…</w:t>
            </w:r>
          </w:p>
        </w:tc>
        <w:tc>
          <w:tcPr>
            <w:tcW w:w="906" w:type="dxa"/>
          </w:tcPr>
          <w:p w:rsidR="003A795E" w:rsidRDefault="003A795E" w:rsidP="003A795E">
            <w:pPr>
              <w:jc w:val="center"/>
            </w:pPr>
            <w:r>
              <w:t>…</w:t>
            </w:r>
          </w:p>
        </w:tc>
        <w:tc>
          <w:tcPr>
            <w:tcW w:w="906" w:type="dxa"/>
          </w:tcPr>
          <w:p w:rsidR="003A795E" w:rsidRDefault="009D4788" w:rsidP="003A795E">
            <w:pPr>
              <w:jc w:val="center"/>
            </w:pPr>
            <w:r>
              <w:t>D62</w:t>
            </w:r>
          </w:p>
        </w:tc>
        <w:tc>
          <w:tcPr>
            <w:tcW w:w="907" w:type="dxa"/>
          </w:tcPr>
          <w:p w:rsidR="003A795E" w:rsidRDefault="009D4788" w:rsidP="003A795E">
            <w:pPr>
              <w:jc w:val="center"/>
            </w:pPr>
            <w:r>
              <w:t>G63</w:t>
            </w:r>
          </w:p>
        </w:tc>
        <w:tc>
          <w:tcPr>
            <w:tcW w:w="907" w:type="dxa"/>
          </w:tcPr>
          <w:p w:rsidR="003A795E" w:rsidRDefault="009D4788" w:rsidP="003A795E">
            <w:pPr>
              <w:jc w:val="center"/>
            </w:pPr>
            <w:r>
              <w:t>D63</w:t>
            </w:r>
          </w:p>
        </w:tc>
      </w:tr>
    </w:tbl>
    <w:p w:rsidR="003A795E" w:rsidRDefault="003A795E" w:rsidP="003A795E">
      <w:pPr>
        <w:spacing w:after="0"/>
        <w:jc w:val="both"/>
      </w:pPr>
    </w:p>
    <w:p w:rsidR="009D10A6" w:rsidRPr="000564FA" w:rsidRDefault="00D7332F" w:rsidP="003A795E">
      <w:pPr>
        <w:spacing w:after="0"/>
        <w:jc w:val="both"/>
      </w:pPr>
      <w:r>
        <w:t>Pour pouvoir calculer la sortie du système à l’instant </w:t>
      </w:r>
      <m:oMath>
        <m:r>
          <w:rPr>
            <w:rFonts w:ascii="Cambria Math" w:hAnsi="Cambria Math"/>
          </w:rPr>
          <m:t>n</m:t>
        </m:r>
      </m:oMath>
      <w:r>
        <w:t xml:space="preserve"> il faut </w:t>
      </w:r>
      <w:r w:rsidR="000564FA">
        <w:t xml:space="preserve">donc </w:t>
      </w:r>
      <w:r>
        <w:t xml:space="preserve">stocker </w:t>
      </w:r>
      <w:r w:rsidR="009D10A6">
        <w:t xml:space="preserve">les trois états précédents de l’entrée c’est-à-dire six variables que l’on stocke </w:t>
      </w:r>
      <w:r w:rsidR="00403556">
        <w:t>au début du</w:t>
      </w:r>
      <w:r w:rsidR="009D10A6">
        <w:t xml:space="preserve"> tableau d’entrée</w:t>
      </w:r>
      <w:r w:rsidR="000564FA">
        <w:t xml:space="preserve"> </w:t>
      </w:r>
      <m:oMath>
        <m:r>
          <w:rPr>
            <w:rFonts w:ascii="Cambria Math" w:hAnsi="Cambria Math"/>
          </w:rPr>
          <m:t xml:space="preserve">BufIn </m:t>
        </m:r>
      </m:oMath>
      <w:r w:rsidR="009D10A6">
        <w:t>:</w:t>
      </w:r>
    </w:p>
    <w:p w:rsidR="00403556" w:rsidRDefault="00403556" w:rsidP="00403556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5"/>
        <w:gridCol w:w="720"/>
        <w:gridCol w:w="719"/>
        <w:gridCol w:w="720"/>
        <w:gridCol w:w="719"/>
        <w:gridCol w:w="679"/>
        <w:gridCol w:w="679"/>
        <w:gridCol w:w="679"/>
        <w:gridCol w:w="766"/>
        <w:gridCol w:w="768"/>
        <w:gridCol w:w="766"/>
      </w:tblGrid>
      <w:tr w:rsidR="00403556" w:rsidTr="00403556">
        <w:tc>
          <w:tcPr>
            <w:tcW w:w="616" w:type="dxa"/>
          </w:tcPr>
          <w:p w:rsidR="00403556" w:rsidRDefault="00403556" w:rsidP="00403556">
            <w:pPr>
              <w:jc w:val="center"/>
            </w:pPr>
            <w:r>
              <w:t>G-3</w:t>
            </w:r>
          </w:p>
        </w:tc>
        <w:tc>
          <w:tcPr>
            <w:tcW w:w="616" w:type="dxa"/>
          </w:tcPr>
          <w:p w:rsidR="00403556" w:rsidRDefault="00403556" w:rsidP="00403556">
            <w:pPr>
              <w:jc w:val="center"/>
            </w:pPr>
            <w:r>
              <w:t>D-3</w:t>
            </w:r>
          </w:p>
        </w:tc>
        <w:tc>
          <w:tcPr>
            <w:tcW w:w="615" w:type="dxa"/>
          </w:tcPr>
          <w:p w:rsidR="00403556" w:rsidRDefault="00403556" w:rsidP="00403556">
            <w:pPr>
              <w:jc w:val="center"/>
            </w:pPr>
            <w:r>
              <w:t>G-2</w:t>
            </w:r>
          </w:p>
        </w:tc>
        <w:tc>
          <w:tcPr>
            <w:tcW w:w="720" w:type="dxa"/>
          </w:tcPr>
          <w:p w:rsidR="00403556" w:rsidRDefault="00403556" w:rsidP="00403556">
            <w:pPr>
              <w:jc w:val="center"/>
            </w:pPr>
            <w:r>
              <w:t>D-2</w:t>
            </w:r>
          </w:p>
        </w:tc>
        <w:tc>
          <w:tcPr>
            <w:tcW w:w="719" w:type="dxa"/>
          </w:tcPr>
          <w:p w:rsidR="00403556" w:rsidRDefault="00403556" w:rsidP="00403556">
            <w:pPr>
              <w:jc w:val="center"/>
            </w:pPr>
            <w:r>
              <w:t>G-1</w:t>
            </w:r>
          </w:p>
        </w:tc>
        <w:tc>
          <w:tcPr>
            <w:tcW w:w="720" w:type="dxa"/>
          </w:tcPr>
          <w:p w:rsidR="00403556" w:rsidRDefault="00403556" w:rsidP="00403556">
            <w:pPr>
              <w:jc w:val="center"/>
            </w:pPr>
            <w:r>
              <w:t>D-1</w:t>
            </w:r>
          </w:p>
        </w:tc>
        <w:tc>
          <w:tcPr>
            <w:tcW w:w="719" w:type="dxa"/>
          </w:tcPr>
          <w:p w:rsidR="00403556" w:rsidRDefault="00403556" w:rsidP="00403556">
            <w:pPr>
              <w:jc w:val="center"/>
            </w:pPr>
            <w:r>
              <w:t>G0</w:t>
            </w:r>
          </w:p>
        </w:tc>
        <w:tc>
          <w:tcPr>
            <w:tcW w:w="679" w:type="dxa"/>
          </w:tcPr>
          <w:p w:rsidR="00403556" w:rsidRDefault="00403556" w:rsidP="00403556">
            <w:pPr>
              <w:jc w:val="center"/>
            </w:pPr>
            <w:r>
              <w:t>D0</w:t>
            </w:r>
          </w:p>
        </w:tc>
        <w:tc>
          <w:tcPr>
            <w:tcW w:w="679" w:type="dxa"/>
          </w:tcPr>
          <w:p w:rsidR="00403556" w:rsidRDefault="00403556" w:rsidP="00403556">
            <w:pPr>
              <w:jc w:val="center"/>
            </w:pPr>
            <w:r>
              <w:t>…</w:t>
            </w:r>
          </w:p>
        </w:tc>
        <w:tc>
          <w:tcPr>
            <w:tcW w:w="679" w:type="dxa"/>
          </w:tcPr>
          <w:p w:rsidR="00403556" w:rsidRDefault="00403556" w:rsidP="00403556">
            <w:pPr>
              <w:jc w:val="center"/>
            </w:pPr>
            <w:r>
              <w:t>…</w:t>
            </w:r>
          </w:p>
        </w:tc>
        <w:tc>
          <w:tcPr>
            <w:tcW w:w="766" w:type="dxa"/>
          </w:tcPr>
          <w:p w:rsidR="00403556" w:rsidRDefault="00403556" w:rsidP="00403556">
            <w:pPr>
              <w:jc w:val="center"/>
            </w:pPr>
            <w:r>
              <w:t>D62</w:t>
            </w:r>
          </w:p>
        </w:tc>
        <w:tc>
          <w:tcPr>
            <w:tcW w:w="768" w:type="dxa"/>
          </w:tcPr>
          <w:p w:rsidR="00403556" w:rsidRDefault="00403556" w:rsidP="00403556">
            <w:pPr>
              <w:jc w:val="center"/>
            </w:pPr>
            <w:r>
              <w:t>G63</w:t>
            </w:r>
          </w:p>
        </w:tc>
        <w:tc>
          <w:tcPr>
            <w:tcW w:w="766" w:type="dxa"/>
          </w:tcPr>
          <w:p w:rsidR="00403556" w:rsidRDefault="00403556" w:rsidP="00403556">
            <w:pPr>
              <w:jc w:val="center"/>
            </w:pPr>
            <w:r>
              <w:t>D63</w:t>
            </w:r>
          </w:p>
        </w:tc>
      </w:tr>
    </w:tbl>
    <w:p w:rsidR="00551434" w:rsidRDefault="00551434" w:rsidP="00F47F9F">
      <w:pPr>
        <w:spacing w:after="0"/>
      </w:pPr>
    </w:p>
    <w:p w:rsidR="00551434" w:rsidRDefault="00551434" w:rsidP="00F47F9F">
      <w:pPr>
        <w:spacing w:after="0"/>
      </w:pPr>
    </w:p>
    <w:p w:rsidR="00551434" w:rsidRDefault="00551434" w:rsidP="00F47F9F">
      <w:pPr>
        <w:spacing w:after="0"/>
      </w:pPr>
    </w:p>
    <w:p w:rsidR="00551434" w:rsidRDefault="005514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1434" w:rsidRDefault="00551434" w:rsidP="00551434">
      <w:pPr>
        <w:pStyle w:val="Titre1"/>
        <w:jc w:val="both"/>
      </w:pPr>
      <w:bookmarkStart w:id="1" w:name="_Toc469425110"/>
      <w:r>
        <w:lastRenderedPageBreak/>
        <w:t>Exercice n°2 : Equaliseur 3 bandes</w:t>
      </w:r>
      <w:bookmarkEnd w:id="1"/>
    </w:p>
    <w:p w:rsidR="00551434" w:rsidRDefault="00551434" w:rsidP="00F47F9F">
      <w:pPr>
        <w:spacing w:after="0"/>
      </w:pPr>
    </w:p>
    <w:p w:rsidR="00F47F9F" w:rsidRDefault="00F47F9F" w:rsidP="00FC2062">
      <w:pPr>
        <w:spacing w:after="0"/>
        <w:jc w:val="both"/>
      </w:pPr>
      <w:r>
        <w:t xml:space="preserve">Le but de l’exercice est de coder un équaliseur 3 bandes, composé d’un filtre passe-bas de fréquence de coupure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=400Hz</m:t>
        </m:r>
      </m:oMath>
      <w:r>
        <w:t xml:space="preserve">, un filtre passe-bande de fréquence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=1kHz</m:t>
        </m:r>
      </m:oMath>
      <w:r>
        <w:t xml:space="preserve"> et d’un filtre passe-haut de fréquence de coupure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2500Hz</m:t>
        </m:r>
      </m:oMath>
      <w:r>
        <w:t>.</w:t>
      </w:r>
      <w:r w:rsidR="00FC2062">
        <w:t xml:space="preserve"> Les trois filtres sont réglables à l’aide de trois paramètres </w:t>
      </w:r>
      <m:oMath>
        <m:r>
          <w:rPr>
            <w:rFonts w:ascii="Cambria Math" w:hAnsi="Cambria Math"/>
          </w:rPr>
          <m:t>g</m:t>
        </m:r>
      </m:oMath>
      <w:r w:rsidR="00FC2062">
        <w:t xml:space="preserve"> qui permettront d’amplifier ou d’atténuer le signal pour certaines fréquences.</w:t>
      </w:r>
    </w:p>
    <w:p w:rsidR="00F47F9F" w:rsidRDefault="00F47F9F" w:rsidP="00F47F9F">
      <w:pPr>
        <w:spacing w:after="0"/>
      </w:pPr>
    </w:p>
    <w:p w:rsidR="00D72111" w:rsidRDefault="00D72111" w:rsidP="00D72111">
      <w:pPr>
        <w:pStyle w:val="Titre2"/>
      </w:pPr>
      <w:bookmarkStart w:id="2" w:name="_Toc469425111"/>
      <w:r>
        <w:t>Filtre passe-bas :</w:t>
      </w:r>
      <w:r w:rsidR="00F15AF9">
        <w:t xml:space="preserve"> filtrage des graves</w:t>
      </w:r>
      <w:bookmarkEnd w:id="2"/>
    </w:p>
    <w:p w:rsidR="00D72111" w:rsidRPr="00D72111" w:rsidRDefault="00D72111" w:rsidP="00D7211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p+a</m:t>
              </m:r>
            </m:num>
            <m:den>
              <m:r>
                <w:rPr>
                  <w:rFonts w:ascii="Cambria Math" w:hAnsi="Cambria Math"/>
                </w:rPr>
                <m:t>p+b</m:t>
              </m:r>
            </m:den>
          </m:f>
        </m:oMath>
      </m:oMathPara>
    </w:p>
    <w:p w:rsidR="00D72111" w:rsidRPr="00D72111" w:rsidRDefault="00D72111" w:rsidP="00014DE1">
      <w:pPr>
        <w:jc w:val="both"/>
      </w:pPr>
      <w:r>
        <w:t xml:space="preserve">Pour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>
        <w:t xml:space="preserve"> on a</w:t>
      </w:r>
      <w:r w:rsidR="00CC738B">
        <w:t> :</w:t>
      </w:r>
      <w:r>
        <w:t xml:space="preserve">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D72111" w:rsidRDefault="00D72111" w:rsidP="00014DE1">
      <w:pPr>
        <w:jc w:val="both"/>
      </w:pPr>
      <w:r>
        <w:t xml:space="preserve">En calculant le module de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  <w:r w:rsidR="00CC738B">
        <w:t xml:space="preserve">à la pulsation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41624">
        <w:t xml:space="preserve"> </w:t>
      </w:r>
      <w:r>
        <w:t>on obtient</w:t>
      </w:r>
      <w:r w:rsidR="00CC738B">
        <w:t> 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41624" w:rsidRDefault="00441624" w:rsidP="00014DE1">
      <w:pPr>
        <w:spacing w:after="0"/>
        <w:jc w:val="both"/>
      </w:pPr>
      <w:r>
        <w:t xml:space="preserve">Or </w:t>
      </w: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</w:t>
      </w:r>
      <w:r w:rsidR="00CC738B">
        <w:t xml:space="preserve"> d’où</w:t>
      </w:r>
      <w:r>
        <w:t xml:space="preserve">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den>
        </m:f>
      </m:oMath>
      <w:r>
        <w:t xml:space="preserve"> et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g</m:t>
            </m:r>
          </m:e>
        </m:rad>
      </m:oMath>
    </w:p>
    <w:p w:rsidR="0077535F" w:rsidRDefault="00AB3682" w:rsidP="00014DE1">
      <w:pPr>
        <w:spacing w:after="0"/>
        <w:jc w:val="both"/>
      </w:pPr>
      <w:r>
        <w:t xml:space="preserve">En utilisant la transformée bilinéaire </w:t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Te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77535F">
        <w:t xml:space="preserve"> </w:t>
      </w:r>
      <w:r w:rsidR="00CC738B">
        <w:t xml:space="preserve"> </w:t>
      </w:r>
      <w:r w:rsidR="0077535F">
        <w:t xml:space="preserve">on obtient </w:t>
      </w:r>
      <w:r w:rsidR="00CC738B">
        <w:t>finalement :</w:t>
      </w:r>
    </w:p>
    <w:p w:rsidR="0077535F" w:rsidRPr="00CC738B" w:rsidRDefault="0077535F" w:rsidP="00014DE1">
      <w:pPr>
        <w:spacing w:after="0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CC738B" w:rsidRPr="0077535F" w:rsidRDefault="00CC738B" w:rsidP="00014DE1">
      <w:pPr>
        <w:spacing w:after="0"/>
        <w:jc w:val="both"/>
      </w:pPr>
    </w:p>
    <w:p w:rsidR="0077535F" w:rsidRDefault="0077535F" w:rsidP="00014DE1">
      <w:pPr>
        <w:spacing w:after="0"/>
        <w:jc w:val="both"/>
      </w:pPr>
      <w:r>
        <w:t xml:space="preserve">Avec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  <m:r>
              <w:rPr>
                <w:rFonts w:ascii="Cambria Math" w:hAnsi="Cambria Math"/>
              </w:rPr>
              <m:t>+2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+2</m:t>
            </m:r>
          </m:den>
        </m:f>
      </m:oMath>
      <w:r w:rsidR="003F70C3">
        <w:t xml:space="preserve"> </w:t>
      </w:r>
      <w:r>
        <w:t xml:space="preserve">,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  <m:r>
              <w:rPr>
                <w:rFonts w:ascii="Cambria Math" w:hAnsi="Cambria Math"/>
              </w:rPr>
              <m:t>-2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+2</m:t>
            </m:r>
          </m:den>
        </m:f>
      </m:oMath>
      <w:r>
        <w:t xml:space="preserve"> </w:t>
      </w:r>
      <w:r w:rsidR="003F70C3">
        <w:t xml:space="preserve"> </w:t>
      </w:r>
      <w:r>
        <w:t xml:space="preserve">et  </w:t>
      </w:r>
      <m:oMath>
        <m: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-2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+2</m:t>
            </m:r>
          </m:den>
        </m:f>
      </m:oMath>
      <w:r w:rsidR="005E712E">
        <w:t xml:space="preserve">   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2π×400</m:t>
            </m:r>
          </m:num>
          <m:den>
            <m:r>
              <w:rPr>
                <w:rFonts w:ascii="Cambria Math" w:hAnsi="Cambria Math"/>
              </w:rPr>
              <m:t>Fe</m:t>
            </m:r>
          </m:den>
        </m:f>
      </m:oMath>
    </w:p>
    <w:p w:rsidR="00B66514" w:rsidRDefault="00B66514" w:rsidP="00014DE1">
      <w:pPr>
        <w:spacing w:after="0"/>
        <w:jc w:val="both"/>
      </w:pPr>
    </w:p>
    <w:p w:rsidR="00B66514" w:rsidRDefault="00B66514" w:rsidP="00014DE1">
      <w:pPr>
        <w:spacing w:after="0"/>
        <w:jc w:val="both"/>
      </w:pPr>
      <w:r>
        <w:t>Puis la relation d’entrée sortie :</w:t>
      </w:r>
    </w:p>
    <w:p w:rsidR="00B66514" w:rsidRPr="00D72111" w:rsidRDefault="00B66514" w:rsidP="00014DE1">
      <w:pPr>
        <w:spacing w:after="0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+dx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-ey[n-1]</m:t>
          </m:r>
        </m:oMath>
      </m:oMathPara>
    </w:p>
    <w:p w:rsidR="0077535F" w:rsidRPr="00D72111" w:rsidRDefault="0077535F" w:rsidP="0077535F">
      <w:pPr>
        <w:spacing w:after="0"/>
      </w:pPr>
    </w:p>
    <w:p w:rsidR="0077535F" w:rsidRDefault="009C7593" w:rsidP="009C7593">
      <w:pPr>
        <w:pStyle w:val="Titre2"/>
      </w:pPr>
      <w:bookmarkStart w:id="3" w:name="_Toc469425112"/>
      <w:r>
        <w:t>Filtre passe-haut :</w:t>
      </w:r>
      <w:r w:rsidR="00F15AF9">
        <w:t xml:space="preserve"> filtrage des aigus</w:t>
      </w:r>
      <w:bookmarkEnd w:id="3"/>
    </w:p>
    <w:p w:rsidR="009C7593" w:rsidRPr="009C7593" w:rsidRDefault="009C7593" w:rsidP="009C759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1+ap</m:t>
              </m:r>
            </m:num>
            <m:den>
              <m:r>
                <w:rPr>
                  <w:rFonts w:ascii="Cambria Math" w:hAnsi="Cambria Math"/>
                </w:rPr>
                <m:t>1+bp</m:t>
              </m:r>
            </m:den>
          </m:f>
        </m:oMath>
      </m:oMathPara>
    </w:p>
    <w:p w:rsidR="009C7593" w:rsidRDefault="009C7593" w:rsidP="00014DE1">
      <w:pPr>
        <w:jc w:val="both"/>
      </w:pPr>
      <w:r>
        <w:t xml:space="preserve">Lorsque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→∞</m:t>
        </m:r>
      </m:oMath>
      <w:r>
        <w:t xml:space="preserve"> on a </w:t>
      </w: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 et de la même manière que pour le filtre précédent on obtient :</w:t>
      </w:r>
    </w:p>
    <w:p w:rsidR="009C7593" w:rsidRDefault="009C7593" w:rsidP="00014DE1">
      <w:pPr>
        <w:jc w:val="both"/>
      </w:pP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et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den>
        </m:f>
      </m:oMath>
    </w:p>
    <w:p w:rsidR="009C7593" w:rsidRDefault="009C7593" w:rsidP="00014DE1">
      <w:pPr>
        <w:jc w:val="both"/>
      </w:pPr>
      <w:r>
        <w:t>En appliquant la transformée bilinéaire :</w:t>
      </w:r>
    </w:p>
    <w:p w:rsidR="009C7593" w:rsidRPr="0077535F" w:rsidRDefault="009C7593" w:rsidP="00014DE1">
      <w:pPr>
        <w:spacing w:after="0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9C7593" w:rsidRDefault="009C7593" w:rsidP="00014DE1">
      <w:pPr>
        <w:spacing w:after="0"/>
        <w:jc w:val="both"/>
      </w:pPr>
      <w:r>
        <w:t xml:space="preserve">Avec </w:t>
      </w:r>
      <m:oMath>
        <m:r>
          <w:rPr>
            <w:rFonts w:ascii="Cambria Math" w:hAnsi="Cambria Math"/>
          </w:rPr>
          <m:t xml:space="preserve">h=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</m:den>
        </m:f>
      </m:oMath>
      <w:r>
        <w:t xml:space="preserve">, </w:t>
      </w: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- 2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et  </w:t>
      </w: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0736A">
        <w:t xml:space="preserve"> 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2π×</m:t>
            </m:r>
            <m:r>
              <w:rPr>
                <w:rFonts w:ascii="Cambria Math" w:hAnsi="Cambria Math"/>
              </w:rPr>
              <m:t>2500</m:t>
            </m:r>
          </m:num>
          <m:den>
            <m:r>
              <w:rPr>
                <w:rFonts w:ascii="Cambria Math" w:hAnsi="Cambria Math"/>
              </w:rPr>
              <m:t>Fe</m:t>
            </m:r>
          </m:den>
        </m:f>
      </m:oMath>
    </w:p>
    <w:p w:rsidR="00ED504E" w:rsidRDefault="00ED504E" w:rsidP="00014DE1">
      <w:pPr>
        <w:spacing w:after="0"/>
        <w:jc w:val="both"/>
      </w:pPr>
    </w:p>
    <w:p w:rsidR="00ED504E" w:rsidRDefault="00ED504E" w:rsidP="00014DE1">
      <w:pPr>
        <w:spacing w:after="0"/>
        <w:jc w:val="both"/>
      </w:pPr>
      <w:r>
        <w:t xml:space="preserve">Puis </w:t>
      </w:r>
      <w:r w:rsidR="00470EE2">
        <w:t xml:space="preserve">on obtient </w:t>
      </w:r>
      <w:r>
        <w:t>la relation d’entrée sortie</w:t>
      </w:r>
      <w:r w:rsidR="00470EE2">
        <w:t xml:space="preserve"> suivante</w:t>
      </w:r>
      <w:r>
        <w:t> :</w:t>
      </w:r>
    </w:p>
    <w:p w:rsidR="00ED504E" w:rsidRPr="00D72111" w:rsidRDefault="00ED504E" w:rsidP="00014DE1">
      <w:pPr>
        <w:spacing w:after="0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+fx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-gy[n-1]</m:t>
          </m:r>
        </m:oMath>
      </m:oMathPara>
    </w:p>
    <w:p w:rsidR="009C7593" w:rsidRDefault="00307210" w:rsidP="00307210">
      <w:pPr>
        <w:pStyle w:val="Titre2"/>
      </w:pPr>
      <w:bookmarkStart w:id="4" w:name="_Toc469425113"/>
      <w:r>
        <w:lastRenderedPageBreak/>
        <w:t>Filtre passe bande :</w:t>
      </w:r>
      <w:r w:rsidR="00F15AF9">
        <w:t xml:space="preserve"> filtrage des médiums</w:t>
      </w:r>
      <w:bookmarkEnd w:id="4"/>
    </w:p>
    <w:p w:rsidR="00307210" w:rsidRPr="009C7593" w:rsidRDefault="00307210" w:rsidP="00014DE1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07210" w:rsidRDefault="00307210" w:rsidP="00014DE1">
      <w:pPr>
        <w:jc w:val="both"/>
      </w:pPr>
      <w:r>
        <w:t xml:space="preserve">Pour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on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H(p)</m:t>
            </m:r>
          </m:e>
        </m:d>
        <m:r>
          <w:rPr>
            <w:rFonts w:ascii="Cambria Math" w:hAnsi="Cambria Math"/>
          </w:rPr>
          <m:t>=g</m:t>
        </m:r>
      </m:oMath>
    </w:p>
    <w:p w:rsidR="00307210" w:rsidRDefault="00307210" w:rsidP="00014DE1">
      <w:pPr>
        <w:jc w:val="both"/>
      </w:pPr>
      <w:r>
        <w:t xml:space="preserve">Pour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on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H(p)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g</m:t>
            </m:r>
          </m:e>
        </m:rad>
      </m:oMath>
      <w:r>
        <w:t xml:space="preserve">    </w:t>
      </w:r>
      <w:r w:rsidR="00914ACF">
        <w:t xml:space="preserve">avec  </w:t>
      </w:r>
      <m:oMath>
        <m:r>
          <w:rPr>
            <w:rFonts w:ascii="Cambria Math" w:hAnsi="Cambria Math"/>
          </w:rPr>
          <m:t>α=0</m:t>
        </m:r>
        <m:r>
          <w:rPr>
            <w:rFonts w:ascii="Cambria Math" w:hAnsi="Cambria Math"/>
          </w:rPr>
          <m:t>,</m:t>
        </m:r>
        <w:bookmarkStart w:id="5" w:name="_GoBack"/>
        <w:bookmarkEnd w:id="5"/>
        <m:r>
          <w:rPr>
            <w:rFonts w:ascii="Cambria Math" w:hAnsi="Cambria Math"/>
          </w:rPr>
          <m:t>1</m:t>
        </m:r>
      </m:oMath>
    </w:p>
    <w:p w:rsidR="00307210" w:rsidRDefault="00307210" w:rsidP="00014DE1">
      <w:pPr>
        <w:jc w:val="both"/>
      </w:pPr>
      <w:r>
        <w:t xml:space="preserve">Donc, on a </w:t>
      </w:r>
      <m:oMath>
        <m:r>
          <w:rPr>
            <w:rFonts w:ascii="Cambria Math" w:hAnsi="Cambria Math"/>
          </w:rPr>
          <m:t>Q1=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 , </w:t>
      </w:r>
      <m:oMath>
        <m:r>
          <w:rPr>
            <w:rFonts w:ascii="Cambria Math" w:hAnsi="Cambria Math"/>
          </w:rPr>
          <m:t>Q2=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2)</m:t>
                </m:r>
              </m:sup>
            </m:sSup>
          </m:den>
        </m:f>
      </m:oMath>
    </w:p>
    <w:p w:rsidR="00307210" w:rsidRDefault="00307210" w:rsidP="00014DE1">
      <w:pPr>
        <w:jc w:val="both"/>
      </w:pPr>
      <w:r>
        <w:t>En appliquant la transformée bilinéaire :</w:t>
      </w:r>
    </w:p>
    <w:p w:rsidR="00307210" w:rsidRPr="000961EE" w:rsidRDefault="00307210" w:rsidP="00014DE1">
      <w:pPr>
        <w:spacing w:after="0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e+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0961EE" w:rsidRDefault="000961EE" w:rsidP="00014DE1">
      <w:pPr>
        <w:spacing w:after="0"/>
        <w:jc w:val="both"/>
      </w:pPr>
    </w:p>
    <w:p w:rsidR="00DF0583" w:rsidRDefault="000961EE" w:rsidP="00014DE1">
      <w:pPr>
        <w:spacing w:after="0"/>
        <w:jc w:val="both"/>
      </w:pPr>
      <w:r>
        <w:t>Avec</w:t>
      </w:r>
      <w:r w:rsidR="00DF0583">
        <w:t> :</w:t>
      </w:r>
    </w:p>
    <w:p w:rsidR="00DF0583" w:rsidRDefault="000961EE" w:rsidP="00014DE1">
      <w:pPr>
        <w:spacing w:after="0"/>
        <w:jc w:val="both"/>
      </w:pPr>
      <w:r>
        <w:t xml:space="preserve"> </w:t>
      </w:r>
      <m:oMath>
        <m:r>
          <w:rPr>
            <w:rFonts w:ascii="Cambria Math" w:hAnsi="Cambria Math"/>
          </w:rPr>
          <m:t>a=4+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Q1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C7E08">
        <w:t xml:space="preserve"> </w:t>
      </w:r>
      <w: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c=4-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Q1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C7E08">
        <w:t xml:space="preserve"> </w:t>
      </w:r>
      <w:r w:rsidR="00DF0583">
        <w:t>,</w:t>
      </w:r>
      <w:r w:rsidR="001C7E08">
        <w:t xml:space="preserve"> </w:t>
      </w:r>
      <m:oMath>
        <m:r>
          <w:rPr>
            <w:rFonts w:ascii="Cambria Math" w:hAnsi="Cambria Math"/>
          </w:rPr>
          <m:t xml:space="preserve"> d=4+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Q2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F0583">
        <w:t xml:space="preserve"> </w:t>
      </w:r>
    </w:p>
    <w:p w:rsidR="000961EE" w:rsidRDefault="00832504" w:rsidP="00014DE1">
      <w:pPr>
        <w:spacing w:after="0"/>
        <w:jc w:val="both"/>
      </w:pPr>
      <w:r>
        <w:t xml:space="preserve"> </w:t>
      </w:r>
      <m:oMath>
        <m:r>
          <w:rPr>
            <w:rFonts w:ascii="Cambria Math" w:hAnsi="Cambria Math"/>
          </w:rPr>
          <m:t>f=4-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Q2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F0583">
        <w:t xml:space="preserve"> , </w:t>
      </w:r>
      <w:r w:rsidR="000961EE">
        <w:t xml:space="preserve"> </w:t>
      </w:r>
      <m:oMath>
        <m:r>
          <w:rPr>
            <w:rFonts w:ascii="Cambria Math" w:hAnsi="Cambria Math"/>
          </w:rPr>
          <m:t>b=2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-8=e</m:t>
        </m:r>
      </m:oMath>
      <w:r w:rsidR="008C68CC">
        <w:t xml:space="preserve">    </w:t>
      </w:r>
      <w:r w:rsidR="008C68CC"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2π×</m:t>
            </m:r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Fe</m:t>
            </m:r>
          </m:den>
        </m:f>
      </m:oMath>
    </w:p>
    <w:p w:rsidR="00DF0583" w:rsidRDefault="00DF0583" w:rsidP="00014DE1">
      <w:pPr>
        <w:spacing w:after="0"/>
        <w:jc w:val="both"/>
      </w:pPr>
    </w:p>
    <w:p w:rsidR="00DF0583" w:rsidRPr="000961EE" w:rsidRDefault="00DF0583" w:rsidP="00014DE1">
      <w:pPr>
        <w:spacing w:after="0"/>
        <w:jc w:val="both"/>
      </w:pPr>
      <w:r>
        <w:t>Ce qui nous do</w:t>
      </w:r>
      <w:r w:rsidR="00E50BC4">
        <w:t>nne finalement la relation suivante</w:t>
      </w:r>
      <w:r>
        <w:t> :</w:t>
      </w:r>
    </w:p>
    <w:p w:rsidR="007D3C8E" w:rsidRDefault="007D3C8E" w:rsidP="00014DE1">
      <w:pPr>
        <w:spacing w:after="0" w:line="360" w:lineRule="auto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-ey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-fy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+cx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d>
        </m:oMath>
      </m:oMathPara>
    </w:p>
    <w:p w:rsidR="007D3C8E" w:rsidRDefault="007D3C8E" w:rsidP="00014DE1">
      <w:pPr>
        <w:spacing w:after="0" w:line="360" w:lineRule="auto"/>
        <w:jc w:val="both"/>
      </w:pPr>
    </w:p>
    <w:sectPr w:rsidR="007D3C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29B" w:rsidRDefault="007E329B" w:rsidP="00987175">
      <w:pPr>
        <w:spacing w:after="0" w:line="240" w:lineRule="auto"/>
      </w:pPr>
      <w:r>
        <w:separator/>
      </w:r>
    </w:p>
  </w:endnote>
  <w:endnote w:type="continuationSeparator" w:id="0">
    <w:p w:rsidR="007E329B" w:rsidRDefault="007E329B" w:rsidP="0098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1073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87175" w:rsidRDefault="0098717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7175" w:rsidRDefault="009871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29B" w:rsidRDefault="007E329B" w:rsidP="00987175">
      <w:pPr>
        <w:spacing w:after="0" w:line="240" w:lineRule="auto"/>
      </w:pPr>
      <w:r>
        <w:separator/>
      </w:r>
    </w:p>
  </w:footnote>
  <w:footnote w:type="continuationSeparator" w:id="0">
    <w:p w:rsidR="007E329B" w:rsidRDefault="007E329B" w:rsidP="00987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D9"/>
    <w:rsid w:val="00000A24"/>
    <w:rsid w:val="00014DE1"/>
    <w:rsid w:val="000564FA"/>
    <w:rsid w:val="000961EE"/>
    <w:rsid w:val="001033AB"/>
    <w:rsid w:val="00127471"/>
    <w:rsid w:val="001C7E08"/>
    <w:rsid w:val="00220102"/>
    <w:rsid w:val="002D5D04"/>
    <w:rsid w:val="00307210"/>
    <w:rsid w:val="003A795E"/>
    <w:rsid w:val="003F70C3"/>
    <w:rsid w:val="00402B0F"/>
    <w:rsid w:val="00403556"/>
    <w:rsid w:val="0040736A"/>
    <w:rsid w:val="00441624"/>
    <w:rsid w:val="00470EE2"/>
    <w:rsid w:val="004F0871"/>
    <w:rsid w:val="00551434"/>
    <w:rsid w:val="00555238"/>
    <w:rsid w:val="005E712E"/>
    <w:rsid w:val="00601228"/>
    <w:rsid w:val="00704BA3"/>
    <w:rsid w:val="00734FD9"/>
    <w:rsid w:val="0077535F"/>
    <w:rsid w:val="00787AD8"/>
    <w:rsid w:val="007C17F4"/>
    <w:rsid w:val="007D3C8E"/>
    <w:rsid w:val="007E329B"/>
    <w:rsid w:val="00832504"/>
    <w:rsid w:val="00842107"/>
    <w:rsid w:val="008C4F61"/>
    <w:rsid w:val="008C68CC"/>
    <w:rsid w:val="008D01E1"/>
    <w:rsid w:val="00914ACF"/>
    <w:rsid w:val="00987175"/>
    <w:rsid w:val="0099115A"/>
    <w:rsid w:val="009C7593"/>
    <w:rsid w:val="009D10A6"/>
    <w:rsid w:val="009D4788"/>
    <w:rsid w:val="009D5F62"/>
    <w:rsid w:val="009D79C5"/>
    <w:rsid w:val="009F46FC"/>
    <w:rsid w:val="00A35159"/>
    <w:rsid w:val="00A50DD0"/>
    <w:rsid w:val="00AB3682"/>
    <w:rsid w:val="00AF7DBD"/>
    <w:rsid w:val="00B649B6"/>
    <w:rsid w:val="00B66514"/>
    <w:rsid w:val="00C07E8E"/>
    <w:rsid w:val="00C677C5"/>
    <w:rsid w:val="00CC738B"/>
    <w:rsid w:val="00D27F4A"/>
    <w:rsid w:val="00D44E9C"/>
    <w:rsid w:val="00D72111"/>
    <w:rsid w:val="00D7332F"/>
    <w:rsid w:val="00D84A9C"/>
    <w:rsid w:val="00DC5F2C"/>
    <w:rsid w:val="00DF0583"/>
    <w:rsid w:val="00E006A0"/>
    <w:rsid w:val="00E441D6"/>
    <w:rsid w:val="00E50BC4"/>
    <w:rsid w:val="00EB67F5"/>
    <w:rsid w:val="00ED504E"/>
    <w:rsid w:val="00F15AF9"/>
    <w:rsid w:val="00F47F9F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5A3753"/>
  <w15:chartTrackingRefBased/>
  <w15:docId w15:val="{42C124F7-4336-4568-86E0-B74C9B4B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D0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D5D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5D04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A35159"/>
    <w:rPr>
      <w:color w:val="808080"/>
    </w:rPr>
  </w:style>
  <w:style w:type="table" w:styleId="Grilledutableau">
    <w:name w:val="Table Grid"/>
    <w:basedOn w:val="TableauNormal"/>
    <w:uiPriority w:val="39"/>
    <w:rsid w:val="003A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Policepardfaut"/>
    <w:rsid w:val="009D10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olicepardfaut"/>
    <w:rsid w:val="009D1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D1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D10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D10A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Policepardfaut"/>
    <w:rsid w:val="009D10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72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C7593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987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7175"/>
  </w:style>
  <w:style w:type="paragraph" w:styleId="Pieddepage">
    <w:name w:val="footer"/>
    <w:basedOn w:val="Normal"/>
    <w:link w:val="PieddepageCar"/>
    <w:uiPriority w:val="99"/>
    <w:unhideWhenUsed/>
    <w:rsid w:val="00987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7175"/>
  </w:style>
  <w:style w:type="paragraph" w:styleId="Textedebulles">
    <w:name w:val="Balloon Text"/>
    <w:basedOn w:val="Normal"/>
    <w:link w:val="TextedebullesCar"/>
    <w:uiPriority w:val="99"/>
    <w:semiHidden/>
    <w:unhideWhenUsed/>
    <w:rsid w:val="0055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A7"/>
    <w:rsid w:val="00900BA7"/>
    <w:rsid w:val="00A408F5"/>
    <w:rsid w:val="00A8408A"/>
    <w:rsid w:val="00F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840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4411-BA3D-479F-8432-E0E50010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58</cp:revision>
  <cp:lastPrinted>2016-12-13T19:46:00Z</cp:lastPrinted>
  <dcterms:created xsi:type="dcterms:W3CDTF">2016-12-13T14:00:00Z</dcterms:created>
  <dcterms:modified xsi:type="dcterms:W3CDTF">2016-12-13T19:46:00Z</dcterms:modified>
</cp:coreProperties>
</file>