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999999"/>
          <w:sz w:val="20"/>
          <w:szCs w:val="20"/>
        </w:rPr>
        <w:t xml:space="preserve">[VSO Logo]</w:t>
      </w:r>
    </w:p>
    <w:p>
      <w:pPr>
        <w:spacing w:after="60"/>
        <w:jc w:val="center"/>
      </w:pPr>
      <w:r>
        <w:rPr>
          <w:b/>
          <w:bCs/>
          <w:color w:val="1a365d"/>
          <w:sz w:val="26"/>
          <w:szCs w:val="26"/>
        </w:rPr>
        <w:t xml:space="preserve">VeritasChain Standards Organization (VSO)</w:t>
      </w:r>
    </w:p>
    <w:p>
      <w:pPr>
        <w:spacing w:after="300"/>
        <w:jc w:val="center"/>
      </w:pPr>
      <w:r>
        <w:rPr>
          <w:i/>
          <w:iCs/>
          <w:color w:val="666666"/>
          <w:sz w:val="20"/>
          <w:szCs w:val="20"/>
        </w:rPr>
        <w:t xml:space="preserve">Encoding Trust in the Algorithmic Age</w:t>
      </w:r>
    </w:p>
    <w:p>
      <w:pPr>
        <w:spacing w:after="200"/>
        <w:jc w:val="center"/>
      </w:pPr>
      <w:r>
        <w:rPr>
          <w:color w:val="1a365d"/>
        </w:rPr>
        <w:t xml:space="preserve">═══════════════════════════════════════════════════════</w:t>
      </w:r>
    </w:p>
    <w:p>
      <w:pPr>
        <w:spacing w:after="60"/>
        <w:jc w:val="center"/>
      </w:pPr>
      <w:r>
        <w:rPr>
          <w:b/>
          <w:bCs/>
          <w:color w:val="1a365d"/>
          <w:sz w:val="36"/>
          <w:szCs w:val="36"/>
        </w:rPr>
        <w:t xml:space="preserve">CERTIFICATE OF COMPLIANCE</w:t>
      </w:r>
    </w:p>
    <w:p>
      <w:pPr>
        <w:spacing w:after="300"/>
        <w:jc w:val="center"/>
      </w:pPr>
      <w:r>
        <w:rPr>
          <w:color w:val="2d5a87"/>
          <w:sz w:val="24"/>
          <w:szCs w:val="24"/>
        </w:rPr>
        <w:t xml:space="preserve">VeritasChain Certified (VC-Certified) - Silver Tier</w:t>
      </w:r>
    </w:p>
    <w:p>
      <w:pPr>
        <w:spacing w:after="100"/>
      </w:pPr>
      <w:r>
        <w:rPr>
          <w:b/>
          <w:bCs/>
          <w:color w:val="1a365d"/>
          <w:sz w:val="22"/>
          <w:szCs w:val="22"/>
        </w:rPr>
        <w:t xml:space="preserve">Certification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Certificate ID</w:t>
            </w:r>
          </w:p>
        </w:tc>
        <w:tc>
          <w:tcPr>
            <w:tcW w:type="dxa" w:w="6360"/>
            <w:tcBorders>
              <w:top w:val="single" w:color="CCCCCC" w:sz="1"/>
              <w:left w:val="single" w:color="CCCCCC" w:sz="1"/>
              <w:bottom w:val="single" w:color="CCCCCC" w:sz="1"/>
              <w:right w:val="single" w:color="CCCCCC" w:sz="1"/>
            </w:tcBorders>
          </w:tcPr>
          <w:p>
            <w:r>
              <w:rPr>
                <w:sz w:val="20"/>
                <w:szCs w:val="20"/>
              </w:rPr>
              <w:t xml:space="preserve">VC-S-EA-[XXXXXX]</w:t>
            </w:r>
          </w:p>
        </w:tc>
      </w:tr>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tcPr>
          <w:p>
            <w:r>
              <w:rPr>
                <w:sz w:val="20"/>
                <w:szCs w:val="20"/>
              </w:rPr>
              <w:t xml:space="preserve">Provisional (Early Adopter Program)</w:t>
            </w:r>
          </w:p>
        </w:tc>
      </w:tr>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VCP Specification</w:t>
            </w:r>
          </w:p>
        </w:tc>
        <w:tc>
          <w:tcPr>
            <w:tcW w:type="dxa" w:w="6360"/>
            <w:tcBorders>
              <w:top w:val="single" w:color="CCCCCC" w:sz="1"/>
              <w:left w:val="single" w:color="CCCCCC" w:sz="1"/>
              <w:bottom w:val="single" w:color="CCCCCC" w:sz="1"/>
              <w:right w:val="single" w:color="CCCCCC" w:sz="1"/>
            </w:tcBorders>
          </w:tcPr>
          <w:p>
            <w:r>
              <w:rPr>
                <w:sz w:val="20"/>
                <w:szCs w:val="20"/>
              </w:rPr>
              <w:t xml:space="preserve">v1.0</w:t>
            </w:r>
          </w:p>
        </w:tc>
      </w:tr>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Compliance Tier</w:t>
            </w:r>
          </w:p>
        </w:tc>
        <w:tc>
          <w:tcPr>
            <w:tcW w:type="dxa" w:w="6360"/>
            <w:tcBorders>
              <w:top w:val="single" w:color="CCCCCC" w:sz="1"/>
              <w:left w:val="single" w:color="CCCCCC" w:sz="1"/>
              <w:bottom w:val="single" w:color="CCCCCC" w:sz="1"/>
              <w:right w:val="single" w:color="CCCCCC" w:sz="1"/>
            </w:tcBorders>
          </w:tcPr>
          <w:p>
            <w:r>
              <w:rPr>
                <w:sz w:val="20"/>
                <w:szCs w:val="20"/>
              </w:rPr>
              <w:t xml:space="preserve">Silver</w:t>
            </w:r>
          </w:p>
        </w:tc>
      </w:tr>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Issue Date</w:t>
            </w:r>
          </w:p>
        </w:tc>
        <w:tc>
          <w:tcPr>
            <w:tcW w:type="dxa" w:w="6360"/>
            <w:tcBorders>
              <w:top w:val="single" w:color="CCCCCC" w:sz="1"/>
              <w:left w:val="single" w:color="CCCCCC" w:sz="1"/>
              <w:bottom w:val="single" w:color="CCCCCC" w:sz="1"/>
              <w:right w:val="single" w:color="CCCCCC" w:sz="1"/>
            </w:tcBorders>
          </w:tcPr>
          <w:p>
            <w:r>
              <w:rPr>
                <w:sz w:val="20"/>
                <w:szCs w:val="20"/>
              </w:rPr>
              <w:t xml:space="preserve">[YYYY-MM-DD]</w:t>
            </w:r>
          </w:p>
        </w:tc>
      </w:tr>
      <w:tr>
        <w:tc>
          <w:tcPr>
            <w:tcW w:type="dxa" w:w="3000"/>
            <w:tcBorders>
              <w:top w:val="single" w:color="CCCCCC" w:sz="1"/>
              <w:left w:val="single" w:color="CCCCCC" w:sz="1"/>
              <w:bottom w:val="single" w:color="CCCCCC" w:sz="1"/>
              <w:right w:val="single" w:color="CCCCCC" w:sz="1"/>
            </w:tcBorders>
            <w:shd w:fill="F5F5F5" w:val="clear"/>
          </w:tcPr>
          <w:p>
            <w:r>
              <w:rPr>
                <w:b/>
                <w:bCs/>
                <w:sz w:val="20"/>
                <w:szCs w:val="20"/>
              </w:rPr>
              <w:t xml:space="preserve">Valid Until</w:t>
            </w:r>
          </w:p>
        </w:tc>
        <w:tc>
          <w:tcPr>
            <w:tcW w:type="dxa" w:w="6360"/>
            <w:tcBorders>
              <w:top w:val="single" w:color="CCCCCC" w:sz="1"/>
              <w:left w:val="single" w:color="CCCCCC" w:sz="1"/>
              <w:bottom w:val="single" w:color="CCCCCC" w:sz="1"/>
              <w:right w:val="single" w:color="CCCCCC" w:sz="1"/>
            </w:tcBorders>
          </w:tcPr>
          <w:p>
            <w:r>
              <w:rPr>
                <w:sz w:val="20"/>
                <w:szCs w:val="20"/>
              </w:rPr>
              <w:t xml:space="preserve">[YYYY-MM-DD] (1 year from Issue Date)</w:t>
            </w:r>
          </w:p>
        </w:tc>
      </w:tr>
    </w:tbl>
    <w:p>
      <w:pPr>
        <w:spacing w:before="300" w:after="60"/>
      </w:pPr>
      <w:r>
        <w:rPr>
          <w:b/>
          <w:bCs/>
          <w:color w:val="1a365d"/>
          <w:sz w:val="22"/>
          <w:szCs w:val="22"/>
        </w:rPr>
        <w:t xml:space="preserve">ISSUED TO:</w:t>
      </w:r>
    </w:p>
    <w:p>
      <w:pPr>
        <w:spacing w:after="200"/>
      </w:pPr>
      <w:r>
        <w:rPr>
          <w:b/>
          <w:bCs/>
          <w:color w:val="333333"/>
          <w:sz w:val="26"/>
          <w:szCs w:val="26"/>
        </w:rPr>
        <w:t xml:space="preserve">[Adopter Entity Name or "Anonymous Early Adopter #1"]</w:t>
      </w:r>
    </w:p>
    <w:p>
      <w:pPr>
        <w:spacing w:after="60"/>
      </w:pPr>
      <w:r>
        <w:rPr>
          <w:b/>
          <w:bCs/>
          <w:color w:val="1a365d"/>
          <w:sz w:val="22"/>
          <w:szCs w:val="22"/>
        </w:rPr>
        <w:t xml:space="preserve">SCOPE OF CERTIFICATION:</w:t>
      </w:r>
    </w:p>
    <w:p>
      <w:pPr>
        <w:spacing w:after="100"/>
      </w:pPr>
      <w:r>
        <w:t xml:space="preserve">The VeritasChain Standards Organization (VSO) hereby certifies that the algorithmic trading system utilized by the Adopter has been assessed and found to be in conformance with the technical requirements of the VCP v1.0 Silver Tier Specification.</w:t>
      </w:r>
    </w:p>
    <w:p>
      <w:pPr>
        <w:spacing w:after="200"/>
      </w:pPr>
      <w:r>
        <w:rPr>
          <w:i/>
          <w:iCs/>
          <w:color w:val="666666"/>
        </w:rPr>
        <w:t xml:space="preserve">This certification applies to the Pre-Production / Internal Evaluation environment.</w:t>
      </w:r>
    </w:p>
    <w:p>
      <w:pPr>
        <w:spacing w:after="100"/>
      </w:pPr>
      <w:r>
        <w:rPr>
          <w:b/>
          <w:bCs/>
          <w:color w:val="1a365d"/>
          <w:sz w:val="22"/>
          <w:szCs w:val="22"/>
        </w:rPr>
        <w:t xml:space="preserve">Validated Modules and Conformance:</w:t>
      </w:r>
    </w:p>
    <w:p>
      <w:pPr>
        <w:spacing w:after="60"/>
      </w:pPr>
      <w:r>
        <w:t xml:space="preserve">The following VCP modules were successfully implemented and validated:</w:t>
      </w:r>
    </w:p>
    <w:p>
      <w:pPr>
        <w:spacing w:after="40" left="360"/>
      </w:pPr>
      <w:r>
        <w:rPr>
          <w:b/>
          <w:bCs/>
        </w:rPr>
        <w:t xml:space="preserve">[☑] VCP-CORE: </w:t>
      </w:r>
      <w:r>
        <w:t xml:space="preserve">Data Integrity (UUIDv7/v4, RFC 8785 Canonical JSON, SHA-256 Hash Chain)</w:t>
      </w:r>
    </w:p>
    <w:p>
      <w:pPr>
        <w:spacing w:after="40" left="360"/>
      </w:pPr>
      <w:r>
        <w:rPr>
          <w:b/>
          <w:bCs/>
        </w:rPr>
        <w:t xml:space="preserve">[☑] VCP-TRADE: </w:t>
      </w:r>
      <w:r>
        <w:t xml:space="preserve">Event Logging (ORD/ACK/EXE/REJ/CXL Lifecycle)</w:t>
      </w:r>
    </w:p>
    <w:p>
      <w:pPr>
        <w:spacing w:after="40" left="360"/>
      </w:pPr>
      <w:r>
        <w:rPr>
          <w:b/>
          <w:bCs/>
        </w:rPr>
        <w:t xml:space="preserve">[☑] VCP-SECURITY: </w:t>
      </w:r>
      <w:r>
        <w:t xml:space="preserve">Delegated Signing (Ed25519), 24h Merkle Batching (RFC 6962) &amp; Anchoring</w:t>
      </w:r>
    </w:p>
    <w:p>
      <w:pPr>
        <w:spacing w:after="100" left="360"/>
      </w:pPr>
      <w:r>
        <w:rPr>
          <w:b/>
          <w:bCs/>
        </w:rPr>
        <w:t xml:space="preserve">[☑] VCP-TIME: </w:t>
      </w:r>
      <w:r>
        <w:t xml:space="preserve">Millisecond Precision (BEST_EFFORT Synchronization)</w:t>
      </w:r>
    </w:p>
    <w:p>
      <w:pPr>
        <w:spacing w:after="200"/>
      </w:pPr>
      <w:r>
        <w:rPr>
          <w:b/>
          <w:bCs/>
        </w:rPr>
        <w:t xml:space="preserve">Assessment Summary: </w:t>
      </w:r>
      <w:r>
        <w:rPr>
          <w:b/>
          <w:bCs/>
          <w:color w:val="228B22"/>
        </w:rPr>
        <w:t xml:space="preserve">PASS</w:t>
      </w:r>
    </w:p>
    <w:p>
      <w:r>
        <w:br w:type="page"/>
      </w:r>
    </w:p>
    <w:p>
      <w:pPr>
        <w:spacing w:after="100"/>
      </w:pPr>
      <w:r>
        <w:rPr>
          <w:b/>
          <w:bCs/>
          <w:color w:val="8B0000"/>
          <w:sz w:val="22"/>
          <w:szCs w:val="22"/>
        </w:rPr>
        <w:t xml:space="preserve">DISCLAIMER (VSO Non-Endorsement Policy):</w:t>
      </w:r>
    </w:p>
    <w:p>
      <w:pPr>
        <w:shd w:fill="FFF8DC" w:val="clear"/>
        <w:spacing w:after="100"/>
      </w:pPr>
      <w:r>
        <w:t xml:space="preserve">This certificate confirms technical conformance with the VCP v1.0 specification only.</w:t>
      </w:r>
    </w:p>
    <w:p>
      <w:pPr>
        <w:spacing w:after="100"/>
      </w:pPr>
      <w:r>
        <w:t xml:space="preserve">It does NOT constitute an endorsement of the Adopter's financial stability, business performance, investment strategies, or overall regulatory licensing status. VSO is not liable for any financial losses and does not guarantee the Adopter's solvency or business continuity.</w:t>
      </w:r>
    </w:p>
    <w:p>
      <w:pPr>
        <w:spacing w:before="300" w:after="200"/>
        <w:jc w:val="center"/>
      </w:pPr>
      <w:r>
        <w:rPr>
          <w:color w:val="1a365d"/>
        </w:rPr>
        <w:t xml:space="preserve">═══════════════════════════════════════════════════════</w:t>
      </w:r>
    </w:p>
    <w:p>
      <w:pPr>
        <w:spacing w:after="60"/>
      </w:pPr>
      <w:r>
        <w:rPr>
          <w:b/>
          <w:bCs/>
        </w:rPr>
        <w:t xml:space="preserve">Authorized Signature:</w:t>
      </w:r>
    </w:p>
    <w:p>
      <w:pPr>
        <w:spacing w:after="100"/>
      </w:pPr>
      <w:r>
        <w:rPr>
          <w:sz w:val="24"/>
          <w:szCs w:val="24"/>
        </w:rPr>
        <w:t xml:space="preserve">_________________________</w:t>
      </w:r>
    </w:p>
    <w:p>
      <w:pPr>
        <w:spacing w:after="40"/>
      </w:pPr>
      <w:r>
        <w:t xml:space="preserve">[Name of VSO Representative]</w:t>
      </w:r>
    </w:p>
    <w:p>
      <w:pPr>
        <w:spacing w:after="40"/>
      </w:pPr>
      <w:r>
        <w:t xml:space="preserve">[Title, e.g., Head of Certification]</w:t>
      </w:r>
    </w:p>
    <w:p>
      <w:pPr>
        <w:spacing w:after="200"/>
      </w:pPr>
      <w:r>
        <w:t xml:space="preserve">VeritasChain Standards Organization (VSO)</w:t>
      </w:r>
    </w:p>
    <w:p>
      <w:pPr>
        <w:spacing w:after="40"/>
      </w:pPr>
      <w:r>
        <w:rPr>
          <w:color w:val="666666"/>
          <w:sz w:val="18"/>
          <w:szCs w:val="18"/>
        </w:rPr>
        <w:t xml:space="preserve">Tokyo, Japan | certification@veritaschain.org | https://veritaschain.org</w:t>
      </w:r>
    </w:p>
    <w:p>
      <w:pPr>
        <w:spacing w:after="100"/>
      </w:pPr>
      <w:r>
        <w:rPr>
          <w:color w:val="2d5a87"/>
          <w:sz w:val="18"/>
          <w:szCs w:val="18"/>
        </w:rPr>
        <w:t xml:space="preserve">Verify this certificate authenticity at: https://explorer.veritaschain.org/verify/[Certificate ID]</w:t>
      </w:r>
    </w:p>
    <w:p>
      <w:pPr>
        <w:jc w:val="center"/>
      </w:pPr>
      <w:r>
        <w:rPr>
          <w:color w:val="1a365d"/>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center"/>
    </w:pPr>
    <w:rPr>
      <w:rFonts w:ascii="Arial" w:cs="Arial" w:eastAsia="Arial" w:hAnsi="Arial"/>
      <w:b/>
      <w:bCs/>
      <w:color w:val="1a365d"/>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2025-11-28T22:32:19.047Z</dcterms:created>
  <dcterms:modified xsi:type="dcterms:W3CDTF">2025-11-28T22:32:19.047Z</dcterms:modified>
</cp:coreProperties>
</file>

<file path=docProps/custom.xml><?xml version="1.0" encoding="utf-8"?>
<Properties xmlns="http://schemas.openxmlformats.org/officeDocument/2006/custom-properties" xmlns:vt="http://schemas.openxmlformats.org/officeDocument/2006/docPropsVTypes"/>
</file>