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99" w:rsidRPr="009F0099" w:rsidRDefault="009F0099">
      <w:pPr>
        <w:rPr>
          <w:sz w:val="36"/>
          <w:szCs w:val="36"/>
        </w:rPr>
      </w:pPr>
      <w:r>
        <w:rPr>
          <w:sz w:val="36"/>
          <w:szCs w:val="36"/>
        </w:rPr>
        <w:t>ВВЕДЕНИЕ</w:t>
      </w:r>
    </w:p>
    <w:p w:rsidR="00582A3B" w:rsidRPr="009F0099" w:rsidRDefault="00582A3B">
      <w:pPr>
        <w:rPr>
          <w:sz w:val="22"/>
          <w:szCs w:val="22"/>
        </w:rPr>
      </w:pPr>
      <w:r w:rsidRPr="009F0099">
        <w:rPr>
          <w:sz w:val="22"/>
          <w:szCs w:val="22"/>
        </w:rPr>
        <w:t>Как отметил автор статьи, интернет превращается в поле для рекламы. Для многих людей написанное в статье является известным фактом, для некоторых – одним из страхов. Как мне кажется, главная цель статьи не рассказать о том, что мы, заходя в интернет, видим каждый день, а о том, насколько это глобально и о методах борьбы с этим явлением. Во время прочтения статьи я задумалась о некоторых аспектах этого вопроса</w:t>
      </w:r>
      <w:r w:rsidR="003572ED" w:rsidRPr="009F0099">
        <w:rPr>
          <w:sz w:val="22"/>
          <w:szCs w:val="22"/>
        </w:rPr>
        <w:t>.</w:t>
      </w:r>
    </w:p>
    <w:p w:rsidR="00582A3B" w:rsidRDefault="00582A3B">
      <w:pPr>
        <w:rPr>
          <w:sz w:val="36"/>
          <w:szCs w:val="36"/>
        </w:rPr>
      </w:pPr>
      <w:r>
        <w:rPr>
          <w:sz w:val="36"/>
          <w:szCs w:val="36"/>
        </w:rPr>
        <w:t>ДЕНЬГИ РЕШАЮТ ВСЁ</w:t>
      </w:r>
    </w:p>
    <w:p w:rsidR="00582A3B" w:rsidRPr="0056104B" w:rsidRDefault="00582A3B">
      <w:pPr>
        <w:rPr>
          <w:sz w:val="22"/>
          <w:szCs w:val="22"/>
        </w:rPr>
      </w:pPr>
      <w:r w:rsidRPr="0056104B">
        <w:rPr>
          <w:sz w:val="22"/>
          <w:szCs w:val="22"/>
        </w:rPr>
        <w:t xml:space="preserve">В истории немало примеров идей, которые были призваны упростить </w:t>
      </w:r>
      <w:r w:rsidR="00003D5E" w:rsidRPr="0056104B">
        <w:rPr>
          <w:sz w:val="22"/>
          <w:szCs w:val="22"/>
        </w:rPr>
        <w:t>людям жизнь, сделав что-то удобнее, но в конечном итоге превратились в сплошную коммерцию. Например, телевидение. Вот небольшая вырезка из статьи</w:t>
      </w:r>
      <w:r w:rsidR="00003D5E" w:rsidRPr="0056104B">
        <w:rPr>
          <w:sz w:val="22"/>
          <w:szCs w:val="22"/>
          <w:lang w:val="en-US"/>
        </w:rPr>
        <w:t>:</w:t>
      </w:r>
    </w:p>
    <w:p w:rsidR="003572ED" w:rsidRDefault="003572ED" w:rsidP="00003D5E"/>
    <w:p w:rsidR="003572ED" w:rsidRDefault="003572ED" w:rsidP="00003D5E">
      <w:pPr>
        <w:sectPr w:rsidR="003572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3D5E" w:rsidRPr="0056104B" w:rsidRDefault="00003D5E" w:rsidP="00003D5E">
      <w:pPr>
        <w:rPr>
          <w:sz w:val="20"/>
          <w:szCs w:val="20"/>
        </w:rPr>
      </w:pPr>
      <w:r w:rsidRPr="0056104B">
        <w:rPr>
          <w:sz w:val="20"/>
          <w:szCs w:val="20"/>
        </w:rPr>
        <w:t xml:space="preserve">1 июля 1941 г. в американском эфире появилось первое коммерческое </w:t>
      </w:r>
      <w:proofErr w:type="spellStart"/>
      <w:r w:rsidRPr="0056104B">
        <w:rPr>
          <w:sz w:val="20"/>
          <w:szCs w:val="20"/>
        </w:rPr>
        <w:t>телеобъявление</w:t>
      </w:r>
      <w:proofErr w:type="spellEnd"/>
      <w:r w:rsidRPr="0056104B">
        <w:rPr>
          <w:sz w:val="20"/>
          <w:szCs w:val="20"/>
        </w:rPr>
        <w:t xml:space="preserve"> о рекламе часов</w:t>
      </w:r>
      <w:r w:rsidRPr="0056104B">
        <w:rPr>
          <w:color w:val="000000" w:themeColor="text1"/>
          <w:sz w:val="20"/>
          <w:szCs w:val="20"/>
        </w:rPr>
        <w:t xml:space="preserve">. </w:t>
      </w:r>
      <w:r w:rsidRPr="0056104B">
        <w:rPr>
          <w:color w:val="000000" w:themeColor="text1"/>
          <w:sz w:val="20"/>
          <w:szCs w:val="20"/>
          <w:highlight w:val="darkGray"/>
        </w:rPr>
        <w:t>За десять секунд рекламы во время трансляции баскетбольного матча было уплачено 9 долларов</w:t>
      </w:r>
      <w:r w:rsidRPr="0056104B">
        <w:rPr>
          <w:sz w:val="20"/>
          <w:szCs w:val="20"/>
        </w:rPr>
        <w:t>. В 1954-м телевидение в США занимает первое место как</w:t>
      </w:r>
      <w:r w:rsidRPr="0056104B">
        <w:rPr>
          <w:sz w:val="20"/>
          <w:szCs w:val="20"/>
        </w:rPr>
        <w:t xml:space="preserve"> средство национальной рекламы.</w:t>
      </w:r>
    </w:p>
    <w:p w:rsidR="00003D5E" w:rsidRPr="0056104B" w:rsidRDefault="00003D5E" w:rsidP="00003D5E">
      <w:pPr>
        <w:rPr>
          <w:sz w:val="20"/>
          <w:szCs w:val="20"/>
        </w:rPr>
      </w:pPr>
      <w:r w:rsidRPr="0056104B">
        <w:rPr>
          <w:sz w:val="20"/>
          <w:szCs w:val="20"/>
        </w:rPr>
        <w:t>В 1957-м стран, разрешающих рекламу на телевидении, станови</w:t>
      </w:r>
      <w:r w:rsidRPr="0056104B">
        <w:rPr>
          <w:sz w:val="20"/>
          <w:szCs w:val="20"/>
        </w:rPr>
        <w:t>тся больше, чем запрещающих ее.</w:t>
      </w:r>
    </w:p>
    <w:p w:rsidR="003572ED" w:rsidRPr="0056104B" w:rsidRDefault="00003D5E" w:rsidP="00003D5E">
      <w:pPr>
        <w:rPr>
          <w:sz w:val="20"/>
          <w:szCs w:val="20"/>
        </w:rPr>
      </w:pPr>
      <w:r w:rsidRPr="0056104B">
        <w:rPr>
          <w:sz w:val="20"/>
          <w:szCs w:val="20"/>
        </w:rPr>
        <w:t>В 1963-м в США телевидение обгоняет прессу уже и как источник информации (36% американцев считают его более надежным).</w:t>
      </w:r>
    </w:p>
    <w:p w:rsidR="00003D5E" w:rsidRPr="0056104B" w:rsidRDefault="00003D5E" w:rsidP="00003D5E">
      <w:pPr>
        <w:rPr>
          <w:sz w:val="20"/>
          <w:szCs w:val="20"/>
        </w:rPr>
      </w:pPr>
      <w:r w:rsidRPr="0056104B">
        <w:rPr>
          <w:sz w:val="20"/>
          <w:szCs w:val="20"/>
        </w:rPr>
        <w:t xml:space="preserve"> В 1977-м </w:t>
      </w:r>
      <w:r w:rsidRPr="0056104B">
        <w:rPr>
          <w:sz w:val="20"/>
          <w:szCs w:val="20"/>
          <w:highlight w:val="darkGray"/>
        </w:rPr>
        <w:t>общие доходы от телерекламы превышают 7,5 млрд дол</w:t>
      </w:r>
      <w:r w:rsidRPr="0056104B">
        <w:rPr>
          <w:sz w:val="20"/>
          <w:szCs w:val="20"/>
          <w:highlight w:val="darkGray"/>
        </w:rPr>
        <w:t>ларов – 20% всей рекламы в США</w:t>
      </w:r>
      <w:r w:rsidRPr="0056104B">
        <w:rPr>
          <w:sz w:val="20"/>
          <w:szCs w:val="20"/>
        </w:rPr>
        <w:t>.</w:t>
      </w:r>
    </w:p>
    <w:p w:rsidR="00003D5E" w:rsidRPr="0056104B" w:rsidRDefault="00003D5E" w:rsidP="00003D5E">
      <w:pPr>
        <w:rPr>
          <w:sz w:val="20"/>
          <w:szCs w:val="20"/>
        </w:rPr>
      </w:pPr>
      <w:r w:rsidRPr="0056104B">
        <w:rPr>
          <w:sz w:val="20"/>
          <w:szCs w:val="20"/>
        </w:rPr>
        <w:t xml:space="preserve">«За всю историю американского общенационального телевидения рекламные вставки надолго отменялись всего четыре раза. На самый большой период времени – после покушения на Рейгана, менее длительные промежутки – в период отставки Никсона, гибели и похорон Мартина Лютера Кинга, а также Анвара </w:t>
      </w:r>
      <w:proofErr w:type="spellStart"/>
      <w:r w:rsidRPr="0056104B">
        <w:rPr>
          <w:sz w:val="20"/>
          <w:szCs w:val="20"/>
        </w:rPr>
        <w:t>Садата</w:t>
      </w:r>
      <w:proofErr w:type="spellEnd"/>
      <w:r w:rsidRPr="0056104B">
        <w:rPr>
          <w:sz w:val="20"/>
          <w:szCs w:val="20"/>
        </w:rPr>
        <w:t xml:space="preserve">. </w:t>
      </w:r>
      <w:r w:rsidRPr="0056104B">
        <w:rPr>
          <w:sz w:val="20"/>
          <w:szCs w:val="20"/>
          <w:highlight w:val="darkGray"/>
        </w:rPr>
        <w:t xml:space="preserve">В конце января 1986 г. президент США Р. Рейган, чтобы не подвергать телебизнес дополнительным убыткам, был вынужден перенести с вечернего на </w:t>
      </w:r>
      <w:proofErr w:type="gramStart"/>
      <w:r w:rsidRPr="0056104B">
        <w:rPr>
          <w:sz w:val="20"/>
          <w:szCs w:val="20"/>
          <w:highlight w:val="darkGray"/>
        </w:rPr>
        <w:t>дневное время</w:t>
      </w:r>
      <w:proofErr w:type="gramEnd"/>
      <w:r w:rsidRPr="0056104B">
        <w:rPr>
          <w:sz w:val="20"/>
          <w:szCs w:val="20"/>
          <w:highlight w:val="darkGray"/>
        </w:rPr>
        <w:t xml:space="preserve"> транслируемое на всю страну свое часовое выступление с ежегодным посланием к нации».</w:t>
      </w:r>
    </w:p>
    <w:p w:rsidR="003572ED" w:rsidRDefault="003572ED" w:rsidP="00003D5E">
      <w:pPr>
        <w:sectPr w:rsidR="003572ED" w:rsidSect="003572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572ED" w:rsidRPr="0056104B" w:rsidRDefault="003572ED" w:rsidP="00003D5E">
      <w:pPr>
        <w:rPr>
          <w:sz w:val="22"/>
          <w:szCs w:val="22"/>
        </w:rPr>
      </w:pPr>
    </w:p>
    <w:p w:rsidR="003572ED" w:rsidRPr="005A6D83" w:rsidRDefault="003572ED" w:rsidP="00003D5E">
      <w:pPr>
        <w:rPr>
          <w:sz w:val="22"/>
          <w:szCs w:val="22"/>
        </w:rPr>
      </w:pPr>
      <w:r w:rsidRPr="0056104B">
        <w:rPr>
          <w:sz w:val="22"/>
          <w:szCs w:val="22"/>
        </w:rPr>
        <w:t xml:space="preserve">Вот так, от десятисекундной рекламы за девять долларов </w:t>
      </w:r>
      <w:proofErr w:type="gramStart"/>
      <w:r w:rsidRPr="0056104B">
        <w:rPr>
          <w:sz w:val="22"/>
          <w:szCs w:val="22"/>
        </w:rPr>
        <w:t>к  20</w:t>
      </w:r>
      <w:proofErr w:type="gramEnd"/>
      <w:r w:rsidRPr="0056104B">
        <w:rPr>
          <w:sz w:val="22"/>
          <w:szCs w:val="22"/>
        </w:rPr>
        <w:t xml:space="preserve">% доходов от всей рекламы в США, от уступки от канала на десять секунд к переносу обращения президента, лишь бы не потерять деньги. Получается, реклама важнее речи президента. </w:t>
      </w:r>
      <w:r w:rsidR="0056104B" w:rsidRPr="0056104B">
        <w:rPr>
          <w:sz w:val="22"/>
          <w:szCs w:val="22"/>
        </w:rPr>
        <w:t>Люди платили за покупку необходимого оборудования, но кому-то денег не хватило. Сейчас реклама по телевизору длиться почти столько же, сколько и программа, а если что-то не прерывается, то это скорее всего предмет гордости руководителей страны, по крайней мере в России</w:t>
      </w:r>
      <w:r w:rsidR="00546364">
        <w:rPr>
          <w:sz w:val="22"/>
          <w:szCs w:val="22"/>
        </w:rPr>
        <w:t>.</w:t>
      </w:r>
      <w:r w:rsidR="005A6D83">
        <w:rPr>
          <w:sz w:val="22"/>
          <w:szCs w:val="22"/>
        </w:rPr>
        <w:t xml:space="preserve"> Сейчас телевиденье уступает место интернету, как когда-то им уступили место газеты. Это так же неизбежно, как и попытки заработать на чём угодно, естественный процесс. Что же заменит современную всемирную паутину</w:t>
      </w:r>
      <w:r w:rsidR="005A6D83" w:rsidRPr="005A6D83">
        <w:rPr>
          <w:sz w:val="22"/>
          <w:szCs w:val="22"/>
        </w:rPr>
        <w:t>?</w:t>
      </w:r>
    </w:p>
    <w:p w:rsidR="00546364" w:rsidRDefault="00546364" w:rsidP="00003D5E">
      <w:pPr>
        <w:rPr>
          <w:sz w:val="22"/>
          <w:szCs w:val="22"/>
        </w:rPr>
      </w:pPr>
    </w:p>
    <w:p w:rsidR="00546364" w:rsidRPr="00546364" w:rsidRDefault="005A6D83" w:rsidP="005A6D83">
      <w:pPr>
        <w:rPr>
          <w:sz w:val="22"/>
          <w:szCs w:val="22"/>
        </w:rPr>
      </w:pPr>
      <w:r>
        <w:rPr>
          <w:sz w:val="22"/>
          <w:szCs w:val="22"/>
        </w:rPr>
        <w:t xml:space="preserve">Вот более современный пример. </w:t>
      </w:r>
      <w:r w:rsidR="00546364">
        <w:rPr>
          <w:sz w:val="22"/>
          <w:szCs w:val="22"/>
        </w:rPr>
        <w:t xml:space="preserve">В интернете, как писал автор статьи образуются закрытые сообщества. Одним из таких является довольно популярный </w:t>
      </w:r>
      <w:r w:rsidR="00546364">
        <w:rPr>
          <w:sz w:val="22"/>
          <w:szCs w:val="22"/>
          <w:lang w:val="en-US"/>
        </w:rPr>
        <w:t>Instagram</w:t>
      </w:r>
      <w:r w:rsidR="00546364" w:rsidRPr="00546364">
        <w:rPr>
          <w:sz w:val="22"/>
          <w:szCs w:val="22"/>
        </w:rPr>
        <w:t>.</w:t>
      </w:r>
      <w:r w:rsidR="00546364">
        <w:rPr>
          <w:sz w:val="22"/>
          <w:szCs w:val="22"/>
        </w:rPr>
        <w:t xml:space="preserve"> Задумка неплохая</w:t>
      </w:r>
      <w:r w:rsidR="00546364" w:rsidRPr="00546364">
        <w:rPr>
          <w:sz w:val="22"/>
          <w:szCs w:val="22"/>
        </w:rPr>
        <w:t>:</w:t>
      </w:r>
      <w:r w:rsidR="00546364">
        <w:rPr>
          <w:sz w:val="22"/>
          <w:szCs w:val="22"/>
        </w:rPr>
        <w:t xml:space="preserve"> ведите страничку, делитесь красивыми фото и событиями из жизни, </w:t>
      </w:r>
      <w:proofErr w:type="spellStart"/>
      <w:r w:rsidR="00546364">
        <w:rPr>
          <w:sz w:val="22"/>
          <w:szCs w:val="22"/>
        </w:rPr>
        <w:t>знакомтесь</w:t>
      </w:r>
      <w:proofErr w:type="spellEnd"/>
      <w:r w:rsidR="00546364">
        <w:rPr>
          <w:sz w:val="22"/>
          <w:szCs w:val="22"/>
        </w:rPr>
        <w:t xml:space="preserve">… Но сейчас почти все крупные </w:t>
      </w:r>
      <w:proofErr w:type="spellStart"/>
      <w:r w:rsidR="00546364">
        <w:rPr>
          <w:sz w:val="22"/>
          <w:szCs w:val="22"/>
        </w:rPr>
        <w:t>блогеры</w:t>
      </w:r>
      <w:proofErr w:type="spellEnd"/>
      <w:r w:rsidR="00546364">
        <w:rPr>
          <w:sz w:val="22"/>
          <w:szCs w:val="22"/>
        </w:rPr>
        <w:t xml:space="preserve"> продают дорогостоящую рекламу однодневным брендам с завышенными ценами и некачественными, а часто и опасными, товарами. Появились курсы по ведению странички, менеджеры, в общем - бизнес</w:t>
      </w:r>
    </w:p>
    <w:p w:rsidR="003572ED" w:rsidRPr="0056104B" w:rsidRDefault="003572ED" w:rsidP="0056104B">
      <w:pPr>
        <w:rPr>
          <w:sz w:val="22"/>
          <w:szCs w:val="22"/>
        </w:rPr>
      </w:pPr>
    </w:p>
    <w:p w:rsidR="0056104B" w:rsidRPr="0056104B" w:rsidRDefault="0056104B" w:rsidP="0056104B">
      <w:pPr>
        <w:rPr>
          <w:sz w:val="22"/>
          <w:szCs w:val="22"/>
        </w:rPr>
      </w:pPr>
      <w:r w:rsidRPr="0056104B">
        <w:rPr>
          <w:sz w:val="22"/>
          <w:szCs w:val="22"/>
        </w:rPr>
        <w:lastRenderedPageBreak/>
        <w:t xml:space="preserve">Видимо, что не придумает талантливый человек, жадный это умудриться </w:t>
      </w:r>
      <w:proofErr w:type="spellStart"/>
      <w:r w:rsidRPr="0056104B">
        <w:rPr>
          <w:sz w:val="22"/>
          <w:szCs w:val="22"/>
        </w:rPr>
        <w:t>комерциализировать</w:t>
      </w:r>
      <w:proofErr w:type="spellEnd"/>
      <w:r w:rsidRPr="0056104B">
        <w:rPr>
          <w:sz w:val="22"/>
          <w:szCs w:val="22"/>
        </w:rPr>
        <w:t>. С интернетом происходит то же, что произошло и с телевиденьем.</w:t>
      </w:r>
    </w:p>
    <w:p w:rsidR="0056104B" w:rsidRDefault="0056104B" w:rsidP="0056104B"/>
    <w:p w:rsidR="0056104B" w:rsidRDefault="0056104B" w:rsidP="0056104B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РЕКЛАМА И ЛЮДИ</w:t>
      </w:r>
    </w:p>
    <w:p w:rsidR="0056104B" w:rsidRPr="0056104B" w:rsidRDefault="0056104B" w:rsidP="0056104B">
      <w:pPr>
        <w:rPr>
          <w:sz w:val="22"/>
          <w:szCs w:val="22"/>
        </w:rPr>
      </w:pPr>
      <w:r w:rsidRPr="0056104B">
        <w:rPr>
          <w:sz w:val="22"/>
          <w:szCs w:val="22"/>
        </w:rPr>
        <w:t>Вероятно, реклама не приносит пользы большему числу людей, так почему никто не протестует?</w:t>
      </w:r>
    </w:p>
    <w:p w:rsidR="00003D5E" w:rsidRDefault="0056104B" w:rsidP="00003D5E">
      <w:pPr>
        <w:rPr>
          <w:sz w:val="22"/>
          <w:szCs w:val="22"/>
        </w:rPr>
      </w:pPr>
      <w:r w:rsidRPr="0056104B">
        <w:rPr>
          <w:sz w:val="22"/>
          <w:szCs w:val="22"/>
        </w:rPr>
        <w:t>Как мне кажется есть четыре основных причины:</w:t>
      </w:r>
    </w:p>
    <w:p w:rsidR="0056104B" w:rsidRDefault="0056104B" w:rsidP="0056104B">
      <w:pPr>
        <w:pStyle w:val="af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Постепенность внедрения рекламы</w:t>
      </w:r>
      <w:r w:rsidR="00F12D00">
        <w:rPr>
          <w:sz w:val="22"/>
          <w:szCs w:val="22"/>
        </w:rPr>
        <w:t>. Кому помешает зачитанный диктором за 10 секунд текст</w:t>
      </w:r>
      <w:r w:rsidR="00F12D00" w:rsidRPr="00F12D00">
        <w:rPr>
          <w:sz w:val="22"/>
          <w:szCs w:val="22"/>
        </w:rPr>
        <w:t>?</w:t>
      </w:r>
    </w:p>
    <w:p w:rsidR="00F12D00" w:rsidRDefault="00F12D00" w:rsidP="0056104B">
      <w:pPr>
        <w:pStyle w:val="af3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Неинформированность</w:t>
      </w:r>
      <w:proofErr w:type="spellEnd"/>
      <w:r>
        <w:rPr>
          <w:sz w:val="22"/>
          <w:szCs w:val="22"/>
        </w:rPr>
        <w:t xml:space="preserve"> о количестве собираемой информации</w:t>
      </w:r>
    </w:p>
    <w:p w:rsidR="00F12D00" w:rsidRDefault="00F12D00" w:rsidP="0056104B">
      <w:pPr>
        <w:pStyle w:val="af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Повсеместность рекламы в реальной жизни. Получается нужно запретить всю рекламу</w:t>
      </w:r>
      <w:r w:rsidRPr="00F12D00">
        <w:rPr>
          <w:sz w:val="22"/>
          <w:szCs w:val="22"/>
        </w:rPr>
        <w:t>?</w:t>
      </w:r>
    </w:p>
    <w:p w:rsidR="00546364" w:rsidRDefault="00F12D00" w:rsidP="00546364">
      <w:pPr>
        <w:pStyle w:val="af3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Аппатичность</w:t>
      </w:r>
      <w:proofErr w:type="spellEnd"/>
      <w:r>
        <w:rPr>
          <w:sz w:val="22"/>
          <w:szCs w:val="22"/>
        </w:rPr>
        <w:t xml:space="preserve">. Проще поставить </w:t>
      </w:r>
      <w:proofErr w:type="spellStart"/>
      <w:r>
        <w:rPr>
          <w:sz w:val="22"/>
          <w:szCs w:val="22"/>
        </w:rPr>
        <w:t>блокировщик</w:t>
      </w:r>
      <w:proofErr w:type="spellEnd"/>
      <w:r>
        <w:rPr>
          <w:sz w:val="22"/>
          <w:szCs w:val="22"/>
        </w:rPr>
        <w:t xml:space="preserve"> рекламы, быстро решить проблему для себя, а не сделать вклад во </w:t>
      </w:r>
      <w:proofErr w:type="spellStart"/>
      <w:r>
        <w:rPr>
          <w:sz w:val="22"/>
          <w:szCs w:val="22"/>
        </w:rPr>
        <w:t>всеобщюю</w:t>
      </w:r>
      <w:proofErr w:type="spellEnd"/>
      <w:r>
        <w:rPr>
          <w:sz w:val="22"/>
          <w:szCs w:val="22"/>
        </w:rPr>
        <w:t xml:space="preserve"> пользу</w:t>
      </w:r>
    </w:p>
    <w:p w:rsidR="005A6D83" w:rsidRDefault="005A6D83" w:rsidP="005A6D83">
      <w:pPr>
        <w:rPr>
          <w:sz w:val="36"/>
          <w:szCs w:val="36"/>
          <w:lang w:val="en-US"/>
        </w:rPr>
      </w:pPr>
      <w:r>
        <w:rPr>
          <w:sz w:val="36"/>
          <w:szCs w:val="36"/>
        </w:rPr>
        <w:t>ВОЙНА С МАРКЕТОЛОГАМИ ПРОИГРЫНА</w:t>
      </w:r>
      <w:r>
        <w:rPr>
          <w:sz w:val="36"/>
          <w:szCs w:val="36"/>
          <w:lang w:val="en-US"/>
        </w:rPr>
        <w:t>?</w:t>
      </w:r>
    </w:p>
    <w:p w:rsidR="001C1C34" w:rsidRDefault="005A6D83" w:rsidP="005A6D83">
      <w:pPr>
        <w:rPr>
          <w:sz w:val="22"/>
          <w:szCs w:val="22"/>
        </w:rPr>
      </w:pPr>
      <w:r>
        <w:rPr>
          <w:sz w:val="22"/>
          <w:szCs w:val="22"/>
        </w:rPr>
        <w:t>К несчастью, многое указывает на то, что так и есть, например</w:t>
      </w:r>
      <w:r w:rsidR="001C1C34">
        <w:rPr>
          <w:sz w:val="22"/>
          <w:szCs w:val="22"/>
        </w:rPr>
        <w:t>,</w:t>
      </w:r>
      <w:r>
        <w:rPr>
          <w:sz w:val="22"/>
          <w:szCs w:val="22"/>
        </w:rPr>
        <w:t xml:space="preserve"> политика конфиденциальности многих компаний</w:t>
      </w:r>
      <w:r w:rsidRPr="005A6D8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1C1C34">
        <w:rPr>
          <w:sz w:val="22"/>
          <w:szCs w:val="22"/>
          <w:lang w:val="en-US"/>
        </w:rPr>
        <w:t>Apple</w:t>
      </w:r>
      <w:r w:rsidR="001C1C34" w:rsidRPr="001C1C34">
        <w:rPr>
          <w:sz w:val="22"/>
          <w:szCs w:val="22"/>
        </w:rPr>
        <w:t xml:space="preserve"> </w:t>
      </w:r>
      <w:r w:rsidR="001C1C34">
        <w:rPr>
          <w:sz w:val="22"/>
          <w:szCs w:val="22"/>
        </w:rPr>
        <w:t xml:space="preserve">имеет право просматривать личные фотографии пользователей в облачном хранилище не уведомляя владельцев, </w:t>
      </w:r>
      <w:r w:rsidR="001C1C34">
        <w:rPr>
          <w:sz w:val="22"/>
          <w:szCs w:val="22"/>
          <w:lang w:val="en-US"/>
        </w:rPr>
        <w:t>Google</w:t>
      </w:r>
      <w:r w:rsidR="001C1C34">
        <w:rPr>
          <w:sz w:val="22"/>
          <w:szCs w:val="22"/>
        </w:rPr>
        <w:t xml:space="preserve"> за деньги размещает первыми ссылками рекламу, иногда содержащую вирусы, схемы по выманиванию денег или азартные игры. Это только два простых примера, но их гораздо больше.</w:t>
      </w:r>
    </w:p>
    <w:p w:rsidR="005A6D83" w:rsidRDefault="001C1C34" w:rsidP="005A6D83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Но есть и луч надежды – золотая середина. Некоторые проекты, такие как </w:t>
      </w:r>
      <w:r>
        <w:rPr>
          <w:sz w:val="22"/>
          <w:szCs w:val="22"/>
          <w:lang w:val="en-US"/>
        </w:rPr>
        <w:t>Tor</w:t>
      </w:r>
      <w:r w:rsidRPr="001C1C3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browser</w:t>
      </w:r>
      <w:r w:rsidRPr="001C1C34">
        <w:rPr>
          <w:sz w:val="22"/>
          <w:szCs w:val="22"/>
        </w:rPr>
        <w:t xml:space="preserve"> </w:t>
      </w:r>
      <w:r>
        <w:rPr>
          <w:sz w:val="22"/>
          <w:szCs w:val="22"/>
        </w:rPr>
        <w:t>бесплатны, не имеют встроенной рекламы, выступают за анонимность в интернете. Как зарабатывают такие проекты</w:t>
      </w:r>
      <w:r w:rsidRPr="001C1C34">
        <w:rPr>
          <w:sz w:val="22"/>
          <w:szCs w:val="22"/>
        </w:rPr>
        <w:t>?</w:t>
      </w:r>
      <w:r>
        <w:rPr>
          <w:sz w:val="22"/>
          <w:szCs w:val="22"/>
        </w:rPr>
        <w:t xml:space="preserve"> Они предлагают желающим поддержать их команду переводом средств, и это происходит только на добровольной основе. Не решение ли это всех проблем</w:t>
      </w:r>
      <w:r>
        <w:rPr>
          <w:sz w:val="22"/>
          <w:szCs w:val="22"/>
          <w:lang w:val="en-US"/>
        </w:rPr>
        <w:t>?</w:t>
      </w:r>
    </w:p>
    <w:p w:rsidR="001C1C34" w:rsidRDefault="001C1C34" w:rsidP="005A6D83">
      <w:pPr>
        <w:rPr>
          <w:sz w:val="22"/>
          <w:szCs w:val="22"/>
        </w:rPr>
      </w:pPr>
      <w:r>
        <w:rPr>
          <w:sz w:val="22"/>
          <w:szCs w:val="22"/>
        </w:rPr>
        <w:t>Но есть один маркер, позволяющий понять насколько всемирная сеть ста</w:t>
      </w:r>
      <w:r w:rsidR="009F0099">
        <w:rPr>
          <w:sz w:val="22"/>
          <w:szCs w:val="22"/>
        </w:rPr>
        <w:t>ла закрытой. После недавних гео</w:t>
      </w:r>
      <w:r>
        <w:rPr>
          <w:sz w:val="22"/>
          <w:szCs w:val="22"/>
        </w:rPr>
        <w:t>политических событий многие компании отказались от сотрудничества с Россией.</w:t>
      </w:r>
      <w:r w:rsidR="0057190E">
        <w:rPr>
          <w:sz w:val="22"/>
          <w:szCs w:val="22"/>
        </w:rPr>
        <w:t xml:space="preserve"> Если прекращение поставок, например, оружия легко объясняется нежеланием поддержки конфликта, то уход с рынка </w:t>
      </w:r>
      <w:r w:rsidR="0057190E">
        <w:rPr>
          <w:sz w:val="22"/>
          <w:szCs w:val="22"/>
          <w:lang w:val="en-US"/>
        </w:rPr>
        <w:t>Tor</w:t>
      </w:r>
      <w:r w:rsidR="0057190E" w:rsidRPr="0057190E">
        <w:rPr>
          <w:sz w:val="22"/>
          <w:szCs w:val="22"/>
        </w:rPr>
        <w:t xml:space="preserve"> </w:t>
      </w:r>
      <w:r w:rsidR="0057190E">
        <w:rPr>
          <w:sz w:val="22"/>
          <w:szCs w:val="22"/>
          <w:lang w:val="en-US"/>
        </w:rPr>
        <w:t>browser</w:t>
      </w:r>
      <w:r w:rsidR="0057190E">
        <w:rPr>
          <w:sz w:val="22"/>
          <w:szCs w:val="22"/>
        </w:rPr>
        <w:t xml:space="preserve">, доступ к которому был ограничен </w:t>
      </w:r>
      <w:proofErr w:type="spellStart"/>
      <w:r w:rsidR="0057190E">
        <w:rPr>
          <w:sz w:val="22"/>
          <w:szCs w:val="22"/>
        </w:rPr>
        <w:t>роскомнадзором</w:t>
      </w:r>
      <w:proofErr w:type="spellEnd"/>
      <w:r w:rsidR="0057190E">
        <w:rPr>
          <w:sz w:val="22"/>
          <w:szCs w:val="22"/>
        </w:rPr>
        <w:t>, вызывает вопросы. Разве смысл паутины не в том, чтобы охватить всех, разве кто-то кроме пользователей пострадал от этого, разве не за анонимность выступали разработчики</w:t>
      </w:r>
      <w:r w:rsidR="0057190E" w:rsidRPr="0057190E">
        <w:rPr>
          <w:sz w:val="22"/>
          <w:szCs w:val="22"/>
        </w:rPr>
        <w:t xml:space="preserve">? </w:t>
      </w:r>
      <w:r w:rsidR="0057190E">
        <w:rPr>
          <w:sz w:val="22"/>
          <w:szCs w:val="22"/>
        </w:rPr>
        <w:t>Такие случаи заставляют понять, кто дёргает за нитки этой паутины.</w:t>
      </w:r>
    </w:p>
    <w:p w:rsidR="009F0099" w:rsidRDefault="009F0099" w:rsidP="005A6D83">
      <w:pPr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:rsidR="009F0099" w:rsidRPr="009F0099" w:rsidRDefault="009F0099" w:rsidP="005A6D83">
      <w:pPr>
        <w:rPr>
          <w:sz w:val="22"/>
          <w:szCs w:val="22"/>
        </w:rPr>
      </w:pPr>
      <w:r>
        <w:rPr>
          <w:sz w:val="22"/>
          <w:szCs w:val="22"/>
        </w:rPr>
        <w:t>Сейчас тенденции на уменьшение рекламы не наблюдается, скорее наоборот. Видимо, общество пока не готово бороться за своё время и личную информацию, возможно, когда-то это изменится.</w:t>
      </w:r>
    </w:p>
    <w:p w:rsidR="00546364" w:rsidRDefault="00E02674" w:rsidP="00546364">
      <w:pPr>
        <w:rPr>
          <w:sz w:val="36"/>
          <w:szCs w:val="36"/>
        </w:rPr>
      </w:pPr>
      <w:r>
        <w:rPr>
          <w:sz w:val="36"/>
          <w:szCs w:val="36"/>
        </w:rPr>
        <w:t>ИСТОЧНИКИ</w:t>
      </w:r>
    </w:p>
    <w:p w:rsidR="00E02674" w:rsidRDefault="00E02674" w:rsidP="00546364">
      <w:pPr>
        <w:rPr>
          <w:sz w:val="20"/>
          <w:szCs w:val="20"/>
        </w:rPr>
      </w:pPr>
      <w:hyperlink r:id="rId6" w:history="1">
        <w:r w:rsidRPr="00D707E6">
          <w:rPr>
            <w:rStyle w:val="af4"/>
            <w:sz w:val="20"/>
            <w:szCs w:val="20"/>
          </w:rPr>
          <w:t>http://www.nazaykin.ru/_MP_tv.htm</w:t>
        </w:r>
      </w:hyperlink>
    </w:p>
    <w:p w:rsidR="00E02674" w:rsidRPr="00E02674" w:rsidRDefault="00E02674" w:rsidP="00546364">
      <w:pPr>
        <w:rPr>
          <w:sz w:val="36"/>
          <w:szCs w:val="36"/>
        </w:rPr>
      </w:pPr>
      <w:bookmarkStart w:id="0" w:name="_GoBack"/>
      <w:bookmarkEnd w:id="0"/>
    </w:p>
    <w:p w:rsidR="00003D5E" w:rsidRPr="00003D5E" w:rsidRDefault="00003D5E">
      <w:pPr>
        <w:rPr>
          <w:sz w:val="22"/>
          <w:szCs w:val="22"/>
        </w:rPr>
      </w:pPr>
    </w:p>
    <w:p w:rsidR="00582A3B" w:rsidRPr="00582A3B" w:rsidRDefault="00582A3B">
      <w:pPr>
        <w:rPr>
          <w:sz w:val="36"/>
          <w:szCs w:val="36"/>
        </w:rPr>
      </w:pPr>
    </w:p>
    <w:sectPr w:rsidR="00582A3B" w:rsidRPr="00582A3B" w:rsidSect="003572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73A"/>
    <w:multiLevelType w:val="hybridMultilevel"/>
    <w:tmpl w:val="BE94A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3B"/>
    <w:rsid w:val="00003D5E"/>
    <w:rsid w:val="001C1C34"/>
    <w:rsid w:val="003572ED"/>
    <w:rsid w:val="00546364"/>
    <w:rsid w:val="0056104B"/>
    <w:rsid w:val="0057190E"/>
    <w:rsid w:val="00582A3B"/>
    <w:rsid w:val="005A6D83"/>
    <w:rsid w:val="008B5543"/>
    <w:rsid w:val="009F0099"/>
    <w:rsid w:val="00E02674"/>
    <w:rsid w:val="00F1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5455"/>
  <w15:chartTrackingRefBased/>
  <w15:docId w15:val="{5E227F98-A5D5-4B00-A3B0-6E6659CB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2ED"/>
  </w:style>
  <w:style w:type="paragraph" w:styleId="1">
    <w:name w:val="heading 1"/>
    <w:basedOn w:val="a"/>
    <w:next w:val="a"/>
    <w:link w:val="10"/>
    <w:uiPriority w:val="9"/>
    <w:qFormat/>
    <w:rsid w:val="003572E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E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2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2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2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2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2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2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2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2E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3572E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572E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572ED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572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572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72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72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3572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572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572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3572E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357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3572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3572ED"/>
    <w:rPr>
      <w:b/>
      <w:bCs/>
    </w:rPr>
  </w:style>
  <w:style w:type="character" w:styleId="a9">
    <w:name w:val="Emphasis"/>
    <w:basedOn w:val="a0"/>
    <w:uiPriority w:val="20"/>
    <w:qFormat/>
    <w:rsid w:val="003572ED"/>
    <w:rPr>
      <w:i/>
      <w:iCs/>
    </w:rPr>
  </w:style>
  <w:style w:type="paragraph" w:styleId="aa">
    <w:name w:val="No Spacing"/>
    <w:uiPriority w:val="1"/>
    <w:qFormat/>
    <w:rsid w:val="003572E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572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572ED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572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3572E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3572ED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3572ED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3572ED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3572ED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3572ED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3572ED"/>
    <w:pPr>
      <w:outlineLvl w:val="9"/>
    </w:pPr>
  </w:style>
  <w:style w:type="paragraph" w:styleId="af3">
    <w:name w:val="List Paragraph"/>
    <w:basedOn w:val="a"/>
    <w:uiPriority w:val="34"/>
    <w:qFormat/>
    <w:rsid w:val="0056104B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02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azaykin.ru/_MP_tv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2F5AB-88AC-42C2-83A2-5A5681ED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2022-05-13T18:37:00Z</dcterms:created>
  <dcterms:modified xsi:type="dcterms:W3CDTF">2022-05-13T20:33:00Z</dcterms:modified>
</cp:coreProperties>
</file>