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FC39E" w14:textId="77777777" w:rsidR="003500F8" w:rsidRDefault="003500F8">
      <w:pPr>
        <w:rPr>
          <w:b/>
          <w:u w:val="single"/>
        </w:rPr>
      </w:pPr>
      <w:r>
        <w:rPr>
          <w:b/>
          <w:u w:val="single"/>
        </w:rPr>
        <w:t>Social Analysis:</w:t>
      </w:r>
    </w:p>
    <w:p w14:paraId="5430662E" w14:textId="77777777" w:rsidR="00795D74" w:rsidRDefault="003500F8">
      <w:pPr>
        <w:rPr>
          <w:b/>
          <w:u w:val="single"/>
        </w:rPr>
      </w:pPr>
      <w:r w:rsidRPr="003500F8">
        <w:rPr>
          <w:b/>
          <w:u w:val="single"/>
        </w:rPr>
        <w:t>Three observable trends based on the data:</w:t>
      </w:r>
    </w:p>
    <w:p w14:paraId="5FCCCE1F" w14:textId="77777777" w:rsidR="003500F8" w:rsidRDefault="003500F8" w:rsidP="003500F8">
      <w:pPr>
        <w:pStyle w:val="ListParagraph"/>
        <w:numPr>
          <w:ilvl w:val="0"/>
          <w:numId w:val="1"/>
        </w:numPr>
      </w:pPr>
      <w:r>
        <w:t xml:space="preserve">Although the sentiment analysis ranges from -1 to 1, most </w:t>
      </w:r>
      <w:r w:rsidR="00932167">
        <w:t xml:space="preserve">tweets </w:t>
      </w:r>
      <w:r>
        <w:t>were analy</w:t>
      </w:r>
      <w:r w:rsidR="00932167">
        <w:t>z</w:t>
      </w:r>
      <w:r>
        <w:t>ed at or close to zero.</w:t>
      </w:r>
      <w:r w:rsidR="00932167">
        <w:t xml:space="preserve"> Many tweets were ranked between -0.75 and +0.75. The least number of tweets were found either between -0.75 and -1 and 0.75 and 1.</w:t>
      </w:r>
    </w:p>
    <w:p w14:paraId="4F0C6C2E" w14:textId="77777777" w:rsidR="00932167" w:rsidRDefault="00932167" w:rsidP="003500F8">
      <w:pPr>
        <w:pStyle w:val="ListParagraph"/>
        <w:numPr>
          <w:ilvl w:val="0"/>
          <w:numId w:val="1"/>
        </w:numPr>
      </w:pPr>
      <w:r>
        <w:t>Three of the 5 media houses reviewed had overall positive compound sentiment while two had overall negative compound sentiment.</w:t>
      </w:r>
    </w:p>
    <w:p w14:paraId="2A9EF049" w14:textId="77777777" w:rsidR="00932167" w:rsidRPr="003500F8" w:rsidRDefault="00932167" w:rsidP="003500F8">
      <w:pPr>
        <w:pStyle w:val="ListParagraph"/>
        <w:numPr>
          <w:ilvl w:val="0"/>
          <w:numId w:val="1"/>
        </w:numPr>
      </w:pPr>
      <w:r>
        <w:t>The media houses with the highest number of tweets in the -1 to -0.75 range (CNN, NYT) ended up with a negative compound sentiment overall. The media houses with</w:t>
      </w:r>
      <w:bookmarkStart w:id="0" w:name="_GoBack"/>
      <w:bookmarkEnd w:id="0"/>
      <w:r>
        <w:t xml:space="preserve"> the highest number of tweets in the range 0.75 to 1 (CBS, FOX) had an overall positive compound sentiment. </w:t>
      </w:r>
    </w:p>
    <w:sectPr w:rsidR="00932167" w:rsidRPr="00350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0E2E4B"/>
    <w:multiLevelType w:val="hybridMultilevel"/>
    <w:tmpl w:val="12C69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F8"/>
    <w:rsid w:val="001717D0"/>
    <w:rsid w:val="001E5E1A"/>
    <w:rsid w:val="003500F8"/>
    <w:rsid w:val="00605E8C"/>
    <w:rsid w:val="0093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943D4"/>
  <w15:chartTrackingRefBased/>
  <w15:docId w15:val="{6F15502A-9797-417E-9B83-D42782603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Verlisa Richards</dc:creator>
  <cp:keywords/>
  <dc:description/>
  <cp:lastModifiedBy>Verlisa Richards</cp:lastModifiedBy>
  <cp:revision>1</cp:revision>
  <dcterms:created xsi:type="dcterms:W3CDTF">2018-01-12T06:51:00Z</dcterms:created>
  <dcterms:modified xsi:type="dcterms:W3CDTF">2018-01-12T07:12:00Z</dcterms:modified>
</cp:coreProperties>
</file>